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7F76" w14:textId="7360161B" w:rsidR="000F4218" w:rsidRPr="00607A8B" w:rsidRDefault="000F4218" w:rsidP="00A8104A">
      <w:pPr>
        <w:pStyle w:val="Mntitle"/>
        <w:spacing w:before="240"/>
        <w:jc w:val="center"/>
      </w:pPr>
      <w:r>
        <w:t xml:space="preserve">Dynamic Purchasing System for the </w:t>
      </w:r>
      <w:r w:rsidRPr="000F4218">
        <w:t xml:space="preserve">Procurement of Printers and Scanners across the Government of Malta – DPS </w:t>
      </w:r>
      <w:r w:rsidR="00CC7F55">
        <w:t>056</w:t>
      </w:r>
      <w:r w:rsidRPr="000F4218">
        <w:t>/2</w:t>
      </w:r>
      <w:r w:rsidR="00CC7F55">
        <w:t>5</w:t>
      </w:r>
      <w:r>
        <w:t xml:space="preserve"> </w:t>
      </w:r>
    </w:p>
    <w:p w14:paraId="2501BE84" w14:textId="77777777" w:rsidR="000F4218" w:rsidRDefault="000F4218" w:rsidP="000F4218">
      <w:pPr>
        <w:pStyle w:val="DocStyleUnderline"/>
      </w:pPr>
    </w:p>
    <w:p w14:paraId="4EF68FF7" w14:textId="3454A376" w:rsidR="000F4218" w:rsidRPr="00E36982" w:rsidRDefault="006D312B" w:rsidP="000F4218">
      <w:pPr>
        <w:pStyle w:val="SbTitle"/>
      </w:pPr>
      <w:r>
        <w:t>Guidance Note</w:t>
      </w:r>
      <w:r w:rsidR="000F4218">
        <w:t xml:space="preserve"> for Contracting Authorities</w:t>
      </w:r>
    </w:p>
    <w:p w14:paraId="63FDD18B" w14:textId="77777777" w:rsidR="000F4218" w:rsidRDefault="000F4218" w:rsidP="000F4218">
      <w:pPr>
        <w:rPr>
          <w:noProof/>
          <w:lang w:eastAsia="en-GB"/>
        </w:rPr>
      </w:pPr>
    </w:p>
    <w:p w14:paraId="1B5CA108" w14:textId="0C0DA298" w:rsidR="000F4218" w:rsidRDefault="000F4218" w:rsidP="000F4218">
      <w:pPr>
        <w:rPr>
          <w:noProof/>
          <w:lang w:eastAsia="en-GB"/>
        </w:rPr>
      </w:pPr>
    </w:p>
    <w:p w14:paraId="21C27356" w14:textId="77777777" w:rsidR="00136FF8" w:rsidRDefault="00136FF8" w:rsidP="000F4218">
      <w:pPr>
        <w:rPr>
          <w:noProof/>
          <w:lang w:eastAsia="en-GB"/>
        </w:rPr>
      </w:pPr>
    </w:p>
    <w:p w14:paraId="1A076361" w14:textId="77777777" w:rsidR="00136FF8" w:rsidRDefault="00136FF8" w:rsidP="000F4218">
      <w:pPr>
        <w:rPr>
          <w:noProof/>
          <w:lang w:eastAsia="en-GB"/>
        </w:rPr>
      </w:pPr>
    </w:p>
    <w:p w14:paraId="3EF5AF5F" w14:textId="77777777" w:rsidR="00136FF8" w:rsidRDefault="00136FF8" w:rsidP="000F4218">
      <w:pPr>
        <w:rPr>
          <w:noProof/>
          <w:lang w:eastAsia="en-GB"/>
        </w:rPr>
      </w:pPr>
    </w:p>
    <w:p w14:paraId="58497628" w14:textId="77777777" w:rsidR="00136FF8" w:rsidRDefault="00136FF8" w:rsidP="000F4218">
      <w:pPr>
        <w:rPr>
          <w:noProof/>
          <w:lang w:eastAsia="en-GB"/>
        </w:rPr>
      </w:pPr>
    </w:p>
    <w:p w14:paraId="542873AF" w14:textId="77777777" w:rsidR="00136FF8" w:rsidRDefault="00136FF8" w:rsidP="000F4218"/>
    <w:p w14:paraId="4B9A7A16" w14:textId="7B81A838" w:rsidR="000F4218" w:rsidRPr="000A7F8B" w:rsidRDefault="000F4218" w:rsidP="000F4218">
      <w:pPr>
        <w:spacing w:after="0" w:line="240" w:lineRule="auto"/>
        <w:jc w:val="right"/>
        <w:rPr>
          <w:rFonts w:cs="Arial"/>
          <w:b/>
        </w:rPr>
      </w:pPr>
      <w:r w:rsidRPr="00846451">
        <w:rPr>
          <w:rFonts w:ascii="Arial Narrow" w:hAnsi="Arial Narrow"/>
          <w:b/>
        </w:rPr>
        <w:t>Date</w:t>
      </w:r>
      <w:r w:rsidRPr="00027D2D">
        <w:rPr>
          <w:rFonts w:ascii="Arial Narrow" w:hAnsi="Arial Narrow"/>
          <w:b/>
        </w:rPr>
        <w:t>:</w:t>
      </w:r>
      <w:r w:rsidRPr="00027D2D">
        <w:t xml:space="preserve"> </w:t>
      </w:r>
      <w:r w:rsidR="002474A6">
        <w:t>01</w:t>
      </w:r>
      <w:r w:rsidR="00CC7F55">
        <w:t>/0</w:t>
      </w:r>
      <w:r w:rsidR="002474A6">
        <w:t>9</w:t>
      </w:r>
      <w:r w:rsidR="00CC7F55">
        <w:t>/2025</w:t>
      </w:r>
    </w:p>
    <w:p w14:paraId="004A7118" w14:textId="104BB46B" w:rsidR="000F4218" w:rsidRPr="000A7F8B" w:rsidRDefault="000F4218" w:rsidP="000F4218">
      <w:pPr>
        <w:tabs>
          <w:tab w:val="left" w:pos="300"/>
          <w:tab w:val="right" w:pos="9027"/>
        </w:tabs>
        <w:spacing w:after="0" w:line="240" w:lineRule="auto"/>
        <w:jc w:val="right"/>
        <w:rPr>
          <w:b/>
        </w:rPr>
      </w:pPr>
      <w:r w:rsidRPr="000A7F8B">
        <w:rPr>
          <w:b/>
        </w:rPr>
        <w:tab/>
      </w:r>
      <w:r w:rsidRPr="000A7F8B">
        <w:rPr>
          <w:b/>
        </w:rPr>
        <w:tab/>
      </w:r>
      <w:r w:rsidRPr="000A7F8B">
        <w:rPr>
          <w:rFonts w:ascii="Arial Narrow" w:hAnsi="Arial Narrow"/>
          <w:b/>
        </w:rPr>
        <w:t>Version:</w:t>
      </w:r>
      <w:r w:rsidRPr="000A7F8B">
        <w:t xml:space="preserve"> </w:t>
      </w:r>
      <w:r w:rsidR="00D3205A">
        <w:t>1.</w:t>
      </w:r>
      <w:r>
        <w:t>0</w:t>
      </w:r>
    </w:p>
    <w:p w14:paraId="42E143B1" w14:textId="5A0F7FAE" w:rsidR="000F4218" w:rsidRPr="000A7F8B" w:rsidRDefault="000F4218" w:rsidP="000F4218">
      <w:pPr>
        <w:spacing w:after="0" w:line="240" w:lineRule="auto"/>
        <w:jc w:val="right"/>
        <w:rPr>
          <w:b/>
        </w:rPr>
      </w:pPr>
      <w:r w:rsidRPr="000A7F8B">
        <w:rPr>
          <w:rFonts w:ascii="Arial Narrow" w:hAnsi="Arial Narrow"/>
          <w:b/>
        </w:rPr>
        <w:t>Department:</w:t>
      </w:r>
      <w:r w:rsidRPr="000A7F8B">
        <w:t xml:space="preserve"> </w:t>
      </w:r>
      <w:r>
        <w:t>FCD</w:t>
      </w:r>
    </w:p>
    <w:p w14:paraId="56EEA9F4" w14:textId="77777777" w:rsidR="000F4218" w:rsidRDefault="000F4218" w:rsidP="000F4218"/>
    <w:p w14:paraId="0A9C0F02" w14:textId="7ABE5938" w:rsidR="000F4218" w:rsidRDefault="000F4218" w:rsidP="000F4218">
      <w:pPr>
        <w:tabs>
          <w:tab w:val="right" w:pos="9000"/>
        </w:tabs>
        <w:rPr>
          <w:noProof/>
          <w:lang w:eastAsia="en-GB"/>
        </w:rPr>
      </w:pPr>
      <w:r>
        <w:t xml:space="preserve"> </w:t>
      </w:r>
    </w:p>
    <w:p w14:paraId="1FF86844" w14:textId="77777777" w:rsidR="000F4218" w:rsidRDefault="000F4218" w:rsidP="000F4218">
      <w:pPr>
        <w:tabs>
          <w:tab w:val="right" w:pos="9000"/>
        </w:tabs>
        <w:rPr>
          <w:noProof/>
          <w:lang w:eastAsia="en-GB"/>
        </w:rPr>
      </w:pPr>
    </w:p>
    <w:p w14:paraId="17C4B672" w14:textId="77777777" w:rsidR="000F4218" w:rsidRDefault="000F4218" w:rsidP="000F4218">
      <w:pPr>
        <w:tabs>
          <w:tab w:val="right" w:pos="9000"/>
        </w:tabs>
        <w:rPr>
          <w:noProof/>
          <w:lang w:eastAsia="en-GB"/>
        </w:rPr>
      </w:pPr>
    </w:p>
    <w:p w14:paraId="709800AA" w14:textId="77777777" w:rsidR="000F4218" w:rsidRPr="00231FC9" w:rsidRDefault="000F4218" w:rsidP="000F4218">
      <w:pPr>
        <w:tabs>
          <w:tab w:val="right" w:pos="9000"/>
        </w:tabs>
        <w:rPr>
          <w:rFonts w:ascii="Arial Narrow" w:hAnsi="Arial Narrow"/>
          <w:b/>
          <w:sz w:val="32"/>
          <w:szCs w:val="32"/>
        </w:rPr>
        <w:sectPr w:rsidR="000F4218" w:rsidRPr="00231FC9" w:rsidSect="008B02F4">
          <w:headerReference w:type="even" r:id="rId8"/>
          <w:headerReference w:type="default" r:id="rId9"/>
          <w:footerReference w:type="even" r:id="rId10"/>
          <w:footerReference w:type="default" r:id="rId11"/>
          <w:headerReference w:type="first" r:id="rId12"/>
          <w:footerReference w:type="first" r:id="rId13"/>
          <w:pgSz w:w="11907" w:h="16840" w:code="9"/>
          <w:pgMar w:top="1440" w:right="1440" w:bottom="1440" w:left="1440" w:header="851" w:footer="709" w:gutter="0"/>
          <w:cols w:space="708"/>
          <w:titlePg/>
          <w:docGrid w:linePitch="360"/>
        </w:sectPr>
      </w:pPr>
      <w:r>
        <w:t xml:space="preserve"> </w:t>
      </w:r>
      <w:r>
        <w:tab/>
      </w:r>
      <w:r>
        <w:rPr>
          <w:rFonts w:ascii="Arial Narrow" w:hAnsi="Arial Narrow"/>
          <w:b/>
          <w:sz w:val="32"/>
          <w:szCs w:val="32"/>
        </w:rPr>
        <w:t>Unclassified</w:t>
      </w:r>
    </w:p>
    <w:p w14:paraId="125E5E04" w14:textId="09ED79F5" w:rsidR="000F4218" w:rsidRPr="007E579E" w:rsidRDefault="00571E58" w:rsidP="007E579E">
      <w:pPr>
        <w:pStyle w:val="Heading10"/>
        <w:rPr>
          <w:rFonts w:ascii="Segoe UI" w:hAnsi="Segoe UI" w:cs="Segoe UI"/>
        </w:rPr>
      </w:pPr>
      <w:bookmarkStart w:id="0" w:name="_Toc136747666"/>
      <w:bookmarkStart w:id="1" w:name="_Toc37667902"/>
      <w:bookmarkStart w:id="2" w:name="_Toc96412638"/>
      <w:proofErr w:type="spellStart"/>
      <w:r>
        <w:rPr>
          <w:rFonts w:ascii="Segoe UI" w:hAnsi="Segoe UI" w:cs="Segoe UI"/>
        </w:rPr>
        <w:lastRenderedPageBreak/>
        <w:t>i</w:t>
      </w:r>
      <w:proofErr w:type="spellEnd"/>
      <w:r>
        <w:rPr>
          <w:rFonts w:ascii="Segoe UI" w:hAnsi="Segoe UI" w:cs="Segoe UI"/>
        </w:rPr>
        <w:tab/>
      </w:r>
      <w:r w:rsidR="000F4218" w:rsidRPr="007E579E">
        <w:rPr>
          <w:rFonts w:ascii="Segoe UI" w:hAnsi="Segoe UI" w:cs="Segoe UI"/>
        </w:rPr>
        <w:t>Document Control Information</w:t>
      </w:r>
      <w:bookmarkEnd w:id="0"/>
      <w:bookmarkEnd w:id="1"/>
      <w:bookmarkEnd w:id="2"/>
    </w:p>
    <w:p w14:paraId="4949746D" w14:textId="77777777" w:rsidR="000F4218" w:rsidRDefault="000F4218" w:rsidP="000F4218">
      <w:pPr>
        <w:pStyle w:val="Heading1"/>
      </w:pPr>
      <w:bookmarkStart w:id="3" w:name="_Toc403468912"/>
      <w:r>
        <w:t>Document reference</w:t>
      </w:r>
      <w:bookmarkEnd w:id="3"/>
    </w:p>
    <w:bookmarkStart w:id="4" w:name="_Toc403468914"/>
    <w:p w14:paraId="2204638C" w14:textId="71D2EA62" w:rsidR="000F4218" w:rsidRPr="007C2085" w:rsidRDefault="000F4218" w:rsidP="000F4218">
      <w:pPr>
        <w:pStyle w:val="LineIndent1"/>
        <w:rPr>
          <w:lang w:val="it-IT"/>
        </w:rPr>
      </w:pPr>
      <w:r w:rsidRPr="003A6792">
        <w:fldChar w:fldCharType="begin"/>
      </w:r>
      <w:r w:rsidRPr="007C2085">
        <w:rPr>
          <w:lang w:val="it-IT"/>
        </w:rPr>
        <w:instrText xml:space="preserve"> FILENAME  \* MERGEFORMAT </w:instrText>
      </w:r>
      <w:r w:rsidRPr="003A6792">
        <w:fldChar w:fldCharType="separate"/>
      </w:r>
      <w:r w:rsidR="00EA4D45">
        <w:rPr>
          <w:noProof/>
          <w:lang w:val="it-IT"/>
        </w:rPr>
        <w:t>MITA-PRO-DPS 0</w:t>
      </w:r>
      <w:r w:rsidR="00CC7F55">
        <w:rPr>
          <w:noProof/>
          <w:lang w:val="it-IT"/>
        </w:rPr>
        <w:t>56</w:t>
      </w:r>
      <w:r w:rsidR="00EA4D45">
        <w:rPr>
          <w:noProof/>
          <w:lang w:val="it-IT"/>
        </w:rPr>
        <w:t>_2</w:t>
      </w:r>
      <w:r w:rsidR="00CC7F55">
        <w:rPr>
          <w:noProof/>
          <w:lang w:val="it-IT"/>
        </w:rPr>
        <w:t>5</w:t>
      </w:r>
      <w:r w:rsidR="00EA4D45">
        <w:rPr>
          <w:noProof/>
          <w:lang w:val="it-IT"/>
        </w:rPr>
        <w:t xml:space="preserve"> Guidance Notes-v1</w:t>
      </w:r>
      <w:r w:rsidRPr="003A6792">
        <w:fldChar w:fldCharType="end"/>
      </w:r>
    </w:p>
    <w:p w14:paraId="1D6BC58F" w14:textId="6294DD84" w:rsidR="000F4218" w:rsidRDefault="000F4218" w:rsidP="000F4218">
      <w:pPr>
        <w:pStyle w:val="Heading1"/>
      </w:pPr>
      <w:r>
        <w:t>Document type</w:t>
      </w:r>
      <w:bookmarkEnd w:id="4"/>
    </w:p>
    <w:p w14:paraId="4A86AE4E" w14:textId="77777777" w:rsidR="000F4218" w:rsidRDefault="000F4218" w:rsidP="000F4218">
      <w:pPr>
        <w:pStyle w:val="LineIndent1"/>
      </w:pPr>
      <w:r>
        <w:t>Procedure</w:t>
      </w:r>
    </w:p>
    <w:p w14:paraId="2BD9B862" w14:textId="77777777" w:rsidR="000F4218" w:rsidRDefault="000F4218" w:rsidP="000F4218">
      <w:pPr>
        <w:pStyle w:val="Heading1"/>
      </w:pPr>
      <w:bookmarkStart w:id="5" w:name="_Toc403468916"/>
      <w:r>
        <w:t>Security classification</w:t>
      </w:r>
      <w:bookmarkEnd w:id="5"/>
    </w:p>
    <w:p w14:paraId="5A835D78" w14:textId="77777777" w:rsidR="000F4218" w:rsidRPr="00FC0F8B" w:rsidRDefault="000F4218" w:rsidP="000F4218">
      <w:pPr>
        <w:pStyle w:val="LineIndent1"/>
      </w:pPr>
      <w:r>
        <w:t>Unclassified</w:t>
      </w:r>
    </w:p>
    <w:p w14:paraId="7CA5A493" w14:textId="77777777" w:rsidR="000F4218" w:rsidRPr="00334413" w:rsidRDefault="000F4218" w:rsidP="000F4218">
      <w:pPr>
        <w:pStyle w:val="Heading1"/>
      </w:pPr>
      <w:bookmarkStart w:id="6" w:name="_Toc403468918"/>
      <w:r w:rsidRPr="00334413">
        <w:t>Synopsis</w:t>
      </w:r>
      <w:bookmarkEnd w:id="6"/>
    </w:p>
    <w:p w14:paraId="79A78F63" w14:textId="15B13A40" w:rsidR="000F4218" w:rsidRPr="00FC0F8B" w:rsidRDefault="000F4218" w:rsidP="000F4218">
      <w:pPr>
        <w:pStyle w:val="LineIndent1"/>
      </w:pPr>
      <w:r>
        <w:t xml:space="preserve">This document highlights the procedure to be followed </w:t>
      </w:r>
      <w:r w:rsidR="00C94223">
        <w:t xml:space="preserve">by Government Contracting Authorities when issuing Specific Contracts related to the Dynamic Purchasing System for the </w:t>
      </w:r>
      <w:r w:rsidR="00C94223" w:rsidRPr="00C94223">
        <w:t xml:space="preserve">Procurement of Printers and Scanners across the Government of Malta – DPS </w:t>
      </w:r>
      <w:r w:rsidR="00CC7F55">
        <w:t>056/25</w:t>
      </w:r>
    </w:p>
    <w:p w14:paraId="2C34D010" w14:textId="77777777" w:rsidR="000F4218" w:rsidRDefault="000F4218" w:rsidP="000F4218">
      <w:pPr>
        <w:pStyle w:val="Heading1"/>
      </w:pPr>
      <w:r>
        <w:t xml:space="preserve">Document control </w:t>
      </w:r>
    </w:p>
    <w:tbl>
      <w:tblPr>
        <w:tblW w:w="8352"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784"/>
        <w:gridCol w:w="2784"/>
        <w:gridCol w:w="2784"/>
      </w:tblGrid>
      <w:tr w:rsidR="000F4218" w:rsidRPr="006D312B" w14:paraId="1C569975" w14:textId="77777777" w:rsidTr="000F4218">
        <w:trPr>
          <w:cantSplit/>
        </w:trPr>
        <w:tc>
          <w:tcPr>
            <w:tcW w:w="2784" w:type="dxa"/>
            <w:shd w:val="clear" w:color="auto" w:fill="D9D9D9"/>
            <w:vAlign w:val="center"/>
          </w:tcPr>
          <w:p w14:paraId="011EBC79" w14:textId="77777777" w:rsidR="000F4218" w:rsidRPr="006D312B" w:rsidRDefault="000F4218" w:rsidP="008B02F4">
            <w:pPr>
              <w:rPr>
                <w:rFonts w:ascii="Arial" w:hAnsi="Arial" w:cs="Arial"/>
                <w:b/>
                <w:bCs/>
                <w:sz w:val="20"/>
                <w:szCs w:val="20"/>
              </w:rPr>
            </w:pPr>
            <w:bookmarkStart w:id="7" w:name="_Toc403468921"/>
            <w:r w:rsidRPr="006D312B">
              <w:rPr>
                <w:rFonts w:ascii="Arial" w:hAnsi="Arial" w:cs="Arial"/>
                <w:b/>
                <w:bCs/>
                <w:sz w:val="20"/>
                <w:szCs w:val="20"/>
              </w:rPr>
              <w:t>Author</w:t>
            </w:r>
          </w:p>
        </w:tc>
        <w:tc>
          <w:tcPr>
            <w:tcW w:w="2784" w:type="dxa"/>
            <w:shd w:val="clear" w:color="auto" w:fill="D9D9D9"/>
            <w:vAlign w:val="center"/>
          </w:tcPr>
          <w:p w14:paraId="13312C73" w14:textId="77777777" w:rsidR="000F4218" w:rsidRPr="006D312B" w:rsidRDefault="000F4218" w:rsidP="008B02F4">
            <w:pPr>
              <w:rPr>
                <w:rFonts w:ascii="Arial" w:hAnsi="Arial" w:cs="Arial"/>
                <w:b/>
                <w:bCs/>
                <w:sz w:val="20"/>
                <w:szCs w:val="20"/>
              </w:rPr>
            </w:pPr>
            <w:r w:rsidRPr="006D312B">
              <w:rPr>
                <w:rFonts w:ascii="Arial" w:hAnsi="Arial" w:cs="Arial"/>
                <w:b/>
                <w:bCs/>
                <w:sz w:val="20"/>
                <w:szCs w:val="20"/>
              </w:rPr>
              <w:t>Change controller</w:t>
            </w:r>
          </w:p>
        </w:tc>
        <w:tc>
          <w:tcPr>
            <w:tcW w:w="2784" w:type="dxa"/>
            <w:shd w:val="clear" w:color="auto" w:fill="D9D9D9"/>
            <w:vAlign w:val="center"/>
          </w:tcPr>
          <w:p w14:paraId="6082FDFC" w14:textId="77777777" w:rsidR="000F4218" w:rsidRPr="006D312B" w:rsidRDefault="000F4218" w:rsidP="008B02F4">
            <w:pPr>
              <w:rPr>
                <w:rFonts w:ascii="Arial" w:hAnsi="Arial" w:cs="Arial"/>
                <w:b/>
                <w:bCs/>
                <w:sz w:val="20"/>
                <w:szCs w:val="20"/>
              </w:rPr>
            </w:pPr>
            <w:r w:rsidRPr="006D312B">
              <w:rPr>
                <w:rFonts w:ascii="Arial" w:hAnsi="Arial" w:cs="Arial"/>
                <w:b/>
                <w:bCs/>
                <w:sz w:val="20"/>
                <w:szCs w:val="20"/>
              </w:rPr>
              <w:t>Distribution controller</w:t>
            </w:r>
          </w:p>
        </w:tc>
      </w:tr>
      <w:tr w:rsidR="000F4218" w:rsidRPr="006D312B" w14:paraId="0E8CC962" w14:textId="77777777" w:rsidTr="000F4218">
        <w:trPr>
          <w:cantSplit/>
        </w:trPr>
        <w:tc>
          <w:tcPr>
            <w:tcW w:w="2784" w:type="dxa"/>
          </w:tcPr>
          <w:p w14:paraId="4149E4B0" w14:textId="2E664910" w:rsidR="000F4218" w:rsidRPr="006D312B" w:rsidRDefault="00F548CA" w:rsidP="000F4218">
            <w:pPr>
              <w:spacing w:after="0" w:line="240" w:lineRule="auto"/>
              <w:rPr>
                <w:rFonts w:ascii="Arial" w:hAnsi="Arial" w:cs="Arial"/>
                <w:sz w:val="20"/>
                <w:szCs w:val="20"/>
              </w:rPr>
            </w:pPr>
            <w:r>
              <w:rPr>
                <w:rFonts w:ascii="Arial" w:hAnsi="Arial" w:cs="Arial"/>
                <w:sz w:val="20"/>
                <w:szCs w:val="20"/>
              </w:rPr>
              <w:t>Michaela Mifsud</w:t>
            </w:r>
          </w:p>
          <w:p w14:paraId="4ADF7211" w14:textId="18C380C9" w:rsidR="000F4218" w:rsidRPr="006D312B" w:rsidRDefault="00B40EE8" w:rsidP="000F4218">
            <w:pPr>
              <w:spacing w:after="0" w:line="240" w:lineRule="auto"/>
              <w:rPr>
                <w:rFonts w:ascii="Arial" w:hAnsi="Arial" w:cs="Arial"/>
                <w:sz w:val="20"/>
                <w:szCs w:val="20"/>
              </w:rPr>
            </w:pPr>
            <w:r>
              <w:rPr>
                <w:rFonts w:ascii="Arial" w:hAnsi="Arial" w:cs="Arial"/>
                <w:sz w:val="20"/>
                <w:szCs w:val="20"/>
              </w:rPr>
              <w:t>Le</w:t>
            </w:r>
            <w:r w:rsidR="00F548CA">
              <w:rPr>
                <w:rFonts w:ascii="Arial" w:hAnsi="Arial" w:cs="Arial"/>
                <w:sz w:val="20"/>
                <w:szCs w:val="20"/>
              </w:rPr>
              <w:t>ader - Legal</w:t>
            </w:r>
          </w:p>
          <w:p w14:paraId="4AD6FCD8" w14:textId="4838ECC1"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(Contracts &amp; Legal)</w:t>
            </w:r>
          </w:p>
        </w:tc>
        <w:tc>
          <w:tcPr>
            <w:tcW w:w="2784" w:type="dxa"/>
          </w:tcPr>
          <w:p w14:paraId="33EE42AF" w14:textId="77777777" w:rsidR="00136FF8" w:rsidRDefault="00136FF8" w:rsidP="000F4218">
            <w:pPr>
              <w:spacing w:after="0" w:line="240" w:lineRule="auto"/>
              <w:rPr>
                <w:rFonts w:ascii="Arial" w:hAnsi="Arial" w:cs="Arial"/>
                <w:sz w:val="20"/>
                <w:szCs w:val="20"/>
              </w:rPr>
            </w:pPr>
            <w:r>
              <w:rPr>
                <w:rFonts w:ascii="Arial" w:hAnsi="Arial" w:cs="Arial"/>
                <w:sz w:val="20"/>
                <w:szCs w:val="20"/>
              </w:rPr>
              <w:t>Richard Schembri</w:t>
            </w:r>
          </w:p>
          <w:p w14:paraId="2E29CDD5" w14:textId="51D0021F"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Manager (Contracts &amp; Legal)</w:t>
            </w:r>
          </w:p>
        </w:tc>
        <w:tc>
          <w:tcPr>
            <w:tcW w:w="2784" w:type="dxa"/>
          </w:tcPr>
          <w:p w14:paraId="6A1B7C2A" w14:textId="70AEF603" w:rsidR="000F4218" w:rsidRPr="006D312B" w:rsidRDefault="00F548CA" w:rsidP="000F4218">
            <w:pPr>
              <w:spacing w:after="0" w:line="240" w:lineRule="auto"/>
              <w:rPr>
                <w:rFonts w:ascii="Arial" w:hAnsi="Arial" w:cs="Arial"/>
                <w:sz w:val="20"/>
                <w:szCs w:val="20"/>
              </w:rPr>
            </w:pPr>
            <w:r>
              <w:rPr>
                <w:rFonts w:ascii="Arial" w:hAnsi="Arial" w:cs="Arial"/>
                <w:sz w:val="20"/>
                <w:szCs w:val="20"/>
              </w:rPr>
              <w:t>Richard Schembri</w:t>
            </w:r>
          </w:p>
          <w:p w14:paraId="2AD37DC5" w14:textId="3B774A59"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Manager (Contracts &amp; Legal)</w:t>
            </w:r>
          </w:p>
        </w:tc>
      </w:tr>
    </w:tbl>
    <w:p w14:paraId="1E2A469E" w14:textId="77777777" w:rsidR="009C1C5A" w:rsidRPr="003132F9" w:rsidRDefault="009C1C5A" w:rsidP="000F4218">
      <w:pPr>
        <w:pStyle w:val="LineIndent1"/>
        <w:rPr>
          <w:sz w:val="12"/>
          <w:szCs w:val="12"/>
        </w:rPr>
      </w:pPr>
    </w:p>
    <w:p w14:paraId="29DDBF27" w14:textId="53C7418B" w:rsidR="00D43892" w:rsidRDefault="000F4218" w:rsidP="003132F9">
      <w:pPr>
        <w:pStyle w:val="LineIndent1"/>
        <w:spacing w:after="0"/>
      </w:pPr>
      <w:r w:rsidRPr="004E3403">
        <w:t>This document may be viewed and/or downloaded fr</w:t>
      </w:r>
      <w:r>
        <w:t xml:space="preserve">om </w:t>
      </w:r>
      <w:r w:rsidR="00D43892">
        <w:t>the MITA Procurement Website:</w:t>
      </w:r>
    </w:p>
    <w:p w14:paraId="7E7D88C5" w14:textId="77777777" w:rsidR="00102F80" w:rsidRPr="003132F9" w:rsidRDefault="00102F80" w:rsidP="00A54F73">
      <w:pPr>
        <w:pStyle w:val="LineIndent1"/>
        <w:spacing w:after="0"/>
        <w:rPr>
          <w:sz w:val="10"/>
          <w:szCs w:val="10"/>
        </w:rPr>
      </w:pPr>
    </w:p>
    <w:p w14:paraId="40E287D0" w14:textId="1809F204" w:rsidR="00D43892" w:rsidRPr="003132F9" w:rsidRDefault="00F86DCB" w:rsidP="003132F9">
      <w:pPr>
        <w:pStyle w:val="LineIndent1"/>
        <w:spacing w:after="0"/>
        <w:rPr>
          <w:b/>
          <w:bCs/>
        </w:rPr>
      </w:pPr>
      <w:hyperlink r:id="rId14" w:history="1">
        <w:r w:rsidRPr="00C26568">
          <w:rPr>
            <w:rStyle w:val="Hyperlink"/>
            <w:b/>
            <w:bCs/>
          </w:rPr>
          <w:t>https://procurement.mita.gov.mt/resources/dps/dps-printers-and-scanners/</w:t>
        </w:r>
      </w:hyperlink>
      <w:r>
        <w:rPr>
          <w:b/>
          <w:bCs/>
        </w:rPr>
        <w:t xml:space="preserve"> </w:t>
      </w:r>
    </w:p>
    <w:p w14:paraId="4067057A" w14:textId="77777777" w:rsidR="00102F80" w:rsidRPr="003132F9" w:rsidRDefault="00102F80" w:rsidP="00A54F73">
      <w:pPr>
        <w:pStyle w:val="LineIndent1"/>
        <w:spacing w:after="0"/>
        <w:rPr>
          <w:sz w:val="10"/>
          <w:szCs w:val="10"/>
        </w:rPr>
      </w:pPr>
    </w:p>
    <w:p w14:paraId="597E0F1C" w14:textId="5710F3D5" w:rsidR="000F4218" w:rsidRPr="004E3403" w:rsidRDefault="000F4218" w:rsidP="003132F9">
      <w:pPr>
        <w:pStyle w:val="LineIndent1"/>
        <w:spacing w:after="0"/>
      </w:pPr>
      <w:r w:rsidRPr="004E3403">
        <w:t>which maintains the latest issues of all documents and forms.</w:t>
      </w:r>
    </w:p>
    <w:p w14:paraId="54167844" w14:textId="77777777" w:rsidR="000F4218" w:rsidRPr="00334413" w:rsidRDefault="000F4218" w:rsidP="000F4218">
      <w:pPr>
        <w:pStyle w:val="Heading1"/>
      </w:pPr>
      <w:r w:rsidRPr="00334413">
        <w:t>Authorisation</w:t>
      </w:r>
      <w:bookmarkEnd w:id="7"/>
    </w:p>
    <w:tbl>
      <w:tblPr>
        <w:tblW w:w="8370" w:type="dxa"/>
        <w:tblInd w:w="72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050"/>
        <w:gridCol w:w="4320"/>
      </w:tblGrid>
      <w:tr w:rsidR="000F4218" w:rsidRPr="006D312B" w14:paraId="387CDC7C" w14:textId="77777777" w:rsidTr="008B02F4">
        <w:trPr>
          <w:cantSplit/>
        </w:trPr>
        <w:tc>
          <w:tcPr>
            <w:tcW w:w="4050" w:type="dxa"/>
            <w:tcBorders>
              <w:top w:val="single" w:sz="6" w:space="0" w:color="auto"/>
              <w:left w:val="single" w:sz="6" w:space="0" w:color="auto"/>
              <w:bottom w:val="single" w:sz="6" w:space="0" w:color="auto"/>
              <w:right w:val="single" w:sz="6" w:space="0" w:color="auto"/>
            </w:tcBorders>
            <w:shd w:val="clear" w:color="auto" w:fill="D9D9D9"/>
            <w:vAlign w:val="center"/>
          </w:tcPr>
          <w:p w14:paraId="7D10B366" w14:textId="77777777" w:rsidR="000F4218" w:rsidRPr="006D312B" w:rsidRDefault="000F4218" w:rsidP="008B02F4">
            <w:pPr>
              <w:rPr>
                <w:rFonts w:ascii="Arial" w:hAnsi="Arial" w:cs="Arial"/>
                <w:b/>
                <w:sz w:val="20"/>
                <w:szCs w:val="20"/>
              </w:rPr>
            </w:pPr>
            <w:r w:rsidRPr="006D312B">
              <w:rPr>
                <w:rFonts w:ascii="Arial" w:hAnsi="Arial" w:cs="Arial"/>
                <w:b/>
                <w:sz w:val="20"/>
                <w:szCs w:val="20"/>
              </w:rPr>
              <w:t>Issuing authority</w:t>
            </w:r>
          </w:p>
        </w:tc>
        <w:tc>
          <w:tcPr>
            <w:tcW w:w="4320" w:type="dxa"/>
            <w:tcBorders>
              <w:top w:val="single" w:sz="6" w:space="0" w:color="auto"/>
              <w:left w:val="single" w:sz="6" w:space="0" w:color="auto"/>
              <w:bottom w:val="single" w:sz="6" w:space="0" w:color="auto"/>
              <w:right w:val="single" w:sz="6" w:space="0" w:color="auto"/>
            </w:tcBorders>
            <w:shd w:val="clear" w:color="auto" w:fill="D9D9D9"/>
            <w:vAlign w:val="center"/>
          </w:tcPr>
          <w:p w14:paraId="04BF4313" w14:textId="77777777" w:rsidR="000F4218" w:rsidRPr="006D312B" w:rsidRDefault="000F4218" w:rsidP="008B02F4">
            <w:pPr>
              <w:rPr>
                <w:rFonts w:ascii="Arial" w:hAnsi="Arial" w:cs="Arial"/>
                <w:b/>
                <w:sz w:val="20"/>
                <w:szCs w:val="20"/>
              </w:rPr>
            </w:pPr>
            <w:r w:rsidRPr="006D312B">
              <w:rPr>
                <w:rFonts w:ascii="Arial" w:hAnsi="Arial" w:cs="Arial"/>
                <w:b/>
                <w:sz w:val="20"/>
                <w:szCs w:val="20"/>
              </w:rPr>
              <w:t>Approval authority</w:t>
            </w:r>
          </w:p>
        </w:tc>
      </w:tr>
      <w:tr w:rsidR="000F4218" w:rsidRPr="006D312B" w14:paraId="47C7A1D7" w14:textId="77777777" w:rsidTr="00805511">
        <w:trPr>
          <w:cantSplit/>
          <w:trHeight w:hRule="exact" w:val="282"/>
        </w:trPr>
        <w:tc>
          <w:tcPr>
            <w:tcW w:w="4050" w:type="dxa"/>
            <w:tcBorders>
              <w:top w:val="single" w:sz="6" w:space="0" w:color="auto"/>
              <w:bottom w:val="single" w:sz="4" w:space="0" w:color="auto"/>
            </w:tcBorders>
          </w:tcPr>
          <w:p w14:paraId="29235DCF" w14:textId="77777777" w:rsidR="000F4218" w:rsidRPr="006D312B" w:rsidRDefault="000F4218" w:rsidP="008B02F4">
            <w:pPr>
              <w:spacing w:before="120"/>
              <w:rPr>
                <w:rFonts w:ascii="Arial" w:hAnsi="Arial" w:cs="Arial"/>
                <w:sz w:val="20"/>
                <w:szCs w:val="20"/>
              </w:rPr>
            </w:pPr>
          </w:p>
        </w:tc>
        <w:tc>
          <w:tcPr>
            <w:tcW w:w="4320" w:type="dxa"/>
            <w:tcBorders>
              <w:top w:val="single" w:sz="6" w:space="0" w:color="auto"/>
              <w:bottom w:val="single" w:sz="4" w:space="0" w:color="auto"/>
            </w:tcBorders>
          </w:tcPr>
          <w:p w14:paraId="4CD2A318" w14:textId="77777777" w:rsidR="000F4218" w:rsidRPr="006D312B" w:rsidRDefault="000F4218" w:rsidP="008B02F4">
            <w:pPr>
              <w:spacing w:before="120"/>
              <w:rPr>
                <w:rFonts w:ascii="Arial" w:hAnsi="Arial" w:cs="Arial"/>
                <w:sz w:val="20"/>
                <w:szCs w:val="20"/>
              </w:rPr>
            </w:pPr>
          </w:p>
        </w:tc>
      </w:tr>
      <w:tr w:rsidR="000F4218" w:rsidRPr="006D312B" w14:paraId="5AB3FE82" w14:textId="77777777" w:rsidTr="008B02F4">
        <w:trPr>
          <w:cantSplit/>
        </w:trPr>
        <w:tc>
          <w:tcPr>
            <w:tcW w:w="4050" w:type="dxa"/>
            <w:tcBorders>
              <w:top w:val="single" w:sz="4" w:space="0" w:color="auto"/>
              <w:bottom w:val="nil"/>
            </w:tcBorders>
          </w:tcPr>
          <w:p w14:paraId="509891F1" w14:textId="77777777" w:rsidR="000F4218" w:rsidRPr="006D312B" w:rsidRDefault="000F4218" w:rsidP="008B02F4">
            <w:pPr>
              <w:rPr>
                <w:rFonts w:ascii="Arial" w:hAnsi="Arial" w:cs="Arial"/>
                <w:b/>
                <w:sz w:val="20"/>
                <w:szCs w:val="20"/>
              </w:rPr>
            </w:pPr>
            <w:r w:rsidRPr="006D312B">
              <w:rPr>
                <w:rFonts w:ascii="Arial" w:hAnsi="Arial" w:cs="Arial"/>
                <w:b/>
                <w:sz w:val="20"/>
                <w:szCs w:val="20"/>
              </w:rPr>
              <w:t>Signature / Date</w:t>
            </w:r>
          </w:p>
        </w:tc>
        <w:tc>
          <w:tcPr>
            <w:tcW w:w="4320" w:type="dxa"/>
            <w:tcBorders>
              <w:top w:val="single" w:sz="4" w:space="0" w:color="auto"/>
              <w:bottom w:val="nil"/>
            </w:tcBorders>
          </w:tcPr>
          <w:p w14:paraId="0823A66B" w14:textId="77777777" w:rsidR="000F4218" w:rsidRPr="006D312B" w:rsidRDefault="000F4218" w:rsidP="008B02F4">
            <w:pPr>
              <w:rPr>
                <w:rFonts w:ascii="Arial" w:hAnsi="Arial" w:cs="Arial"/>
                <w:b/>
                <w:sz w:val="20"/>
                <w:szCs w:val="20"/>
              </w:rPr>
            </w:pPr>
            <w:r w:rsidRPr="006D312B">
              <w:rPr>
                <w:rFonts w:ascii="Arial" w:hAnsi="Arial" w:cs="Arial"/>
                <w:b/>
                <w:sz w:val="20"/>
                <w:szCs w:val="20"/>
              </w:rPr>
              <w:t>Signature / Date</w:t>
            </w:r>
          </w:p>
        </w:tc>
      </w:tr>
      <w:tr w:rsidR="000F4218" w:rsidRPr="006D312B" w14:paraId="00039A43" w14:textId="77777777" w:rsidTr="008B02F4">
        <w:trPr>
          <w:cantSplit/>
          <w:trHeight w:val="363"/>
        </w:trPr>
        <w:tc>
          <w:tcPr>
            <w:tcW w:w="4050" w:type="dxa"/>
            <w:tcBorders>
              <w:top w:val="nil"/>
            </w:tcBorders>
          </w:tcPr>
          <w:p w14:paraId="305F40F2" w14:textId="2F3383B4" w:rsidR="000F4218" w:rsidRPr="006D312B" w:rsidRDefault="00CC7F55" w:rsidP="000F4218">
            <w:pPr>
              <w:spacing w:after="0" w:line="240" w:lineRule="auto"/>
              <w:rPr>
                <w:rFonts w:ascii="Arial" w:hAnsi="Arial" w:cs="Arial"/>
                <w:sz w:val="20"/>
                <w:szCs w:val="20"/>
              </w:rPr>
            </w:pPr>
            <w:r>
              <w:rPr>
                <w:rFonts w:ascii="Arial" w:hAnsi="Arial" w:cs="Arial"/>
                <w:sz w:val="20"/>
                <w:szCs w:val="20"/>
              </w:rPr>
              <w:t>Michaela Mifsud</w:t>
            </w:r>
          </w:p>
          <w:p w14:paraId="5EC60707" w14:textId="031A7962" w:rsidR="000F4218" w:rsidRPr="006D312B" w:rsidRDefault="00CC7F55" w:rsidP="003132F9">
            <w:pPr>
              <w:spacing w:after="0" w:line="240" w:lineRule="auto"/>
              <w:rPr>
                <w:rFonts w:ascii="Arial" w:hAnsi="Arial" w:cs="Arial"/>
                <w:sz w:val="20"/>
                <w:szCs w:val="20"/>
              </w:rPr>
            </w:pPr>
            <w:r>
              <w:rPr>
                <w:rFonts w:ascii="Arial" w:hAnsi="Arial" w:cs="Arial"/>
                <w:sz w:val="20"/>
                <w:szCs w:val="20"/>
              </w:rPr>
              <w:t>Leader - Legal</w:t>
            </w:r>
            <w:r w:rsidR="000F4218" w:rsidRPr="006D312B">
              <w:rPr>
                <w:rFonts w:ascii="Arial" w:hAnsi="Arial" w:cs="Arial"/>
                <w:sz w:val="20"/>
                <w:szCs w:val="20"/>
              </w:rPr>
              <w:t xml:space="preserve"> (Contracts &amp; Legal)</w:t>
            </w:r>
          </w:p>
        </w:tc>
        <w:tc>
          <w:tcPr>
            <w:tcW w:w="4320" w:type="dxa"/>
            <w:tcBorders>
              <w:top w:val="nil"/>
            </w:tcBorders>
          </w:tcPr>
          <w:p w14:paraId="3E0ECEF0" w14:textId="19327959"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R</w:t>
            </w:r>
            <w:r w:rsidR="00CC7F55">
              <w:rPr>
                <w:rFonts w:ascii="Arial" w:hAnsi="Arial" w:cs="Arial"/>
                <w:sz w:val="20"/>
                <w:szCs w:val="20"/>
              </w:rPr>
              <w:t>ichard Schembri</w:t>
            </w:r>
          </w:p>
          <w:p w14:paraId="55D5A40E" w14:textId="59259471" w:rsidR="000F4218" w:rsidRPr="006D312B" w:rsidRDefault="000F4218" w:rsidP="000F4218">
            <w:pPr>
              <w:rPr>
                <w:rFonts w:ascii="Arial" w:hAnsi="Arial" w:cs="Arial"/>
                <w:sz w:val="20"/>
                <w:szCs w:val="20"/>
              </w:rPr>
            </w:pPr>
            <w:r w:rsidRPr="006D312B">
              <w:rPr>
                <w:rFonts w:ascii="Arial" w:hAnsi="Arial" w:cs="Arial"/>
                <w:sz w:val="20"/>
                <w:szCs w:val="20"/>
              </w:rPr>
              <w:t>Manager (Contracts &amp; Legal)</w:t>
            </w:r>
          </w:p>
        </w:tc>
      </w:tr>
    </w:tbl>
    <w:p w14:paraId="2541A268" w14:textId="0280FE8C" w:rsidR="00A54F73" w:rsidRDefault="00A54F73" w:rsidP="003132F9">
      <w:pPr>
        <w:pStyle w:val="Heading1"/>
        <w:numPr>
          <w:ilvl w:val="0"/>
          <w:numId w:val="0"/>
        </w:numPr>
      </w:pPr>
      <w:bookmarkStart w:id="8" w:name="_Toc403468922"/>
    </w:p>
    <w:p w14:paraId="29B1ECD8" w14:textId="77777777" w:rsidR="00A54F73" w:rsidRDefault="00A54F73">
      <w:pPr>
        <w:rPr>
          <w:rFonts w:ascii="Arial Narrow" w:eastAsia="Times New Roman" w:hAnsi="Arial Narrow" w:cs="Times New Roman"/>
          <w:b/>
          <w:sz w:val="24"/>
          <w:szCs w:val="24"/>
        </w:rPr>
      </w:pPr>
      <w:r>
        <w:br w:type="page"/>
      </w:r>
    </w:p>
    <w:p w14:paraId="62002DBF" w14:textId="77777777" w:rsidR="000F4218" w:rsidRPr="00334413" w:rsidRDefault="000F4218" w:rsidP="000F4218">
      <w:pPr>
        <w:pStyle w:val="Heading1"/>
      </w:pPr>
      <w:r w:rsidRPr="00334413">
        <w:lastRenderedPageBreak/>
        <w:t>Modification history</w:t>
      </w:r>
      <w:bookmarkEnd w:id="8"/>
    </w:p>
    <w:tbl>
      <w:tblPr>
        <w:tblW w:w="8380" w:type="dxa"/>
        <w:tblInd w:w="720" w:type="dxa"/>
        <w:tblBorders>
          <w:top w:val="single" w:sz="4" w:space="0" w:color="auto"/>
          <w:left w:val="single" w:sz="4" w:space="0" w:color="auto"/>
          <w:bottom w:val="single" w:sz="4" w:space="0" w:color="auto"/>
          <w:right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257"/>
        <w:gridCol w:w="1134"/>
        <w:gridCol w:w="1843"/>
        <w:gridCol w:w="4146"/>
      </w:tblGrid>
      <w:tr w:rsidR="000F4218" w:rsidRPr="006D312B" w14:paraId="0ABB07B1" w14:textId="77777777" w:rsidTr="00EA4D45">
        <w:trPr>
          <w:cantSplit/>
        </w:trPr>
        <w:tc>
          <w:tcPr>
            <w:tcW w:w="1257" w:type="dxa"/>
            <w:tcBorders>
              <w:top w:val="single" w:sz="6" w:space="0" w:color="auto"/>
              <w:left w:val="single" w:sz="6" w:space="0" w:color="auto"/>
              <w:bottom w:val="single" w:sz="6" w:space="0" w:color="auto"/>
              <w:right w:val="single" w:sz="6" w:space="0" w:color="auto"/>
            </w:tcBorders>
            <w:shd w:val="clear" w:color="auto" w:fill="D9D9D9"/>
            <w:vAlign w:val="center"/>
          </w:tcPr>
          <w:p w14:paraId="3BE7E85E" w14:textId="77777777" w:rsidR="000F4218" w:rsidRPr="006D312B" w:rsidRDefault="000F4218" w:rsidP="008B02F4">
            <w:pPr>
              <w:rPr>
                <w:rFonts w:ascii="Arial" w:hAnsi="Arial" w:cs="Arial"/>
                <w:b/>
                <w:sz w:val="20"/>
                <w:szCs w:val="20"/>
              </w:rPr>
            </w:pPr>
            <w:r w:rsidRPr="006D312B">
              <w:rPr>
                <w:rFonts w:ascii="Arial" w:hAnsi="Arial" w:cs="Arial"/>
                <w:b/>
                <w:sz w:val="20"/>
                <w:szCs w:val="20"/>
              </w:rPr>
              <w:t>Version</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14:paraId="4ACA3690" w14:textId="77777777" w:rsidR="000F4218" w:rsidRPr="006D312B" w:rsidRDefault="000F4218" w:rsidP="008B02F4">
            <w:pPr>
              <w:rPr>
                <w:rFonts w:ascii="Arial" w:hAnsi="Arial" w:cs="Arial"/>
                <w:b/>
                <w:sz w:val="20"/>
                <w:szCs w:val="20"/>
              </w:rPr>
            </w:pPr>
            <w:r w:rsidRPr="006D312B">
              <w:rPr>
                <w:rFonts w:ascii="Arial" w:hAnsi="Arial" w:cs="Arial"/>
                <w:b/>
                <w:sz w:val="20"/>
                <w:szCs w:val="20"/>
              </w:rPr>
              <w:t>Date</w:t>
            </w:r>
          </w:p>
        </w:tc>
        <w:tc>
          <w:tcPr>
            <w:tcW w:w="1843" w:type="dxa"/>
            <w:tcBorders>
              <w:top w:val="single" w:sz="6" w:space="0" w:color="auto"/>
              <w:left w:val="single" w:sz="6" w:space="0" w:color="auto"/>
              <w:bottom w:val="single" w:sz="6" w:space="0" w:color="auto"/>
              <w:right w:val="single" w:sz="6" w:space="0" w:color="auto"/>
            </w:tcBorders>
            <w:shd w:val="clear" w:color="auto" w:fill="D9D9D9"/>
          </w:tcPr>
          <w:p w14:paraId="4A9C190A" w14:textId="77777777" w:rsidR="000F4218" w:rsidRPr="006D312B" w:rsidRDefault="000F4218" w:rsidP="008B02F4">
            <w:pPr>
              <w:rPr>
                <w:rFonts w:ascii="Arial" w:hAnsi="Arial" w:cs="Arial"/>
                <w:b/>
                <w:sz w:val="20"/>
                <w:szCs w:val="20"/>
              </w:rPr>
            </w:pPr>
            <w:r w:rsidRPr="006D312B">
              <w:rPr>
                <w:rFonts w:ascii="Arial" w:hAnsi="Arial" w:cs="Arial"/>
                <w:b/>
                <w:sz w:val="20"/>
                <w:szCs w:val="20"/>
              </w:rPr>
              <w:t>Author</w:t>
            </w:r>
          </w:p>
        </w:tc>
        <w:tc>
          <w:tcPr>
            <w:tcW w:w="4146" w:type="dxa"/>
            <w:tcBorders>
              <w:top w:val="single" w:sz="6" w:space="0" w:color="auto"/>
              <w:left w:val="single" w:sz="6" w:space="0" w:color="auto"/>
              <w:bottom w:val="single" w:sz="6" w:space="0" w:color="auto"/>
              <w:right w:val="single" w:sz="6" w:space="0" w:color="auto"/>
            </w:tcBorders>
            <w:shd w:val="clear" w:color="auto" w:fill="D9D9D9"/>
            <w:vAlign w:val="center"/>
          </w:tcPr>
          <w:p w14:paraId="61796F98" w14:textId="77777777" w:rsidR="000F4218" w:rsidRPr="006D312B" w:rsidRDefault="000F4218" w:rsidP="008B02F4">
            <w:pPr>
              <w:rPr>
                <w:rFonts w:ascii="Arial" w:hAnsi="Arial" w:cs="Arial"/>
                <w:b/>
                <w:sz w:val="20"/>
                <w:szCs w:val="20"/>
              </w:rPr>
            </w:pPr>
            <w:r w:rsidRPr="006D312B">
              <w:rPr>
                <w:rFonts w:ascii="Arial" w:hAnsi="Arial" w:cs="Arial"/>
                <w:b/>
                <w:sz w:val="20"/>
                <w:szCs w:val="20"/>
              </w:rPr>
              <w:t>Comments</w:t>
            </w:r>
          </w:p>
        </w:tc>
      </w:tr>
      <w:tr w:rsidR="000F4218" w:rsidRPr="006D312B" w14:paraId="61856461" w14:textId="77777777" w:rsidTr="00EA4D45">
        <w:trPr>
          <w:cantSplit/>
        </w:trPr>
        <w:tc>
          <w:tcPr>
            <w:tcW w:w="1257" w:type="dxa"/>
            <w:tcBorders>
              <w:top w:val="single" w:sz="6" w:space="0" w:color="auto"/>
              <w:bottom w:val="single" w:sz="4" w:space="0" w:color="auto"/>
              <w:right w:val="single" w:sz="4" w:space="0" w:color="auto"/>
            </w:tcBorders>
          </w:tcPr>
          <w:p w14:paraId="4422D33D" w14:textId="77777777" w:rsidR="000F4218" w:rsidRPr="006D312B" w:rsidRDefault="000F4218" w:rsidP="008B02F4">
            <w:pPr>
              <w:rPr>
                <w:rFonts w:ascii="Arial" w:hAnsi="Arial" w:cs="Arial"/>
                <w:sz w:val="20"/>
                <w:szCs w:val="20"/>
              </w:rPr>
            </w:pPr>
            <w:r w:rsidRPr="006D312B">
              <w:rPr>
                <w:rFonts w:ascii="Arial" w:hAnsi="Arial" w:cs="Arial"/>
                <w:sz w:val="20"/>
                <w:szCs w:val="20"/>
              </w:rPr>
              <w:t>Draft 0.1</w:t>
            </w:r>
          </w:p>
        </w:tc>
        <w:tc>
          <w:tcPr>
            <w:tcW w:w="1134" w:type="dxa"/>
            <w:tcBorders>
              <w:top w:val="single" w:sz="6" w:space="0" w:color="auto"/>
              <w:left w:val="single" w:sz="4" w:space="0" w:color="auto"/>
              <w:bottom w:val="single" w:sz="4" w:space="0" w:color="auto"/>
              <w:right w:val="single" w:sz="4" w:space="0" w:color="auto"/>
            </w:tcBorders>
          </w:tcPr>
          <w:p w14:paraId="070E9F02" w14:textId="39580A10" w:rsidR="000F4218" w:rsidRPr="006D312B" w:rsidRDefault="000F4218" w:rsidP="008B02F4">
            <w:pPr>
              <w:rPr>
                <w:rFonts w:ascii="Arial" w:hAnsi="Arial" w:cs="Arial"/>
                <w:sz w:val="20"/>
                <w:szCs w:val="20"/>
              </w:rPr>
            </w:pPr>
            <w:r w:rsidRPr="006D312B">
              <w:rPr>
                <w:rFonts w:ascii="Arial" w:hAnsi="Arial" w:cs="Arial"/>
                <w:sz w:val="20"/>
                <w:szCs w:val="20"/>
              </w:rPr>
              <w:t>1</w:t>
            </w:r>
            <w:r w:rsidR="003A4C8A">
              <w:rPr>
                <w:rFonts w:ascii="Arial" w:hAnsi="Arial" w:cs="Arial"/>
                <w:sz w:val="20"/>
                <w:szCs w:val="20"/>
              </w:rPr>
              <w:t>7/06/2025</w:t>
            </w:r>
          </w:p>
        </w:tc>
        <w:tc>
          <w:tcPr>
            <w:tcW w:w="1843" w:type="dxa"/>
            <w:tcBorders>
              <w:top w:val="single" w:sz="6" w:space="0" w:color="auto"/>
              <w:left w:val="single" w:sz="4" w:space="0" w:color="auto"/>
              <w:bottom w:val="single" w:sz="4" w:space="0" w:color="auto"/>
              <w:right w:val="single" w:sz="4" w:space="0" w:color="auto"/>
            </w:tcBorders>
          </w:tcPr>
          <w:p w14:paraId="56F6CD04" w14:textId="62EDAC42" w:rsidR="000F4218" w:rsidRPr="006D312B" w:rsidRDefault="003A4C8A" w:rsidP="008B02F4">
            <w:pPr>
              <w:rPr>
                <w:rFonts w:ascii="Arial" w:hAnsi="Arial" w:cs="Arial"/>
                <w:sz w:val="20"/>
                <w:szCs w:val="20"/>
              </w:rPr>
            </w:pPr>
            <w:r>
              <w:rPr>
                <w:rFonts w:ascii="Arial" w:hAnsi="Arial" w:cs="Arial"/>
                <w:sz w:val="20"/>
                <w:szCs w:val="20"/>
              </w:rPr>
              <w:t>Michaela Mifsud</w:t>
            </w:r>
          </w:p>
        </w:tc>
        <w:tc>
          <w:tcPr>
            <w:tcW w:w="4146" w:type="dxa"/>
            <w:tcBorders>
              <w:top w:val="single" w:sz="6" w:space="0" w:color="auto"/>
              <w:left w:val="single" w:sz="4" w:space="0" w:color="auto"/>
              <w:bottom w:val="single" w:sz="4" w:space="0" w:color="auto"/>
            </w:tcBorders>
          </w:tcPr>
          <w:p w14:paraId="5524029F" w14:textId="77777777" w:rsidR="000F4218" w:rsidRPr="006D312B" w:rsidRDefault="000F4218" w:rsidP="008B02F4">
            <w:pPr>
              <w:rPr>
                <w:rFonts w:ascii="Arial" w:hAnsi="Arial" w:cs="Arial"/>
                <w:sz w:val="20"/>
                <w:szCs w:val="20"/>
              </w:rPr>
            </w:pPr>
            <w:r w:rsidRPr="006D312B">
              <w:rPr>
                <w:rFonts w:ascii="Arial" w:hAnsi="Arial" w:cs="Arial"/>
                <w:sz w:val="20"/>
                <w:szCs w:val="20"/>
              </w:rPr>
              <w:t>Draft version for internal review</w:t>
            </w:r>
          </w:p>
        </w:tc>
      </w:tr>
      <w:tr w:rsidR="000F4218" w:rsidRPr="006D312B" w14:paraId="7970B998" w14:textId="77777777" w:rsidTr="00EA4D45">
        <w:trPr>
          <w:cantSplit/>
        </w:trPr>
        <w:tc>
          <w:tcPr>
            <w:tcW w:w="1257" w:type="dxa"/>
            <w:tcBorders>
              <w:top w:val="single" w:sz="4" w:space="0" w:color="auto"/>
              <w:bottom w:val="single" w:sz="4" w:space="0" w:color="auto"/>
              <w:right w:val="single" w:sz="4" w:space="0" w:color="auto"/>
            </w:tcBorders>
          </w:tcPr>
          <w:p w14:paraId="5568B62D" w14:textId="77777777" w:rsidR="000F4218" w:rsidRPr="006D312B" w:rsidRDefault="000F4218" w:rsidP="008B02F4">
            <w:pPr>
              <w:rPr>
                <w:rFonts w:ascii="Arial" w:hAnsi="Arial" w:cs="Arial"/>
                <w:sz w:val="20"/>
                <w:szCs w:val="20"/>
              </w:rPr>
            </w:pPr>
            <w:r w:rsidRPr="006D312B">
              <w:rPr>
                <w:rFonts w:ascii="Arial" w:hAnsi="Arial" w:cs="Arial"/>
                <w:sz w:val="20"/>
                <w:szCs w:val="20"/>
              </w:rPr>
              <w:t>Version 1.0</w:t>
            </w:r>
          </w:p>
        </w:tc>
        <w:tc>
          <w:tcPr>
            <w:tcW w:w="1134" w:type="dxa"/>
            <w:tcBorders>
              <w:top w:val="single" w:sz="4" w:space="0" w:color="auto"/>
              <w:left w:val="single" w:sz="4" w:space="0" w:color="auto"/>
              <w:bottom w:val="single" w:sz="4" w:space="0" w:color="auto"/>
              <w:right w:val="single" w:sz="4" w:space="0" w:color="auto"/>
            </w:tcBorders>
          </w:tcPr>
          <w:p w14:paraId="2D21CD7E" w14:textId="6369103A" w:rsidR="000F4218" w:rsidRPr="006D312B" w:rsidRDefault="002474A6" w:rsidP="008B02F4">
            <w:pPr>
              <w:rPr>
                <w:rFonts w:ascii="Arial" w:hAnsi="Arial" w:cs="Arial"/>
                <w:sz w:val="20"/>
                <w:szCs w:val="20"/>
              </w:rPr>
            </w:pPr>
            <w:r>
              <w:rPr>
                <w:rFonts w:ascii="Arial" w:hAnsi="Arial" w:cs="Arial"/>
                <w:sz w:val="20"/>
                <w:szCs w:val="20"/>
              </w:rPr>
              <w:t>01</w:t>
            </w:r>
            <w:r w:rsidR="003A4C8A">
              <w:rPr>
                <w:rFonts w:ascii="Arial" w:hAnsi="Arial" w:cs="Arial"/>
                <w:sz w:val="20"/>
                <w:szCs w:val="20"/>
              </w:rPr>
              <w:t>/0</w:t>
            </w:r>
            <w:r>
              <w:rPr>
                <w:rFonts w:ascii="Arial" w:hAnsi="Arial" w:cs="Arial"/>
                <w:sz w:val="20"/>
                <w:szCs w:val="20"/>
              </w:rPr>
              <w:t>9</w:t>
            </w:r>
            <w:r w:rsidR="003A4C8A">
              <w:rPr>
                <w:rFonts w:ascii="Arial" w:hAnsi="Arial" w:cs="Arial"/>
                <w:sz w:val="20"/>
                <w:szCs w:val="20"/>
              </w:rPr>
              <w:t>/2025</w:t>
            </w:r>
          </w:p>
        </w:tc>
        <w:tc>
          <w:tcPr>
            <w:tcW w:w="1843" w:type="dxa"/>
            <w:tcBorders>
              <w:top w:val="single" w:sz="4" w:space="0" w:color="auto"/>
              <w:left w:val="single" w:sz="4" w:space="0" w:color="auto"/>
              <w:bottom w:val="single" w:sz="4" w:space="0" w:color="auto"/>
              <w:right w:val="single" w:sz="4" w:space="0" w:color="auto"/>
            </w:tcBorders>
          </w:tcPr>
          <w:p w14:paraId="04D518E5" w14:textId="34F5BDD0" w:rsidR="000F4218" w:rsidRPr="006D312B" w:rsidRDefault="003A4C8A" w:rsidP="008B02F4">
            <w:pPr>
              <w:rPr>
                <w:rFonts w:ascii="Arial" w:hAnsi="Arial" w:cs="Arial"/>
                <w:sz w:val="20"/>
                <w:szCs w:val="20"/>
              </w:rPr>
            </w:pPr>
            <w:r>
              <w:rPr>
                <w:rFonts w:ascii="Arial" w:hAnsi="Arial" w:cs="Arial"/>
                <w:sz w:val="20"/>
                <w:szCs w:val="20"/>
              </w:rPr>
              <w:t>Michaela Mifsud</w:t>
            </w:r>
          </w:p>
        </w:tc>
        <w:tc>
          <w:tcPr>
            <w:tcW w:w="4146" w:type="dxa"/>
            <w:tcBorders>
              <w:top w:val="single" w:sz="4" w:space="0" w:color="auto"/>
              <w:left w:val="single" w:sz="4" w:space="0" w:color="auto"/>
              <w:bottom w:val="single" w:sz="4" w:space="0" w:color="auto"/>
            </w:tcBorders>
          </w:tcPr>
          <w:p w14:paraId="7E28AC8E" w14:textId="77777777" w:rsidR="000F4218" w:rsidRPr="006D312B" w:rsidRDefault="000F4218" w:rsidP="008B02F4">
            <w:pPr>
              <w:rPr>
                <w:rFonts w:ascii="Arial" w:hAnsi="Arial" w:cs="Arial"/>
                <w:sz w:val="20"/>
                <w:szCs w:val="20"/>
              </w:rPr>
            </w:pPr>
            <w:r w:rsidRPr="006D312B">
              <w:rPr>
                <w:rFonts w:ascii="Arial" w:hAnsi="Arial" w:cs="Arial"/>
                <w:sz w:val="20"/>
                <w:szCs w:val="20"/>
              </w:rPr>
              <w:t>First version for release</w:t>
            </w:r>
          </w:p>
        </w:tc>
      </w:tr>
    </w:tbl>
    <w:p w14:paraId="2276B7A9" w14:textId="77777777" w:rsidR="00460084" w:rsidRDefault="00460084">
      <w:pPr>
        <w:rPr>
          <w:rFonts w:ascii="Arial" w:eastAsia="Times New Roman" w:hAnsi="Arial" w:cs="Times New Roman"/>
          <w:sz w:val="4"/>
          <w:szCs w:val="4"/>
        </w:rPr>
      </w:pPr>
      <w:r>
        <w:rPr>
          <w:sz w:val="4"/>
          <w:szCs w:val="4"/>
        </w:rPr>
        <w:br w:type="page"/>
      </w:r>
    </w:p>
    <w:p w14:paraId="72ADF691" w14:textId="77777777" w:rsidR="000F4218" w:rsidRPr="007C2085" w:rsidRDefault="000F4218" w:rsidP="007C2085">
      <w:pPr>
        <w:pStyle w:val="LineIndent1"/>
        <w:ind w:left="0"/>
        <w:rPr>
          <w:sz w:val="4"/>
          <w:szCs w:val="4"/>
        </w:rPr>
      </w:pPr>
    </w:p>
    <w:sdt>
      <w:sdtPr>
        <w:rPr>
          <w:rFonts w:ascii="Segoe UI" w:eastAsiaTheme="minorHAnsi" w:hAnsi="Segoe UI" w:cs="Segoe UI"/>
          <w:color w:val="auto"/>
          <w:sz w:val="22"/>
          <w:szCs w:val="22"/>
          <w:lang w:val="en-GB"/>
        </w:rPr>
        <w:id w:val="2123335193"/>
        <w:docPartObj>
          <w:docPartGallery w:val="Table of Contents"/>
          <w:docPartUnique/>
        </w:docPartObj>
      </w:sdtPr>
      <w:sdtEndPr>
        <w:rPr>
          <w:rFonts w:eastAsiaTheme="majorEastAsia"/>
          <w:b/>
          <w:bCs/>
          <w:noProof/>
          <w:color w:val="2F5496" w:themeColor="accent1" w:themeShade="BF"/>
          <w:sz w:val="2"/>
          <w:szCs w:val="2"/>
        </w:rPr>
      </w:sdtEndPr>
      <w:sdtContent>
        <w:p w14:paraId="36CA5776" w14:textId="1C41C2A6" w:rsidR="000F4218" w:rsidRPr="007C2085" w:rsidRDefault="000F4218" w:rsidP="000F4218">
          <w:pPr>
            <w:pStyle w:val="TOCHeading"/>
            <w:jc w:val="both"/>
            <w:rPr>
              <w:rFonts w:ascii="Segoe UI" w:hAnsi="Segoe UI" w:cs="Segoe UI"/>
            </w:rPr>
          </w:pPr>
          <w:r w:rsidRPr="003C51F4">
            <w:rPr>
              <w:rFonts w:ascii="Segoe UI" w:hAnsi="Segoe UI" w:cs="Segoe UI"/>
            </w:rPr>
            <w:t>Contents</w:t>
          </w:r>
        </w:p>
        <w:p w14:paraId="03390267" w14:textId="6047D513" w:rsidR="00B713A2" w:rsidRDefault="000F4218">
          <w:pPr>
            <w:pStyle w:val="TOC1"/>
            <w:tabs>
              <w:tab w:val="left" w:pos="440"/>
              <w:tab w:val="right" w:leader="dot" w:pos="9628"/>
            </w:tabs>
            <w:rPr>
              <w:rFonts w:eastAsiaTheme="minorEastAsia"/>
              <w:noProof/>
              <w:lang w:eastAsia="en-GB"/>
            </w:rPr>
          </w:pPr>
          <w:r w:rsidRPr="007C2085">
            <w:rPr>
              <w:rFonts w:ascii="Segoe UI" w:hAnsi="Segoe UI" w:cs="Segoe UI"/>
              <w:sz w:val="18"/>
              <w:szCs w:val="18"/>
            </w:rPr>
            <w:fldChar w:fldCharType="begin"/>
          </w:r>
          <w:r w:rsidRPr="007C2085">
            <w:rPr>
              <w:rFonts w:ascii="Segoe UI" w:hAnsi="Segoe UI" w:cs="Segoe UI"/>
              <w:sz w:val="18"/>
              <w:szCs w:val="18"/>
            </w:rPr>
            <w:instrText xml:space="preserve"> TOC \o "1-3" \h \z \u </w:instrText>
          </w:r>
          <w:r w:rsidRPr="007C2085">
            <w:rPr>
              <w:rFonts w:ascii="Segoe UI" w:hAnsi="Segoe UI" w:cs="Segoe UI"/>
              <w:sz w:val="18"/>
              <w:szCs w:val="18"/>
            </w:rPr>
            <w:fldChar w:fldCharType="separate"/>
          </w:r>
          <w:hyperlink w:anchor="_Toc96412638" w:history="1">
            <w:r w:rsidR="00B713A2" w:rsidRPr="00086FCB">
              <w:rPr>
                <w:rStyle w:val="Hyperlink"/>
                <w:rFonts w:ascii="Segoe UI" w:hAnsi="Segoe UI" w:cs="Segoe UI"/>
                <w:noProof/>
              </w:rPr>
              <w:t>i</w:t>
            </w:r>
            <w:r w:rsidR="00B713A2">
              <w:rPr>
                <w:rFonts w:eastAsiaTheme="minorEastAsia"/>
                <w:noProof/>
                <w:lang w:eastAsia="en-GB"/>
              </w:rPr>
              <w:tab/>
            </w:r>
            <w:r w:rsidR="00B713A2" w:rsidRPr="00086FCB">
              <w:rPr>
                <w:rStyle w:val="Hyperlink"/>
                <w:rFonts w:ascii="Segoe UI" w:hAnsi="Segoe UI" w:cs="Segoe UI"/>
                <w:noProof/>
              </w:rPr>
              <w:t>Document Control Information</w:t>
            </w:r>
            <w:r w:rsidR="00B713A2">
              <w:rPr>
                <w:noProof/>
                <w:webHidden/>
              </w:rPr>
              <w:tab/>
            </w:r>
            <w:r w:rsidR="00B713A2">
              <w:rPr>
                <w:noProof/>
                <w:webHidden/>
              </w:rPr>
              <w:fldChar w:fldCharType="begin"/>
            </w:r>
            <w:r w:rsidR="00B713A2">
              <w:rPr>
                <w:noProof/>
                <w:webHidden/>
              </w:rPr>
              <w:instrText xml:space="preserve"> PAGEREF _Toc96412638 \h </w:instrText>
            </w:r>
            <w:r w:rsidR="00B713A2">
              <w:rPr>
                <w:noProof/>
                <w:webHidden/>
              </w:rPr>
            </w:r>
            <w:r w:rsidR="00B713A2">
              <w:rPr>
                <w:noProof/>
                <w:webHidden/>
              </w:rPr>
              <w:fldChar w:fldCharType="separate"/>
            </w:r>
            <w:r w:rsidR="0001078B">
              <w:rPr>
                <w:noProof/>
                <w:webHidden/>
              </w:rPr>
              <w:t>2</w:t>
            </w:r>
            <w:r w:rsidR="00B713A2">
              <w:rPr>
                <w:noProof/>
                <w:webHidden/>
              </w:rPr>
              <w:fldChar w:fldCharType="end"/>
            </w:r>
          </w:hyperlink>
        </w:p>
        <w:p w14:paraId="3D1DD0D5" w14:textId="4FB0F48A" w:rsidR="00B713A2" w:rsidRDefault="00B713A2">
          <w:pPr>
            <w:pStyle w:val="TOC1"/>
            <w:tabs>
              <w:tab w:val="left" w:pos="440"/>
              <w:tab w:val="right" w:leader="dot" w:pos="9628"/>
            </w:tabs>
            <w:rPr>
              <w:rFonts w:eastAsiaTheme="minorEastAsia"/>
              <w:noProof/>
              <w:lang w:eastAsia="en-GB"/>
            </w:rPr>
          </w:pPr>
          <w:hyperlink w:anchor="_Toc96412639" w:history="1">
            <w:r w:rsidRPr="00086FCB">
              <w:rPr>
                <w:rStyle w:val="Hyperlink"/>
                <w:rFonts w:ascii="Segoe UI" w:hAnsi="Segoe UI" w:cs="Segoe UI"/>
                <w:noProof/>
              </w:rPr>
              <w:t>ii</w:t>
            </w:r>
            <w:r>
              <w:rPr>
                <w:rFonts w:eastAsiaTheme="minorEastAsia"/>
                <w:noProof/>
                <w:lang w:eastAsia="en-GB"/>
              </w:rPr>
              <w:tab/>
            </w:r>
            <w:r w:rsidRPr="00086FCB">
              <w:rPr>
                <w:rStyle w:val="Hyperlink"/>
                <w:rFonts w:ascii="Segoe UI" w:hAnsi="Segoe UI" w:cs="Segoe UI"/>
                <w:noProof/>
              </w:rPr>
              <w:t>List of Figures</w:t>
            </w:r>
            <w:r>
              <w:rPr>
                <w:noProof/>
                <w:webHidden/>
              </w:rPr>
              <w:tab/>
            </w:r>
            <w:r>
              <w:rPr>
                <w:noProof/>
                <w:webHidden/>
              </w:rPr>
              <w:fldChar w:fldCharType="begin"/>
            </w:r>
            <w:r>
              <w:rPr>
                <w:noProof/>
                <w:webHidden/>
              </w:rPr>
              <w:instrText xml:space="preserve"> PAGEREF _Toc96412639 \h </w:instrText>
            </w:r>
            <w:r>
              <w:rPr>
                <w:noProof/>
                <w:webHidden/>
              </w:rPr>
            </w:r>
            <w:r>
              <w:rPr>
                <w:noProof/>
                <w:webHidden/>
              </w:rPr>
              <w:fldChar w:fldCharType="separate"/>
            </w:r>
            <w:r w:rsidR="0001078B">
              <w:rPr>
                <w:noProof/>
                <w:webHidden/>
              </w:rPr>
              <w:t>5</w:t>
            </w:r>
            <w:r>
              <w:rPr>
                <w:noProof/>
                <w:webHidden/>
              </w:rPr>
              <w:fldChar w:fldCharType="end"/>
            </w:r>
          </w:hyperlink>
        </w:p>
        <w:p w14:paraId="3BE143B0" w14:textId="348329DA" w:rsidR="00B713A2" w:rsidRDefault="00B713A2">
          <w:pPr>
            <w:pStyle w:val="TOC1"/>
            <w:tabs>
              <w:tab w:val="left" w:pos="440"/>
              <w:tab w:val="right" w:leader="dot" w:pos="9628"/>
            </w:tabs>
            <w:rPr>
              <w:rFonts w:eastAsiaTheme="minorEastAsia"/>
              <w:noProof/>
              <w:lang w:eastAsia="en-GB"/>
            </w:rPr>
          </w:pPr>
          <w:hyperlink w:anchor="_Toc96412640" w:history="1">
            <w:r w:rsidRPr="00086FCB">
              <w:rPr>
                <w:rStyle w:val="Hyperlink"/>
                <w:rFonts w:ascii="Segoe UI" w:hAnsi="Segoe UI" w:cs="Segoe UI"/>
                <w:noProof/>
              </w:rPr>
              <w:t>iii</w:t>
            </w:r>
            <w:r>
              <w:rPr>
                <w:rFonts w:eastAsiaTheme="minorEastAsia"/>
                <w:noProof/>
                <w:lang w:eastAsia="en-GB"/>
              </w:rPr>
              <w:tab/>
            </w:r>
            <w:r w:rsidRPr="00086FCB">
              <w:rPr>
                <w:rStyle w:val="Hyperlink"/>
                <w:rFonts w:ascii="Segoe UI" w:hAnsi="Segoe UI" w:cs="Segoe UI"/>
                <w:noProof/>
              </w:rPr>
              <w:t>Glossary</w:t>
            </w:r>
            <w:r>
              <w:rPr>
                <w:noProof/>
                <w:webHidden/>
              </w:rPr>
              <w:tab/>
            </w:r>
            <w:r>
              <w:rPr>
                <w:noProof/>
                <w:webHidden/>
              </w:rPr>
              <w:fldChar w:fldCharType="begin"/>
            </w:r>
            <w:r>
              <w:rPr>
                <w:noProof/>
                <w:webHidden/>
              </w:rPr>
              <w:instrText xml:space="preserve"> PAGEREF _Toc96412640 \h </w:instrText>
            </w:r>
            <w:r>
              <w:rPr>
                <w:noProof/>
                <w:webHidden/>
              </w:rPr>
            </w:r>
            <w:r>
              <w:rPr>
                <w:noProof/>
                <w:webHidden/>
              </w:rPr>
              <w:fldChar w:fldCharType="separate"/>
            </w:r>
            <w:r w:rsidR="0001078B">
              <w:rPr>
                <w:noProof/>
                <w:webHidden/>
              </w:rPr>
              <w:t>5</w:t>
            </w:r>
            <w:r>
              <w:rPr>
                <w:noProof/>
                <w:webHidden/>
              </w:rPr>
              <w:fldChar w:fldCharType="end"/>
            </w:r>
          </w:hyperlink>
        </w:p>
        <w:p w14:paraId="4BEE8C48" w14:textId="619603F6" w:rsidR="00B713A2" w:rsidRDefault="00B713A2">
          <w:pPr>
            <w:pStyle w:val="TOC1"/>
            <w:tabs>
              <w:tab w:val="left" w:pos="440"/>
              <w:tab w:val="right" w:leader="dot" w:pos="9628"/>
            </w:tabs>
            <w:rPr>
              <w:rFonts w:eastAsiaTheme="minorEastAsia"/>
              <w:noProof/>
              <w:lang w:eastAsia="en-GB"/>
            </w:rPr>
          </w:pPr>
          <w:hyperlink w:anchor="_Toc96412642" w:history="1">
            <w:r w:rsidRPr="00086FCB">
              <w:rPr>
                <w:rStyle w:val="Hyperlink"/>
                <w:rFonts w:ascii="Segoe UI" w:hAnsi="Segoe UI" w:cs="Segoe UI"/>
                <w:noProof/>
              </w:rPr>
              <w:t>1.</w:t>
            </w:r>
            <w:r>
              <w:rPr>
                <w:rFonts w:eastAsiaTheme="minorEastAsia"/>
                <w:noProof/>
                <w:lang w:eastAsia="en-GB"/>
              </w:rPr>
              <w:tab/>
            </w:r>
            <w:r w:rsidRPr="00086FCB">
              <w:rPr>
                <w:rStyle w:val="Hyperlink"/>
                <w:rFonts w:ascii="Segoe UI" w:hAnsi="Segoe UI" w:cs="Segoe UI"/>
                <w:noProof/>
              </w:rPr>
              <w:t>Purpose of the Guidance Note</w:t>
            </w:r>
            <w:r>
              <w:rPr>
                <w:noProof/>
                <w:webHidden/>
              </w:rPr>
              <w:tab/>
            </w:r>
            <w:r>
              <w:rPr>
                <w:noProof/>
                <w:webHidden/>
              </w:rPr>
              <w:fldChar w:fldCharType="begin"/>
            </w:r>
            <w:r>
              <w:rPr>
                <w:noProof/>
                <w:webHidden/>
              </w:rPr>
              <w:instrText xml:space="preserve"> PAGEREF _Toc96412642 \h </w:instrText>
            </w:r>
            <w:r>
              <w:rPr>
                <w:noProof/>
                <w:webHidden/>
              </w:rPr>
            </w:r>
            <w:r>
              <w:rPr>
                <w:noProof/>
                <w:webHidden/>
              </w:rPr>
              <w:fldChar w:fldCharType="separate"/>
            </w:r>
            <w:r w:rsidR="0001078B">
              <w:rPr>
                <w:noProof/>
                <w:webHidden/>
              </w:rPr>
              <w:t>6</w:t>
            </w:r>
            <w:r>
              <w:rPr>
                <w:noProof/>
                <w:webHidden/>
              </w:rPr>
              <w:fldChar w:fldCharType="end"/>
            </w:r>
          </w:hyperlink>
        </w:p>
        <w:p w14:paraId="19887BBA" w14:textId="79EE91AE" w:rsidR="00B713A2" w:rsidRDefault="00B713A2">
          <w:pPr>
            <w:pStyle w:val="TOC1"/>
            <w:tabs>
              <w:tab w:val="left" w:pos="440"/>
              <w:tab w:val="right" w:leader="dot" w:pos="9628"/>
            </w:tabs>
            <w:rPr>
              <w:rFonts w:eastAsiaTheme="minorEastAsia"/>
              <w:noProof/>
              <w:lang w:eastAsia="en-GB"/>
            </w:rPr>
          </w:pPr>
          <w:hyperlink w:anchor="_Toc96412643" w:history="1">
            <w:r w:rsidRPr="00086FCB">
              <w:rPr>
                <w:rStyle w:val="Hyperlink"/>
                <w:rFonts w:ascii="Segoe UI" w:hAnsi="Segoe UI" w:cs="Segoe UI"/>
                <w:noProof/>
              </w:rPr>
              <w:t>2.</w:t>
            </w:r>
            <w:r>
              <w:rPr>
                <w:rFonts w:eastAsiaTheme="minorEastAsia"/>
                <w:noProof/>
                <w:lang w:eastAsia="en-GB"/>
              </w:rPr>
              <w:tab/>
            </w:r>
            <w:r w:rsidRPr="00086FCB">
              <w:rPr>
                <w:rStyle w:val="Hyperlink"/>
                <w:rFonts w:ascii="Segoe UI" w:hAnsi="Segoe UI" w:cs="Segoe UI"/>
                <w:noProof/>
              </w:rPr>
              <w:t>What is a Dynamic Purchasing System (DPS)?</w:t>
            </w:r>
            <w:r>
              <w:rPr>
                <w:noProof/>
                <w:webHidden/>
              </w:rPr>
              <w:tab/>
            </w:r>
            <w:r>
              <w:rPr>
                <w:noProof/>
                <w:webHidden/>
              </w:rPr>
              <w:fldChar w:fldCharType="begin"/>
            </w:r>
            <w:r>
              <w:rPr>
                <w:noProof/>
                <w:webHidden/>
              </w:rPr>
              <w:instrText xml:space="preserve"> PAGEREF _Toc96412643 \h </w:instrText>
            </w:r>
            <w:r>
              <w:rPr>
                <w:noProof/>
                <w:webHidden/>
              </w:rPr>
            </w:r>
            <w:r>
              <w:rPr>
                <w:noProof/>
                <w:webHidden/>
              </w:rPr>
              <w:fldChar w:fldCharType="separate"/>
            </w:r>
            <w:r w:rsidR="0001078B">
              <w:rPr>
                <w:noProof/>
                <w:webHidden/>
              </w:rPr>
              <w:t>6</w:t>
            </w:r>
            <w:r>
              <w:rPr>
                <w:noProof/>
                <w:webHidden/>
              </w:rPr>
              <w:fldChar w:fldCharType="end"/>
            </w:r>
          </w:hyperlink>
        </w:p>
        <w:p w14:paraId="23FF52AF" w14:textId="51553610" w:rsidR="00B713A2" w:rsidRDefault="00B713A2">
          <w:pPr>
            <w:pStyle w:val="TOC1"/>
            <w:tabs>
              <w:tab w:val="left" w:pos="440"/>
              <w:tab w:val="right" w:leader="dot" w:pos="9628"/>
            </w:tabs>
            <w:rPr>
              <w:rFonts w:eastAsiaTheme="minorEastAsia"/>
              <w:noProof/>
              <w:lang w:eastAsia="en-GB"/>
            </w:rPr>
          </w:pPr>
          <w:hyperlink w:anchor="_Toc96412644" w:history="1">
            <w:r w:rsidRPr="00086FCB">
              <w:rPr>
                <w:rStyle w:val="Hyperlink"/>
                <w:rFonts w:ascii="Segoe UI" w:hAnsi="Segoe UI" w:cs="Segoe UI"/>
                <w:noProof/>
              </w:rPr>
              <w:t>3.</w:t>
            </w:r>
            <w:r>
              <w:rPr>
                <w:rFonts w:eastAsiaTheme="minorEastAsia"/>
                <w:noProof/>
                <w:lang w:eastAsia="en-GB"/>
              </w:rPr>
              <w:tab/>
            </w:r>
            <w:r w:rsidRPr="00086FCB">
              <w:rPr>
                <w:rStyle w:val="Hyperlink"/>
                <w:rFonts w:ascii="Segoe UI" w:hAnsi="Segoe UI" w:cs="Segoe UI"/>
                <w:noProof/>
              </w:rPr>
              <w:t>How a Contracting Authority is included in the DPS</w:t>
            </w:r>
            <w:r>
              <w:rPr>
                <w:noProof/>
                <w:webHidden/>
              </w:rPr>
              <w:tab/>
            </w:r>
            <w:r>
              <w:rPr>
                <w:noProof/>
                <w:webHidden/>
              </w:rPr>
              <w:fldChar w:fldCharType="begin"/>
            </w:r>
            <w:r>
              <w:rPr>
                <w:noProof/>
                <w:webHidden/>
              </w:rPr>
              <w:instrText xml:space="preserve"> PAGEREF _Toc96412644 \h </w:instrText>
            </w:r>
            <w:r>
              <w:rPr>
                <w:noProof/>
                <w:webHidden/>
              </w:rPr>
            </w:r>
            <w:r>
              <w:rPr>
                <w:noProof/>
                <w:webHidden/>
              </w:rPr>
              <w:fldChar w:fldCharType="separate"/>
            </w:r>
            <w:r w:rsidR="0001078B">
              <w:rPr>
                <w:noProof/>
                <w:webHidden/>
              </w:rPr>
              <w:t>7</w:t>
            </w:r>
            <w:r>
              <w:rPr>
                <w:noProof/>
                <w:webHidden/>
              </w:rPr>
              <w:fldChar w:fldCharType="end"/>
            </w:r>
          </w:hyperlink>
        </w:p>
        <w:p w14:paraId="1513BB53" w14:textId="45AED4B9" w:rsidR="00B713A2" w:rsidRDefault="00B713A2">
          <w:pPr>
            <w:pStyle w:val="TOC1"/>
            <w:tabs>
              <w:tab w:val="left" w:pos="440"/>
              <w:tab w:val="right" w:leader="dot" w:pos="9628"/>
            </w:tabs>
            <w:rPr>
              <w:rFonts w:eastAsiaTheme="minorEastAsia"/>
              <w:noProof/>
              <w:lang w:eastAsia="en-GB"/>
            </w:rPr>
          </w:pPr>
          <w:hyperlink w:anchor="_Toc96412646" w:history="1">
            <w:r w:rsidRPr="00086FCB">
              <w:rPr>
                <w:rStyle w:val="Hyperlink"/>
                <w:rFonts w:ascii="Segoe UI" w:hAnsi="Segoe UI" w:cs="Segoe UI"/>
                <w:noProof/>
              </w:rPr>
              <w:t>4.</w:t>
            </w:r>
            <w:r>
              <w:rPr>
                <w:rFonts w:eastAsiaTheme="minorEastAsia"/>
                <w:noProof/>
                <w:lang w:eastAsia="en-GB"/>
              </w:rPr>
              <w:tab/>
            </w:r>
            <w:r w:rsidRPr="00086FCB">
              <w:rPr>
                <w:rStyle w:val="Hyperlink"/>
                <w:rFonts w:ascii="Segoe UI" w:hAnsi="Segoe UI" w:cs="Segoe UI"/>
                <w:noProof/>
              </w:rPr>
              <w:t>Some considerations on the Specific Contract</w:t>
            </w:r>
            <w:r>
              <w:rPr>
                <w:noProof/>
                <w:webHidden/>
              </w:rPr>
              <w:tab/>
            </w:r>
            <w:r>
              <w:rPr>
                <w:noProof/>
                <w:webHidden/>
              </w:rPr>
              <w:fldChar w:fldCharType="begin"/>
            </w:r>
            <w:r>
              <w:rPr>
                <w:noProof/>
                <w:webHidden/>
              </w:rPr>
              <w:instrText xml:space="preserve"> PAGEREF _Toc96412646 \h </w:instrText>
            </w:r>
            <w:r>
              <w:rPr>
                <w:noProof/>
                <w:webHidden/>
              </w:rPr>
            </w:r>
            <w:r>
              <w:rPr>
                <w:noProof/>
                <w:webHidden/>
              </w:rPr>
              <w:fldChar w:fldCharType="separate"/>
            </w:r>
            <w:r w:rsidR="0001078B">
              <w:rPr>
                <w:noProof/>
                <w:webHidden/>
              </w:rPr>
              <w:t>8</w:t>
            </w:r>
            <w:r>
              <w:rPr>
                <w:noProof/>
                <w:webHidden/>
              </w:rPr>
              <w:fldChar w:fldCharType="end"/>
            </w:r>
          </w:hyperlink>
        </w:p>
        <w:p w14:paraId="31061806" w14:textId="72FC1DD0" w:rsidR="00B713A2" w:rsidRDefault="00B713A2">
          <w:pPr>
            <w:pStyle w:val="TOC1"/>
            <w:tabs>
              <w:tab w:val="left" w:pos="440"/>
              <w:tab w:val="right" w:leader="dot" w:pos="9628"/>
            </w:tabs>
            <w:rPr>
              <w:rFonts w:eastAsiaTheme="minorEastAsia"/>
              <w:noProof/>
              <w:lang w:eastAsia="en-GB"/>
            </w:rPr>
          </w:pPr>
          <w:hyperlink w:anchor="_Toc96412647" w:history="1">
            <w:r w:rsidRPr="00086FCB">
              <w:rPr>
                <w:rStyle w:val="Hyperlink"/>
                <w:rFonts w:ascii="Segoe UI" w:hAnsi="Segoe UI" w:cs="Segoe UI"/>
                <w:noProof/>
              </w:rPr>
              <w:t>5.</w:t>
            </w:r>
            <w:r>
              <w:rPr>
                <w:rFonts w:eastAsiaTheme="minorEastAsia"/>
                <w:noProof/>
                <w:lang w:eastAsia="en-GB"/>
              </w:rPr>
              <w:tab/>
            </w:r>
            <w:r w:rsidRPr="00086FCB">
              <w:rPr>
                <w:rStyle w:val="Hyperlink"/>
                <w:rFonts w:ascii="Segoe UI" w:hAnsi="Segoe UI" w:cs="Segoe UI"/>
                <w:noProof/>
              </w:rPr>
              <w:t>Drawing up a Specific Contract</w:t>
            </w:r>
            <w:r>
              <w:rPr>
                <w:noProof/>
                <w:webHidden/>
              </w:rPr>
              <w:tab/>
            </w:r>
            <w:r>
              <w:rPr>
                <w:noProof/>
                <w:webHidden/>
              </w:rPr>
              <w:fldChar w:fldCharType="begin"/>
            </w:r>
            <w:r>
              <w:rPr>
                <w:noProof/>
                <w:webHidden/>
              </w:rPr>
              <w:instrText xml:space="preserve"> PAGEREF _Toc96412647 \h </w:instrText>
            </w:r>
            <w:r>
              <w:rPr>
                <w:noProof/>
                <w:webHidden/>
              </w:rPr>
            </w:r>
            <w:r>
              <w:rPr>
                <w:noProof/>
                <w:webHidden/>
              </w:rPr>
              <w:fldChar w:fldCharType="separate"/>
            </w:r>
            <w:r w:rsidR="0001078B">
              <w:rPr>
                <w:noProof/>
                <w:webHidden/>
              </w:rPr>
              <w:t>9</w:t>
            </w:r>
            <w:r>
              <w:rPr>
                <w:noProof/>
                <w:webHidden/>
              </w:rPr>
              <w:fldChar w:fldCharType="end"/>
            </w:r>
          </w:hyperlink>
        </w:p>
        <w:p w14:paraId="51D472D9" w14:textId="14BCF756" w:rsidR="00B713A2" w:rsidRDefault="00B713A2">
          <w:pPr>
            <w:pStyle w:val="TOC1"/>
            <w:tabs>
              <w:tab w:val="left" w:pos="440"/>
              <w:tab w:val="right" w:leader="dot" w:pos="9628"/>
            </w:tabs>
            <w:rPr>
              <w:rFonts w:eastAsiaTheme="minorEastAsia"/>
              <w:noProof/>
              <w:lang w:eastAsia="en-GB"/>
            </w:rPr>
          </w:pPr>
          <w:hyperlink w:anchor="_Toc96412648" w:history="1">
            <w:r w:rsidRPr="00086FCB">
              <w:rPr>
                <w:rStyle w:val="Hyperlink"/>
                <w:rFonts w:ascii="Segoe UI" w:hAnsi="Segoe UI" w:cs="Segoe UI"/>
                <w:noProof/>
              </w:rPr>
              <w:t>6.</w:t>
            </w:r>
            <w:r>
              <w:rPr>
                <w:rFonts w:eastAsiaTheme="minorEastAsia"/>
                <w:noProof/>
                <w:lang w:eastAsia="en-GB"/>
              </w:rPr>
              <w:tab/>
            </w:r>
            <w:r w:rsidRPr="00086FCB">
              <w:rPr>
                <w:rStyle w:val="Hyperlink"/>
                <w:rFonts w:ascii="Segoe UI" w:hAnsi="Segoe UI" w:cs="Segoe UI"/>
                <w:noProof/>
              </w:rPr>
              <w:t>Using the Templates</w:t>
            </w:r>
            <w:r>
              <w:rPr>
                <w:noProof/>
                <w:webHidden/>
              </w:rPr>
              <w:tab/>
            </w:r>
            <w:r>
              <w:rPr>
                <w:noProof/>
                <w:webHidden/>
              </w:rPr>
              <w:fldChar w:fldCharType="begin"/>
            </w:r>
            <w:r>
              <w:rPr>
                <w:noProof/>
                <w:webHidden/>
              </w:rPr>
              <w:instrText xml:space="preserve"> PAGEREF _Toc96412648 \h </w:instrText>
            </w:r>
            <w:r>
              <w:rPr>
                <w:noProof/>
                <w:webHidden/>
              </w:rPr>
            </w:r>
            <w:r>
              <w:rPr>
                <w:noProof/>
                <w:webHidden/>
              </w:rPr>
              <w:fldChar w:fldCharType="separate"/>
            </w:r>
            <w:r w:rsidR="0001078B">
              <w:rPr>
                <w:noProof/>
                <w:webHidden/>
              </w:rPr>
              <w:t>9</w:t>
            </w:r>
            <w:r>
              <w:rPr>
                <w:noProof/>
                <w:webHidden/>
              </w:rPr>
              <w:fldChar w:fldCharType="end"/>
            </w:r>
          </w:hyperlink>
        </w:p>
        <w:p w14:paraId="5E46D269" w14:textId="539BEF93" w:rsidR="00B713A2" w:rsidRDefault="00B713A2">
          <w:pPr>
            <w:pStyle w:val="TOC1"/>
            <w:tabs>
              <w:tab w:val="left" w:pos="440"/>
              <w:tab w:val="right" w:leader="dot" w:pos="9628"/>
            </w:tabs>
            <w:rPr>
              <w:rFonts w:eastAsiaTheme="minorEastAsia"/>
              <w:noProof/>
              <w:lang w:eastAsia="en-GB"/>
            </w:rPr>
          </w:pPr>
          <w:hyperlink w:anchor="_Toc96412649" w:history="1">
            <w:r w:rsidRPr="00086FCB">
              <w:rPr>
                <w:rStyle w:val="Hyperlink"/>
                <w:rFonts w:ascii="Segoe UI" w:hAnsi="Segoe UI" w:cs="Segoe UI"/>
                <w:noProof/>
              </w:rPr>
              <w:t>7.</w:t>
            </w:r>
            <w:r>
              <w:rPr>
                <w:rFonts w:eastAsiaTheme="minorEastAsia"/>
                <w:noProof/>
                <w:lang w:eastAsia="en-GB"/>
              </w:rPr>
              <w:tab/>
            </w:r>
            <w:r w:rsidRPr="00086FCB">
              <w:rPr>
                <w:rStyle w:val="Hyperlink"/>
                <w:rFonts w:ascii="Segoe UI" w:hAnsi="Segoe UI" w:cs="Segoe UI"/>
                <w:noProof/>
              </w:rPr>
              <w:t>Specific Contracts valued under €5,000</w:t>
            </w:r>
            <w:r>
              <w:rPr>
                <w:noProof/>
                <w:webHidden/>
              </w:rPr>
              <w:tab/>
            </w:r>
            <w:r>
              <w:rPr>
                <w:noProof/>
                <w:webHidden/>
              </w:rPr>
              <w:fldChar w:fldCharType="begin"/>
            </w:r>
            <w:r>
              <w:rPr>
                <w:noProof/>
                <w:webHidden/>
              </w:rPr>
              <w:instrText xml:space="preserve"> PAGEREF _Toc96412649 \h </w:instrText>
            </w:r>
            <w:r>
              <w:rPr>
                <w:noProof/>
                <w:webHidden/>
              </w:rPr>
            </w:r>
            <w:r>
              <w:rPr>
                <w:noProof/>
                <w:webHidden/>
              </w:rPr>
              <w:fldChar w:fldCharType="separate"/>
            </w:r>
            <w:r w:rsidR="0001078B">
              <w:rPr>
                <w:noProof/>
                <w:webHidden/>
              </w:rPr>
              <w:t>10</w:t>
            </w:r>
            <w:r>
              <w:rPr>
                <w:noProof/>
                <w:webHidden/>
              </w:rPr>
              <w:fldChar w:fldCharType="end"/>
            </w:r>
          </w:hyperlink>
        </w:p>
        <w:p w14:paraId="5E02EF58" w14:textId="3C34473C" w:rsidR="00B713A2" w:rsidRDefault="00B713A2">
          <w:pPr>
            <w:pStyle w:val="TOC1"/>
            <w:tabs>
              <w:tab w:val="left" w:pos="440"/>
              <w:tab w:val="right" w:leader="dot" w:pos="9628"/>
            </w:tabs>
            <w:rPr>
              <w:rFonts w:eastAsiaTheme="minorEastAsia"/>
              <w:noProof/>
              <w:lang w:eastAsia="en-GB"/>
            </w:rPr>
          </w:pPr>
          <w:hyperlink w:anchor="_Toc96412650" w:history="1">
            <w:r w:rsidRPr="00086FCB">
              <w:rPr>
                <w:rStyle w:val="Hyperlink"/>
                <w:rFonts w:ascii="Segoe UI" w:hAnsi="Segoe UI" w:cs="Segoe UI"/>
                <w:noProof/>
              </w:rPr>
              <w:t>8.</w:t>
            </w:r>
            <w:r>
              <w:rPr>
                <w:rFonts w:eastAsiaTheme="minorEastAsia"/>
                <w:noProof/>
                <w:lang w:eastAsia="en-GB"/>
              </w:rPr>
              <w:tab/>
            </w:r>
            <w:r w:rsidRPr="00086FCB">
              <w:rPr>
                <w:rStyle w:val="Hyperlink"/>
                <w:rFonts w:ascii="Segoe UI" w:hAnsi="Segoe UI" w:cs="Segoe UI"/>
                <w:noProof/>
              </w:rPr>
              <w:t>Invitation Document (for SCs valued over €5,000)</w:t>
            </w:r>
            <w:r>
              <w:rPr>
                <w:noProof/>
                <w:webHidden/>
              </w:rPr>
              <w:tab/>
            </w:r>
            <w:r>
              <w:rPr>
                <w:noProof/>
                <w:webHidden/>
              </w:rPr>
              <w:fldChar w:fldCharType="begin"/>
            </w:r>
            <w:r>
              <w:rPr>
                <w:noProof/>
                <w:webHidden/>
              </w:rPr>
              <w:instrText xml:space="preserve"> PAGEREF _Toc96412650 \h </w:instrText>
            </w:r>
            <w:r>
              <w:rPr>
                <w:noProof/>
                <w:webHidden/>
              </w:rPr>
            </w:r>
            <w:r>
              <w:rPr>
                <w:noProof/>
                <w:webHidden/>
              </w:rPr>
              <w:fldChar w:fldCharType="separate"/>
            </w:r>
            <w:r w:rsidR="0001078B">
              <w:rPr>
                <w:noProof/>
                <w:webHidden/>
              </w:rPr>
              <w:t>10</w:t>
            </w:r>
            <w:r>
              <w:rPr>
                <w:noProof/>
                <w:webHidden/>
              </w:rPr>
              <w:fldChar w:fldCharType="end"/>
            </w:r>
          </w:hyperlink>
        </w:p>
        <w:p w14:paraId="31A4DDB5" w14:textId="07EDA7F3" w:rsidR="00B713A2" w:rsidRDefault="00B713A2">
          <w:pPr>
            <w:pStyle w:val="TOC1"/>
            <w:tabs>
              <w:tab w:val="left" w:pos="440"/>
              <w:tab w:val="right" w:leader="dot" w:pos="9628"/>
            </w:tabs>
            <w:rPr>
              <w:rFonts w:eastAsiaTheme="minorEastAsia"/>
              <w:noProof/>
              <w:lang w:eastAsia="en-GB"/>
            </w:rPr>
          </w:pPr>
          <w:hyperlink w:anchor="_Toc96412651" w:history="1">
            <w:r w:rsidRPr="00086FCB">
              <w:rPr>
                <w:rStyle w:val="Hyperlink"/>
                <w:rFonts w:ascii="Segoe UI" w:hAnsi="Segoe UI" w:cs="Segoe UI"/>
                <w:noProof/>
              </w:rPr>
              <w:t>9.</w:t>
            </w:r>
            <w:r>
              <w:rPr>
                <w:rFonts w:eastAsiaTheme="minorEastAsia"/>
                <w:noProof/>
                <w:lang w:eastAsia="en-GB"/>
              </w:rPr>
              <w:tab/>
            </w:r>
            <w:r w:rsidRPr="00086FCB">
              <w:rPr>
                <w:rStyle w:val="Hyperlink"/>
                <w:rFonts w:ascii="Segoe UI" w:hAnsi="Segoe UI" w:cs="Segoe UI"/>
                <w:noProof/>
              </w:rPr>
              <w:t>Contracting Templates (for SCs valued over €5,000)</w:t>
            </w:r>
            <w:r>
              <w:rPr>
                <w:noProof/>
                <w:webHidden/>
              </w:rPr>
              <w:tab/>
            </w:r>
            <w:r>
              <w:rPr>
                <w:noProof/>
                <w:webHidden/>
              </w:rPr>
              <w:fldChar w:fldCharType="begin"/>
            </w:r>
            <w:r>
              <w:rPr>
                <w:noProof/>
                <w:webHidden/>
              </w:rPr>
              <w:instrText xml:space="preserve"> PAGEREF _Toc96412651 \h </w:instrText>
            </w:r>
            <w:r>
              <w:rPr>
                <w:noProof/>
                <w:webHidden/>
              </w:rPr>
            </w:r>
            <w:r>
              <w:rPr>
                <w:noProof/>
                <w:webHidden/>
              </w:rPr>
              <w:fldChar w:fldCharType="separate"/>
            </w:r>
            <w:r w:rsidR="0001078B">
              <w:rPr>
                <w:noProof/>
                <w:webHidden/>
              </w:rPr>
              <w:t>11</w:t>
            </w:r>
            <w:r>
              <w:rPr>
                <w:noProof/>
                <w:webHidden/>
              </w:rPr>
              <w:fldChar w:fldCharType="end"/>
            </w:r>
          </w:hyperlink>
        </w:p>
        <w:p w14:paraId="1CDA4152" w14:textId="0CB6CB59" w:rsidR="00B713A2" w:rsidRDefault="00B713A2">
          <w:pPr>
            <w:pStyle w:val="TOC1"/>
            <w:tabs>
              <w:tab w:val="left" w:pos="660"/>
              <w:tab w:val="right" w:leader="dot" w:pos="9628"/>
            </w:tabs>
            <w:rPr>
              <w:rFonts w:eastAsiaTheme="minorEastAsia"/>
              <w:noProof/>
              <w:lang w:eastAsia="en-GB"/>
            </w:rPr>
          </w:pPr>
          <w:hyperlink w:anchor="_Toc96412652" w:history="1">
            <w:r w:rsidRPr="00086FCB">
              <w:rPr>
                <w:rStyle w:val="Hyperlink"/>
                <w:rFonts w:ascii="Segoe UI" w:hAnsi="Segoe UI" w:cs="Segoe UI"/>
                <w:noProof/>
              </w:rPr>
              <w:t>10.</w:t>
            </w:r>
            <w:r>
              <w:rPr>
                <w:rFonts w:eastAsiaTheme="minorEastAsia"/>
                <w:noProof/>
                <w:lang w:eastAsia="en-GB"/>
              </w:rPr>
              <w:tab/>
            </w:r>
            <w:r w:rsidRPr="00086FCB">
              <w:rPr>
                <w:rStyle w:val="Hyperlink"/>
                <w:rFonts w:ascii="Segoe UI" w:hAnsi="Segoe UI" w:cs="Segoe UI"/>
                <w:noProof/>
              </w:rPr>
              <w:t>Drawing up technical specifications</w:t>
            </w:r>
            <w:r>
              <w:rPr>
                <w:noProof/>
                <w:webHidden/>
              </w:rPr>
              <w:tab/>
            </w:r>
            <w:r>
              <w:rPr>
                <w:noProof/>
                <w:webHidden/>
              </w:rPr>
              <w:fldChar w:fldCharType="begin"/>
            </w:r>
            <w:r>
              <w:rPr>
                <w:noProof/>
                <w:webHidden/>
              </w:rPr>
              <w:instrText xml:space="preserve"> PAGEREF _Toc96412652 \h </w:instrText>
            </w:r>
            <w:r>
              <w:rPr>
                <w:noProof/>
                <w:webHidden/>
              </w:rPr>
            </w:r>
            <w:r>
              <w:rPr>
                <w:noProof/>
                <w:webHidden/>
              </w:rPr>
              <w:fldChar w:fldCharType="separate"/>
            </w:r>
            <w:r w:rsidR="0001078B">
              <w:rPr>
                <w:noProof/>
                <w:webHidden/>
              </w:rPr>
              <w:t>11</w:t>
            </w:r>
            <w:r>
              <w:rPr>
                <w:noProof/>
                <w:webHidden/>
              </w:rPr>
              <w:fldChar w:fldCharType="end"/>
            </w:r>
          </w:hyperlink>
        </w:p>
        <w:p w14:paraId="7C08B516" w14:textId="38D976A7" w:rsidR="00B713A2" w:rsidRDefault="00B713A2">
          <w:pPr>
            <w:pStyle w:val="TOC2"/>
            <w:tabs>
              <w:tab w:val="left" w:pos="880"/>
              <w:tab w:val="right" w:leader="dot" w:pos="9628"/>
            </w:tabs>
            <w:rPr>
              <w:rFonts w:eastAsiaTheme="minorEastAsia"/>
              <w:noProof/>
              <w:lang w:eastAsia="en-GB"/>
            </w:rPr>
          </w:pPr>
          <w:hyperlink w:anchor="_Toc96412653" w:history="1">
            <w:r w:rsidRPr="00086FCB">
              <w:rPr>
                <w:rStyle w:val="Hyperlink"/>
                <w:rFonts w:ascii="Segoe UI" w:hAnsi="Segoe UI" w:cs="Segoe UI"/>
                <w:noProof/>
              </w:rPr>
              <w:t>10.1</w:t>
            </w:r>
            <w:r>
              <w:rPr>
                <w:rFonts w:eastAsiaTheme="minorEastAsia"/>
                <w:noProof/>
                <w:lang w:eastAsia="en-GB"/>
              </w:rPr>
              <w:tab/>
            </w:r>
            <w:r w:rsidRPr="00086FCB">
              <w:rPr>
                <w:rStyle w:val="Hyperlink"/>
                <w:rFonts w:ascii="Segoe UI" w:hAnsi="Segoe UI" w:cs="Segoe UI"/>
                <w:noProof/>
              </w:rPr>
              <w:t>Purchase of Original Equipment Manufacturer (OEM) Consumables</w:t>
            </w:r>
            <w:r>
              <w:rPr>
                <w:noProof/>
                <w:webHidden/>
              </w:rPr>
              <w:tab/>
            </w:r>
            <w:r>
              <w:rPr>
                <w:noProof/>
                <w:webHidden/>
              </w:rPr>
              <w:fldChar w:fldCharType="begin"/>
            </w:r>
            <w:r>
              <w:rPr>
                <w:noProof/>
                <w:webHidden/>
              </w:rPr>
              <w:instrText xml:space="preserve"> PAGEREF _Toc96412653 \h </w:instrText>
            </w:r>
            <w:r>
              <w:rPr>
                <w:noProof/>
                <w:webHidden/>
              </w:rPr>
            </w:r>
            <w:r>
              <w:rPr>
                <w:noProof/>
                <w:webHidden/>
              </w:rPr>
              <w:fldChar w:fldCharType="separate"/>
            </w:r>
            <w:r w:rsidR="0001078B">
              <w:rPr>
                <w:noProof/>
                <w:webHidden/>
              </w:rPr>
              <w:t>12</w:t>
            </w:r>
            <w:r>
              <w:rPr>
                <w:noProof/>
                <w:webHidden/>
              </w:rPr>
              <w:fldChar w:fldCharType="end"/>
            </w:r>
          </w:hyperlink>
        </w:p>
        <w:p w14:paraId="75180613" w14:textId="4D944EB4" w:rsidR="00B713A2" w:rsidRDefault="00B713A2">
          <w:pPr>
            <w:pStyle w:val="TOC2"/>
            <w:tabs>
              <w:tab w:val="left" w:pos="880"/>
              <w:tab w:val="right" w:leader="dot" w:pos="9628"/>
            </w:tabs>
            <w:rPr>
              <w:rFonts w:eastAsiaTheme="minorEastAsia"/>
              <w:noProof/>
              <w:lang w:eastAsia="en-GB"/>
            </w:rPr>
          </w:pPr>
          <w:hyperlink w:anchor="_Toc96412654" w:history="1">
            <w:r w:rsidRPr="00086FCB">
              <w:rPr>
                <w:rStyle w:val="Hyperlink"/>
                <w:rFonts w:ascii="Segoe UI" w:hAnsi="Segoe UI" w:cs="Segoe UI"/>
                <w:noProof/>
              </w:rPr>
              <w:t>10.2</w:t>
            </w:r>
            <w:r>
              <w:rPr>
                <w:rFonts w:eastAsiaTheme="minorEastAsia"/>
                <w:noProof/>
                <w:lang w:eastAsia="en-GB"/>
              </w:rPr>
              <w:tab/>
            </w:r>
            <w:r w:rsidRPr="00086FCB">
              <w:rPr>
                <w:rStyle w:val="Hyperlink"/>
                <w:rFonts w:ascii="Segoe UI" w:hAnsi="Segoe UI" w:cs="Segoe UI"/>
                <w:noProof/>
              </w:rPr>
              <w:t>Configuration Requirements</w:t>
            </w:r>
            <w:r>
              <w:rPr>
                <w:noProof/>
                <w:webHidden/>
              </w:rPr>
              <w:tab/>
            </w:r>
            <w:r>
              <w:rPr>
                <w:noProof/>
                <w:webHidden/>
              </w:rPr>
              <w:fldChar w:fldCharType="begin"/>
            </w:r>
            <w:r>
              <w:rPr>
                <w:noProof/>
                <w:webHidden/>
              </w:rPr>
              <w:instrText xml:space="preserve"> PAGEREF _Toc96412654 \h </w:instrText>
            </w:r>
            <w:r>
              <w:rPr>
                <w:noProof/>
                <w:webHidden/>
              </w:rPr>
            </w:r>
            <w:r>
              <w:rPr>
                <w:noProof/>
                <w:webHidden/>
              </w:rPr>
              <w:fldChar w:fldCharType="separate"/>
            </w:r>
            <w:r w:rsidR="0001078B">
              <w:rPr>
                <w:noProof/>
                <w:webHidden/>
              </w:rPr>
              <w:t>12</w:t>
            </w:r>
            <w:r>
              <w:rPr>
                <w:noProof/>
                <w:webHidden/>
              </w:rPr>
              <w:fldChar w:fldCharType="end"/>
            </w:r>
          </w:hyperlink>
        </w:p>
        <w:p w14:paraId="35ADF51F" w14:textId="7B62288B" w:rsidR="00B713A2" w:rsidRDefault="00B713A2">
          <w:pPr>
            <w:pStyle w:val="TOC2"/>
            <w:tabs>
              <w:tab w:val="left" w:pos="880"/>
              <w:tab w:val="right" w:leader="dot" w:pos="9628"/>
            </w:tabs>
            <w:rPr>
              <w:rFonts w:eastAsiaTheme="minorEastAsia"/>
              <w:noProof/>
              <w:lang w:eastAsia="en-GB"/>
            </w:rPr>
          </w:pPr>
          <w:hyperlink w:anchor="_Toc96412655" w:history="1">
            <w:r w:rsidRPr="00086FCB">
              <w:rPr>
                <w:rStyle w:val="Hyperlink"/>
                <w:rFonts w:ascii="Segoe UI" w:hAnsi="Segoe UI" w:cs="Segoe UI"/>
                <w:noProof/>
              </w:rPr>
              <w:t>10.3</w:t>
            </w:r>
            <w:r>
              <w:rPr>
                <w:rFonts w:eastAsiaTheme="minorEastAsia"/>
                <w:noProof/>
                <w:lang w:eastAsia="en-GB"/>
              </w:rPr>
              <w:tab/>
            </w:r>
            <w:r w:rsidRPr="00086FCB">
              <w:rPr>
                <w:rStyle w:val="Hyperlink"/>
                <w:rFonts w:ascii="Segoe UI" w:hAnsi="Segoe UI" w:cs="Segoe UI"/>
                <w:noProof/>
              </w:rPr>
              <w:t>WEEE ‘Take-Back’ Obligations</w:t>
            </w:r>
            <w:r>
              <w:rPr>
                <w:noProof/>
                <w:webHidden/>
              </w:rPr>
              <w:tab/>
            </w:r>
            <w:r>
              <w:rPr>
                <w:noProof/>
                <w:webHidden/>
              </w:rPr>
              <w:fldChar w:fldCharType="begin"/>
            </w:r>
            <w:r>
              <w:rPr>
                <w:noProof/>
                <w:webHidden/>
              </w:rPr>
              <w:instrText xml:space="preserve"> PAGEREF _Toc96412655 \h </w:instrText>
            </w:r>
            <w:r>
              <w:rPr>
                <w:noProof/>
                <w:webHidden/>
              </w:rPr>
            </w:r>
            <w:r>
              <w:rPr>
                <w:noProof/>
                <w:webHidden/>
              </w:rPr>
              <w:fldChar w:fldCharType="separate"/>
            </w:r>
            <w:r w:rsidR="0001078B">
              <w:rPr>
                <w:noProof/>
                <w:webHidden/>
              </w:rPr>
              <w:t>12</w:t>
            </w:r>
            <w:r>
              <w:rPr>
                <w:noProof/>
                <w:webHidden/>
              </w:rPr>
              <w:fldChar w:fldCharType="end"/>
            </w:r>
          </w:hyperlink>
        </w:p>
        <w:p w14:paraId="6DA18797" w14:textId="27E29A79" w:rsidR="00B713A2" w:rsidRDefault="00B713A2">
          <w:pPr>
            <w:pStyle w:val="TOC1"/>
            <w:tabs>
              <w:tab w:val="left" w:pos="660"/>
              <w:tab w:val="right" w:leader="dot" w:pos="9628"/>
            </w:tabs>
            <w:rPr>
              <w:rFonts w:eastAsiaTheme="minorEastAsia"/>
              <w:noProof/>
              <w:lang w:eastAsia="en-GB"/>
            </w:rPr>
          </w:pPr>
          <w:hyperlink w:anchor="_Toc96412656" w:history="1">
            <w:r w:rsidRPr="00086FCB">
              <w:rPr>
                <w:rStyle w:val="Hyperlink"/>
                <w:rFonts w:ascii="Segoe UI" w:hAnsi="Segoe UI" w:cs="Segoe UI"/>
                <w:noProof/>
              </w:rPr>
              <w:t>11.</w:t>
            </w:r>
            <w:r>
              <w:rPr>
                <w:rFonts w:eastAsiaTheme="minorEastAsia"/>
                <w:noProof/>
                <w:lang w:eastAsia="en-GB"/>
              </w:rPr>
              <w:tab/>
            </w:r>
            <w:r w:rsidRPr="00086FCB">
              <w:rPr>
                <w:rStyle w:val="Hyperlink"/>
                <w:rFonts w:ascii="Segoe UI" w:hAnsi="Segoe UI" w:cs="Segoe UI"/>
                <w:noProof/>
              </w:rPr>
              <w:t>Fees Schedule (For SCs valued over €5,000)</w:t>
            </w:r>
            <w:r>
              <w:rPr>
                <w:noProof/>
                <w:webHidden/>
              </w:rPr>
              <w:tab/>
            </w:r>
            <w:r>
              <w:rPr>
                <w:noProof/>
                <w:webHidden/>
              </w:rPr>
              <w:fldChar w:fldCharType="begin"/>
            </w:r>
            <w:r>
              <w:rPr>
                <w:noProof/>
                <w:webHidden/>
              </w:rPr>
              <w:instrText xml:space="preserve"> PAGEREF _Toc96412656 \h </w:instrText>
            </w:r>
            <w:r>
              <w:rPr>
                <w:noProof/>
                <w:webHidden/>
              </w:rPr>
            </w:r>
            <w:r>
              <w:rPr>
                <w:noProof/>
                <w:webHidden/>
              </w:rPr>
              <w:fldChar w:fldCharType="separate"/>
            </w:r>
            <w:r w:rsidR="0001078B">
              <w:rPr>
                <w:noProof/>
                <w:webHidden/>
              </w:rPr>
              <w:t>13</w:t>
            </w:r>
            <w:r>
              <w:rPr>
                <w:noProof/>
                <w:webHidden/>
              </w:rPr>
              <w:fldChar w:fldCharType="end"/>
            </w:r>
          </w:hyperlink>
        </w:p>
        <w:p w14:paraId="68DBAA2F" w14:textId="0F7F917A" w:rsidR="00B713A2" w:rsidRDefault="00B713A2">
          <w:pPr>
            <w:pStyle w:val="TOC2"/>
            <w:tabs>
              <w:tab w:val="left" w:pos="880"/>
              <w:tab w:val="right" w:leader="dot" w:pos="9628"/>
            </w:tabs>
            <w:rPr>
              <w:rFonts w:eastAsiaTheme="minorEastAsia"/>
              <w:noProof/>
              <w:lang w:eastAsia="en-GB"/>
            </w:rPr>
          </w:pPr>
          <w:hyperlink w:anchor="_Toc96412657" w:history="1">
            <w:r w:rsidRPr="00086FCB">
              <w:rPr>
                <w:rStyle w:val="Hyperlink"/>
                <w:rFonts w:ascii="Segoe UI" w:hAnsi="Segoe UI" w:cs="Segoe UI"/>
                <w:noProof/>
              </w:rPr>
              <w:t>11.1</w:t>
            </w:r>
            <w:r>
              <w:rPr>
                <w:rFonts w:eastAsiaTheme="minorEastAsia"/>
                <w:noProof/>
                <w:lang w:eastAsia="en-GB"/>
              </w:rPr>
              <w:tab/>
            </w:r>
            <w:r w:rsidRPr="00086FCB">
              <w:rPr>
                <w:rStyle w:val="Hyperlink"/>
                <w:rFonts w:ascii="Segoe UI" w:hAnsi="Segoe UI" w:cs="Segoe UI"/>
                <w:noProof/>
              </w:rPr>
              <w:t>Fees Schedule (Purchasing)</w:t>
            </w:r>
            <w:r>
              <w:rPr>
                <w:noProof/>
                <w:webHidden/>
              </w:rPr>
              <w:tab/>
            </w:r>
            <w:r>
              <w:rPr>
                <w:noProof/>
                <w:webHidden/>
              </w:rPr>
              <w:fldChar w:fldCharType="begin"/>
            </w:r>
            <w:r>
              <w:rPr>
                <w:noProof/>
                <w:webHidden/>
              </w:rPr>
              <w:instrText xml:space="preserve"> PAGEREF _Toc96412657 \h </w:instrText>
            </w:r>
            <w:r>
              <w:rPr>
                <w:noProof/>
                <w:webHidden/>
              </w:rPr>
            </w:r>
            <w:r>
              <w:rPr>
                <w:noProof/>
                <w:webHidden/>
              </w:rPr>
              <w:fldChar w:fldCharType="separate"/>
            </w:r>
            <w:r w:rsidR="0001078B">
              <w:rPr>
                <w:noProof/>
                <w:webHidden/>
              </w:rPr>
              <w:t>13</w:t>
            </w:r>
            <w:r>
              <w:rPr>
                <w:noProof/>
                <w:webHidden/>
              </w:rPr>
              <w:fldChar w:fldCharType="end"/>
            </w:r>
          </w:hyperlink>
        </w:p>
        <w:p w14:paraId="4E1CB081" w14:textId="17E72025" w:rsidR="00B713A2" w:rsidRDefault="00B713A2">
          <w:pPr>
            <w:pStyle w:val="TOC2"/>
            <w:tabs>
              <w:tab w:val="left" w:pos="880"/>
              <w:tab w:val="right" w:leader="dot" w:pos="9628"/>
            </w:tabs>
            <w:rPr>
              <w:rFonts w:eastAsiaTheme="minorEastAsia"/>
              <w:noProof/>
              <w:lang w:eastAsia="en-GB"/>
            </w:rPr>
          </w:pPr>
          <w:hyperlink w:anchor="_Toc96412658" w:history="1">
            <w:r w:rsidRPr="00086FCB">
              <w:rPr>
                <w:rStyle w:val="Hyperlink"/>
                <w:rFonts w:ascii="Segoe UI" w:hAnsi="Segoe UI" w:cs="Segoe UI"/>
                <w:noProof/>
              </w:rPr>
              <w:t>11.2</w:t>
            </w:r>
            <w:r>
              <w:rPr>
                <w:rFonts w:eastAsiaTheme="minorEastAsia"/>
                <w:noProof/>
                <w:lang w:eastAsia="en-GB"/>
              </w:rPr>
              <w:tab/>
            </w:r>
            <w:r w:rsidRPr="00086FCB">
              <w:rPr>
                <w:rStyle w:val="Hyperlink"/>
                <w:rFonts w:ascii="Segoe UI" w:hAnsi="Segoe UI" w:cs="Segoe UI"/>
                <w:noProof/>
              </w:rPr>
              <w:t>Fees Schedule (Leasing)</w:t>
            </w:r>
            <w:r>
              <w:rPr>
                <w:noProof/>
                <w:webHidden/>
              </w:rPr>
              <w:tab/>
            </w:r>
            <w:r>
              <w:rPr>
                <w:noProof/>
                <w:webHidden/>
              </w:rPr>
              <w:fldChar w:fldCharType="begin"/>
            </w:r>
            <w:r>
              <w:rPr>
                <w:noProof/>
                <w:webHidden/>
              </w:rPr>
              <w:instrText xml:space="preserve"> PAGEREF _Toc96412658 \h </w:instrText>
            </w:r>
            <w:r>
              <w:rPr>
                <w:noProof/>
                <w:webHidden/>
              </w:rPr>
            </w:r>
            <w:r>
              <w:rPr>
                <w:noProof/>
                <w:webHidden/>
              </w:rPr>
              <w:fldChar w:fldCharType="separate"/>
            </w:r>
            <w:r w:rsidR="0001078B">
              <w:rPr>
                <w:noProof/>
                <w:webHidden/>
              </w:rPr>
              <w:t>13</w:t>
            </w:r>
            <w:r>
              <w:rPr>
                <w:noProof/>
                <w:webHidden/>
              </w:rPr>
              <w:fldChar w:fldCharType="end"/>
            </w:r>
          </w:hyperlink>
        </w:p>
        <w:p w14:paraId="3DAC2020" w14:textId="6EF419D5" w:rsidR="00B713A2" w:rsidRDefault="00B713A2">
          <w:pPr>
            <w:pStyle w:val="TOC1"/>
            <w:tabs>
              <w:tab w:val="left" w:pos="660"/>
              <w:tab w:val="right" w:leader="dot" w:pos="9628"/>
            </w:tabs>
            <w:rPr>
              <w:rFonts w:eastAsiaTheme="minorEastAsia"/>
              <w:noProof/>
              <w:lang w:eastAsia="en-GB"/>
            </w:rPr>
          </w:pPr>
          <w:hyperlink w:anchor="_Toc96412659" w:history="1">
            <w:r w:rsidRPr="00086FCB">
              <w:rPr>
                <w:rStyle w:val="Hyperlink"/>
                <w:rFonts w:ascii="Segoe UI" w:hAnsi="Segoe UI" w:cs="Segoe UI"/>
                <w:noProof/>
              </w:rPr>
              <w:t>12.</w:t>
            </w:r>
            <w:r>
              <w:rPr>
                <w:rFonts w:eastAsiaTheme="minorEastAsia"/>
                <w:noProof/>
                <w:lang w:eastAsia="en-GB"/>
              </w:rPr>
              <w:tab/>
            </w:r>
            <w:r w:rsidRPr="00086FCB">
              <w:rPr>
                <w:rStyle w:val="Hyperlink"/>
                <w:rFonts w:ascii="Segoe UI" w:hAnsi="Segoe UI" w:cs="Segoe UI"/>
                <w:noProof/>
              </w:rPr>
              <w:t>Procurement Originators Form</w:t>
            </w:r>
            <w:r>
              <w:rPr>
                <w:noProof/>
                <w:webHidden/>
              </w:rPr>
              <w:tab/>
            </w:r>
            <w:r>
              <w:rPr>
                <w:noProof/>
                <w:webHidden/>
              </w:rPr>
              <w:fldChar w:fldCharType="begin"/>
            </w:r>
            <w:r>
              <w:rPr>
                <w:noProof/>
                <w:webHidden/>
              </w:rPr>
              <w:instrText xml:space="preserve"> PAGEREF _Toc96412659 \h </w:instrText>
            </w:r>
            <w:r>
              <w:rPr>
                <w:noProof/>
                <w:webHidden/>
              </w:rPr>
            </w:r>
            <w:r>
              <w:rPr>
                <w:noProof/>
                <w:webHidden/>
              </w:rPr>
              <w:fldChar w:fldCharType="separate"/>
            </w:r>
            <w:r w:rsidR="0001078B">
              <w:rPr>
                <w:noProof/>
                <w:webHidden/>
              </w:rPr>
              <w:t>13</w:t>
            </w:r>
            <w:r>
              <w:rPr>
                <w:noProof/>
                <w:webHidden/>
              </w:rPr>
              <w:fldChar w:fldCharType="end"/>
            </w:r>
          </w:hyperlink>
        </w:p>
        <w:p w14:paraId="0F594E9C" w14:textId="1CD58F85" w:rsidR="00B713A2" w:rsidRDefault="00B713A2">
          <w:pPr>
            <w:pStyle w:val="TOC1"/>
            <w:tabs>
              <w:tab w:val="left" w:pos="660"/>
              <w:tab w:val="right" w:leader="dot" w:pos="9628"/>
            </w:tabs>
            <w:rPr>
              <w:rFonts w:eastAsiaTheme="minorEastAsia"/>
              <w:noProof/>
              <w:lang w:eastAsia="en-GB"/>
            </w:rPr>
          </w:pPr>
          <w:hyperlink w:anchor="_Toc96412661" w:history="1">
            <w:r w:rsidRPr="00086FCB">
              <w:rPr>
                <w:rStyle w:val="Hyperlink"/>
                <w:rFonts w:ascii="Segoe UI" w:hAnsi="Segoe UI" w:cs="Segoe UI"/>
                <w:noProof/>
              </w:rPr>
              <w:t>13.</w:t>
            </w:r>
            <w:r>
              <w:rPr>
                <w:rFonts w:eastAsiaTheme="minorEastAsia"/>
                <w:noProof/>
                <w:lang w:eastAsia="en-GB"/>
              </w:rPr>
              <w:tab/>
            </w:r>
            <w:r w:rsidRPr="00086FCB">
              <w:rPr>
                <w:rStyle w:val="Hyperlink"/>
                <w:rFonts w:ascii="Segoe UI" w:hAnsi="Segoe UI" w:cs="Segoe UI"/>
                <w:noProof/>
              </w:rPr>
              <w:t>Drawing up the Specific Contract on EPPS</w:t>
            </w:r>
            <w:r>
              <w:rPr>
                <w:noProof/>
                <w:webHidden/>
              </w:rPr>
              <w:tab/>
            </w:r>
            <w:r>
              <w:rPr>
                <w:noProof/>
                <w:webHidden/>
              </w:rPr>
              <w:fldChar w:fldCharType="begin"/>
            </w:r>
            <w:r>
              <w:rPr>
                <w:noProof/>
                <w:webHidden/>
              </w:rPr>
              <w:instrText xml:space="preserve"> PAGEREF _Toc96412661 \h </w:instrText>
            </w:r>
            <w:r>
              <w:rPr>
                <w:noProof/>
                <w:webHidden/>
              </w:rPr>
            </w:r>
            <w:r>
              <w:rPr>
                <w:noProof/>
                <w:webHidden/>
              </w:rPr>
              <w:fldChar w:fldCharType="separate"/>
            </w:r>
            <w:r w:rsidR="0001078B">
              <w:rPr>
                <w:noProof/>
                <w:webHidden/>
              </w:rPr>
              <w:t>14</w:t>
            </w:r>
            <w:r>
              <w:rPr>
                <w:noProof/>
                <w:webHidden/>
              </w:rPr>
              <w:fldChar w:fldCharType="end"/>
            </w:r>
          </w:hyperlink>
        </w:p>
        <w:p w14:paraId="7029681F" w14:textId="518A2F1C" w:rsidR="00B713A2" w:rsidRDefault="00B713A2">
          <w:pPr>
            <w:pStyle w:val="TOC2"/>
            <w:tabs>
              <w:tab w:val="left" w:pos="880"/>
              <w:tab w:val="right" w:leader="dot" w:pos="9628"/>
            </w:tabs>
            <w:rPr>
              <w:rFonts w:eastAsiaTheme="minorEastAsia"/>
              <w:noProof/>
              <w:lang w:eastAsia="en-GB"/>
            </w:rPr>
          </w:pPr>
          <w:hyperlink w:anchor="_Toc96412662" w:history="1">
            <w:r w:rsidRPr="00086FCB">
              <w:rPr>
                <w:rStyle w:val="Hyperlink"/>
                <w:rFonts w:ascii="Segoe UI" w:hAnsi="Segoe UI" w:cs="Segoe UI"/>
                <w:noProof/>
              </w:rPr>
              <w:t>13.1</w:t>
            </w:r>
            <w:r>
              <w:rPr>
                <w:rFonts w:eastAsiaTheme="minorEastAsia"/>
                <w:noProof/>
                <w:lang w:eastAsia="en-GB"/>
              </w:rPr>
              <w:tab/>
            </w:r>
            <w:r w:rsidRPr="00086FCB">
              <w:rPr>
                <w:rStyle w:val="Hyperlink"/>
                <w:rFonts w:ascii="Segoe UI" w:hAnsi="Segoe UI" w:cs="Segoe UI"/>
                <w:noProof/>
              </w:rPr>
              <w:t>Creating the Specific Contract</w:t>
            </w:r>
            <w:r>
              <w:rPr>
                <w:noProof/>
                <w:webHidden/>
              </w:rPr>
              <w:tab/>
            </w:r>
            <w:r>
              <w:rPr>
                <w:noProof/>
                <w:webHidden/>
              </w:rPr>
              <w:fldChar w:fldCharType="begin"/>
            </w:r>
            <w:r>
              <w:rPr>
                <w:noProof/>
                <w:webHidden/>
              </w:rPr>
              <w:instrText xml:space="preserve"> PAGEREF _Toc96412662 \h </w:instrText>
            </w:r>
            <w:r>
              <w:rPr>
                <w:noProof/>
                <w:webHidden/>
              </w:rPr>
            </w:r>
            <w:r>
              <w:rPr>
                <w:noProof/>
                <w:webHidden/>
              </w:rPr>
              <w:fldChar w:fldCharType="separate"/>
            </w:r>
            <w:r w:rsidR="0001078B">
              <w:rPr>
                <w:noProof/>
                <w:webHidden/>
              </w:rPr>
              <w:t>14</w:t>
            </w:r>
            <w:r>
              <w:rPr>
                <w:noProof/>
                <w:webHidden/>
              </w:rPr>
              <w:fldChar w:fldCharType="end"/>
            </w:r>
          </w:hyperlink>
        </w:p>
        <w:p w14:paraId="7F8C68F7" w14:textId="14609A72" w:rsidR="00B713A2" w:rsidRDefault="00B713A2">
          <w:pPr>
            <w:pStyle w:val="TOC2"/>
            <w:tabs>
              <w:tab w:val="left" w:pos="880"/>
              <w:tab w:val="right" w:leader="dot" w:pos="9628"/>
            </w:tabs>
            <w:rPr>
              <w:rFonts w:eastAsiaTheme="minorEastAsia"/>
              <w:noProof/>
              <w:lang w:eastAsia="en-GB"/>
            </w:rPr>
          </w:pPr>
          <w:hyperlink w:anchor="_Toc96412663" w:history="1">
            <w:r w:rsidRPr="00086FCB">
              <w:rPr>
                <w:rStyle w:val="Hyperlink"/>
                <w:rFonts w:ascii="Segoe UI" w:hAnsi="Segoe UI" w:cs="Segoe UI"/>
                <w:noProof/>
              </w:rPr>
              <w:t>13.2</w:t>
            </w:r>
            <w:r>
              <w:rPr>
                <w:rFonts w:eastAsiaTheme="minorEastAsia"/>
                <w:noProof/>
                <w:lang w:eastAsia="en-GB"/>
              </w:rPr>
              <w:tab/>
            </w:r>
            <w:r w:rsidRPr="00086FCB">
              <w:rPr>
                <w:rStyle w:val="Hyperlink"/>
                <w:rFonts w:ascii="Segoe UI" w:hAnsi="Segoe UI" w:cs="Segoe UI"/>
                <w:noProof/>
              </w:rPr>
              <w:t>Adding Contract Documents</w:t>
            </w:r>
            <w:r>
              <w:rPr>
                <w:noProof/>
                <w:webHidden/>
              </w:rPr>
              <w:tab/>
            </w:r>
            <w:r>
              <w:rPr>
                <w:noProof/>
                <w:webHidden/>
              </w:rPr>
              <w:fldChar w:fldCharType="begin"/>
            </w:r>
            <w:r>
              <w:rPr>
                <w:noProof/>
                <w:webHidden/>
              </w:rPr>
              <w:instrText xml:space="preserve"> PAGEREF _Toc96412663 \h </w:instrText>
            </w:r>
            <w:r>
              <w:rPr>
                <w:noProof/>
                <w:webHidden/>
              </w:rPr>
            </w:r>
            <w:r>
              <w:rPr>
                <w:noProof/>
                <w:webHidden/>
              </w:rPr>
              <w:fldChar w:fldCharType="separate"/>
            </w:r>
            <w:r w:rsidR="0001078B">
              <w:rPr>
                <w:noProof/>
                <w:webHidden/>
              </w:rPr>
              <w:t>20</w:t>
            </w:r>
            <w:r>
              <w:rPr>
                <w:noProof/>
                <w:webHidden/>
              </w:rPr>
              <w:fldChar w:fldCharType="end"/>
            </w:r>
          </w:hyperlink>
        </w:p>
        <w:p w14:paraId="48A3C7BD" w14:textId="17CB738C" w:rsidR="00B713A2" w:rsidRDefault="00B713A2">
          <w:pPr>
            <w:pStyle w:val="TOC2"/>
            <w:tabs>
              <w:tab w:val="left" w:pos="880"/>
              <w:tab w:val="right" w:leader="dot" w:pos="9628"/>
            </w:tabs>
            <w:rPr>
              <w:rFonts w:eastAsiaTheme="minorEastAsia"/>
              <w:noProof/>
              <w:lang w:eastAsia="en-GB"/>
            </w:rPr>
          </w:pPr>
          <w:hyperlink w:anchor="_Toc96412664" w:history="1">
            <w:r w:rsidRPr="00086FCB">
              <w:rPr>
                <w:rStyle w:val="Hyperlink"/>
                <w:rFonts w:ascii="Segoe UI" w:hAnsi="Segoe UI" w:cs="Segoe UI"/>
                <w:noProof/>
              </w:rPr>
              <w:t>13.3</w:t>
            </w:r>
            <w:r>
              <w:rPr>
                <w:rFonts w:eastAsiaTheme="minorEastAsia"/>
                <w:noProof/>
                <w:lang w:eastAsia="en-GB"/>
              </w:rPr>
              <w:tab/>
            </w:r>
            <w:r w:rsidRPr="00086FCB">
              <w:rPr>
                <w:rStyle w:val="Hyperlink"/>
                <w:rFonts w:ascii="Segoe UI" w:hAnsi="Segoe UI" w:cs="Segoe UI"/>
                <w:noProof/>
              </w:rPr>
              <w:t>Invitation to Specific Contracts</w:t>
            </w:r>
            <w:r>
              <w:rPr>
                <w:noProof/>
                <w:webHidden/>
              </w:rPr>
              <w:tab/>
            </w:r>
            <w:r>
              <w:rPr>
                <w:noProof/>
                <w:webHidden/>
              </w:rPr>
              <w:fldChar w:fldCharType="begin"/>
            </w:r>
            <w:r>
              <w:rPr>
                <w:noProof/>
                <w:webHidden/>
              </w:rPr>
              <w:instrText xml:space="preserve"> PAGEREF _Toc96412664 \h </w:instrText>
            </w:r>
            <w:r>
              <w:rPr>
                <w:noProof/>
                <w:webHidden/>
              </w:rPr>
            </w:r>
            <w:r>
              <w:rPr>
                <w:noProof/>
                <w:webHidden/>
              </w:rPr>
              <w:fldChar w:fldCharType="separate"/>
            </w:r>
            <w:r w:rsidR="0001078B">
              <w:rPr>
                <w:noProof/>
                <w:webHidden/>
              </w:rPr>
              <w:t>21</w:t>
            </w:r>
            <w:r>
              <w:rPr>
                <w:noProof/>
                <w:webHidden/>
              </w:rPr>
              <w:fldChar w:fldCharType="end"/>
            </w:r>
          </w:hyperlink>
        </w:p>
        <w:p w14:paraId="4E3268D0" w14:textId="26D3CA26" w:rsidR="00B713A2" w:rsidRDefault="00B713A2">
          <w:pPr>
            <w:pStyle w:val="TOC1"/>
            <w:tabs>
              <w:tab w:val="left" w:pos="660"/>
              <w:tab w:val="right" w:leader="dot" w:pos="9628"/>
            </w:tabs>
            <w:rPr>
              <w:rFonts w:eastAsiaTheme="minorEastAsia"/>
              <w:noProof/>
              <w:lang w:eastAsia="en-GB"/>
            </w:rPr>
          </w:pPr>
          <w:hyperlink w:anchor="_Toc96412665" w:history="1">
            <w:r w:rsidRPr="00086FCB">
              <w:rPr>
                <w:rStyle w:val="Hyperlink"/>
                <w:rFonts w:ascii="Segoe UI" w:hAnsi="Segoe UI" w:cs="Segoe UI"/>
                <w:noProof/>
              </w:rPr>
              <w:t>14.</w:t>
            </w:r>
            <w:r>
              <w:rPr>
                <w:rFonts w:eastAsiaTheme="minorEastAsia"/>
                <w:noProof/>
                <w:lang w:eastAsia="en-GB"/>
              </w:rPr>
              <w:tab/>
            </w:r>
            <w:r w:rsidRPr="00086FCB">
              <w:rPr>
                <w:rStyle w:val="Hyperlink"/>
                <w:rFonts w:ascii="Segoe UI" w:hAnsi="Segoe UI" w:cs="Segoe UI"/>
                <w:noProof/>
              </w:rPr>
              <w:t>Opening and Evaluation of Specific Contracts</w:t>
            </w:r>
            <w:r>
              <w:rPr>
                <w:noProof/>
                <w:webHidden/>
              </w:rPr>
              <w:tab/>
            </w:r>
            <w:r>
              <w:rPr>
                <w:noProof/>
                <w:webHidden/>
              </w:rPr>
              <w:fldChar w:fldCharType="begin"/>
            </w:r>
            <w:r>
              <w:rPr>
                <w:noProof/>
                <w:webHidden/>
              </w:rPr>
              <w:instrText xml:space="preserve"> PAGEREF _Toc96412665 \h </w:instrText>
            </w:r>
            <w:r>
              <w:rPr>
                <w:noProof/>
                <w:webHidden/>
              </w:rPr>
            </w:r>
            <w:r>
              <w:rPr>
                <w:noProof/>
                <w:webHidden/>
              </w:rPr>
              <w:fldChar w:fldCharType="separate"/>
            </w:r>
            <w:r w:rsidR="0001078B">
              <w:rPr>
                <w:noProof/>
                <w:webHidden/>
              </w:rPr>
              <w:t>23</w:t>
            </w:r>
            <w:r>
              <w:rPr>
                <w:noProof/>
                <w:webHidden/>
              </w:rPr>
              <w:fldChar w:fldCharType="end"/>
            </w:r>
          </w:hyperlink>
        </w:p>
        <w:p w14:paraId="7EEBD484" w14:textId="3B6C189A" w:rsidR="00B713A2" w:rsidRDefault="00B713A2">
          <w:pPr>
            <w:pStyle w:val="TOC2"/>
            <w:tabs>
              <w:tab w:val="left" w:pos="880"/>
              <w:tab w:val="right" w:leader="dot" w:pos="9628"/>
            </w:tabs>
            <w:rPr>
              <w:rFonts w:eastAsiaTheme="minorEastAsia"/>
              <w:noProof/>
              <w:lang w:eastAsia="en-GB"/>
            </w:rPr>
          </w:pPr>
          <w:hyperlink w:anchor="_Toc96412666" w:history="1">
            <w:r w:rsidRPr="00086FCB">
              <w:rPr>
                <w:rStyle w:val="Hyperlink"/>
                <w:rFonts w:ascii="Segoe UI" w:hAnsi="Segoe UI" w:cs="Segoe UI"/>
                <w:noProof/>
              </w:rPr>
              <w:t>14.1</w:t>
            </w:r>
            <w:r>
              <w:rPr>
                <w:rFonts w:eastAsiaTheme="minorEastAsia"/>
                <w:noProof/>
                <w:lang w:eastAsia="en-GB"/>
              </w:rPr>
              <w:tab/>
            </w:r>
            <w:r w:rsidRPr="00086FCB">
              <w:rPr>
                <w:rStyle w:val="Hyperlink"/>
                <w:rFonts w:ascii="Segoe UI" w:hAnsi="Segoe UI" w:cs="Segoe UI"/>
                <w:noProof/>
              </w:rPr>
              <w:t>Associating users</w:t>
            </w:r>
            <w:r>
              <w:rPr>
                <w:noProof/>
                <w:webHidden/>
              </w:rPr>
              <w:tab/>
            </w:r>
            <w:r>
              <w:rPr>
                <w:noProof/>
                <w:webHidden/>
              </w:rPr>
              <w:fldChar w:fldCharType="begin"/>
            </w:r>
            <w:r>
              <w:rPr>
                <w:noProof/>
                <w:webHidden/>
              </w:rPr>
              <w:instrText xml:space="preserve"> PAGEREF _Toc96412666 \h </w:instrText>
            </w:r>
            <w:r>
              <w:rPr>
                <w:noProof/>
                <w:webHidden/>
              </w:rPr>
            </w:r>
            <w:r>
              <w:rPr>
                <w:noProof/>
                <w:webHidden/>
              </w:rPr>
              <w:fldChar w:fldCharType="separate"/>
            </w:r>
            <w:r w:rsidR="0001078B">
              <w:rPr>
                <w:noProof/>
                <w:webHidden/>
              </w:rPr>
              <w:t>23</w:t>
            </w:r>
            <w:r>
              <w:rPr>
                <w:noProof/>
                <w:webHidden/>
              </w:rPr>
              <w:fldChar w:fldCharType="end"/>
            </w:r>
          </w:hyperlink>
        </w:p>
        <w:p w14:paraId="3844CDCE" w14:textId="2AF9D650" w:rsidR="00B713A2" w:rsidRDefault="00B713A2">
          <w:pPr>
            <w:pStyle w:val="TOC2"/>
            <w:tabs>
              <w:tab w:val="left" w:pos="880"/>
              <w:tab w:val="right" w:leader="dot" w:pos="9628"/>
            </w:tabs>
            <w:rPr>
              <w:rFonts w:eastAsiaTheme="minorEastAsia"/>
              <w:noProof/>
              <w:lang w:eastAsia="en-GB"/>
            </w:rPr>
          </w:pPr>
          <w:hyperlink w:anchor="_Toc96412667" w:history="1">
            <w:r w:rsidRPr="00086FCB">
              <w:rPr>
                <w:rStyle w:val="Hyperlink"/>
                <w:rFonts w:ascii="Segoe UI" w:hAnsi="Segoe UI" w:cs="Segoe UI"/>
                <w:noProof/>
              </w:rPr>
              <w:t>14.2</w:t>
            </w:r>
            <w:r>
              <w:rPr>
                <w:rFonts w:eastAsiaTheme="minorEastAsia"/>
                <w:noProof/>
                <w:lang w:eastAsia="en-GB"/>
              </w:rPr>
              <w:tab/>
            </w:r>
            <w:r w:rsidRPr="00086FCB">
              <w:rPr>
                <w:rStyle w:val="Hyperlink"/>
                <w:rFonts w:ascii="Segoe UI" w:hAnsi="Segoe UI" w:cs="Segoe UI"/>
                <w:noProof/>
              </w:rPr>
              <w:t>Opening</w:t>
            </w:r>
            <w:r>
              <w:rPr>
                <w:noProof/>
                <w:webHidden/>
              </w:rPr>
              <w:tab/>
            </w:r>
            <w:r>
              <w:rPr>
                <w:noProof/>
                <w:webHidden/>
              </w:rPr>
              <w:fldChar w:fldCharType="begin"/>
            </w:r>
            <w:r>
              <w:rPr>
                <w:noProof/>
                <w:webHidden/>
              </w:rPr>
              <w:instrText xml:space="preserve"> PAGEREF _Toc96412667 \h </w:instrText>
            </w:r>
            <w:r>
              <w:rPr>
                <w:noProof/>
                <w:webHidden/>
              </w:rPr>
            </w:r>
            <w:r>
              <w:rPr>
                <w:noProof/>
                <w:webHidden/>
              </w:rPr>
              <w:fldChar w:fldCharType="separate"/>
            </w:r>
            <w:r w:rsidR="0001078B">
              <w:rPr>
                <w:noProof/>
                <w:webHidden/>
              </w:rPr>
              <w:t>23</w:t>
            </w:r>
            <w:r>
              <w:rPr>
                <w:noProof/>
                <w:webHidden/>
              </w:rPr>
              <w:fldChar w:fldCharType="end"/>
            </w:r>
          </w:hyperlink>
        </w:p>
        <w:p w14:paraId="4298296F" w14:textId="7B74125E" w:rsidR="00B713A2" w:rsidRDefault="00B713A2">
          <w:pPr>
            <w:pStyle w:val="TOC2"/>
            <w:tabs>
              <w:tab w:val="left" w:pos="880"/>
              <w:tab w:val="right" w:leader="dot" w:pos="9628"/>
            </w:tabs>
            <w:rPr>
              <w:rFonts w:eastAsiaTheme="minorEastAsia"/>
              <w:noProof/>
              <w:lang w:eastAsia="en-GB"/>
            </w:rPr>
          </w:pPr>
          <w:hyperlink w:anchor="_Toc96412668" w:history="1">
            <w:r w:rsidRPr="00086FCB">
              <w:rPr>
                <w:rStyle w:val="Hyperlink"/>
                <w:rFonts w:ascii="Segoe UI" w:hAnsi="Segoe UI" w:cs="Segoe UI"/>
                <w:noProof/>
              </w:rPr>
              <w:t>14.3</w:t>
            </w:r>
            <w:r>
              <w:rPr>
                <w:rFonts w:eastAsiaTheme="minorEastAsia"/>
                <w:noProof/>
                <w:lang w:eastAsia="en-GB"/>
              </w:rPr>
              <w:tab/>
            </w:r>
            <w:r w:rsidRPr="00086FCB">
              <w:rPr>
                <w:rStyle w:val="Hyperlink"/>
                <w:rFonts w:ascii="Segoe UI" w:hAnsi="Segoe UI" w:cs="Segoe UI"/>
                <w:noProof/>
              </w:rPr>
              <w:t>Evaluation</w:t>
            </w:r>
            <w:r>
              <w:rPr>
                <w:noProof/>
                <w:webHidden/>
              </w:rPr>
              <w:tab/>
            </w:r>
            <w:r>
              <w:rPr>
                <w:noProof/>
                <w:webHidden/>
              </w:rPr>
              <w:fldChar w:fldCharType="begin"/>
            </w:r>
            <w:r>
              <w:rPr>
                <w:noProof/>
                <w:webHidden/>
              </w:rPr>
              <w:instrText xml:space="preserve"> PAGEREF _Toc96412668 \h </w:instrText>
            </w:r>
            <w:r>
              <w:rPr>
                <w:noProof/>
                <w:webHidden/>
              </w:rPr>
            </w:r>
            <w:r>
              <w:rPr>
                <w:noProof/>
                <w:webHidden/>
              </w:rPr>
              <w:fldChar w:fldCharType="separate"/>
            </w:r>
            <w:r w:rsidR="0001078B">
              <w:rPr>
                <w:noProof/>
                <w:webHidden/>
              </w:rPr>
              <w:t>23</w:t>
            </w:r>
            <w:r>
              <w:rPr>
                <w:noProof/>
                <w:webHidden/>
              </w:rPr>
              <w:fldChar w:fldCharType="end"/>
            </w:r>
          </w:hyperlink>
        </w:p>
        <w:p w14:paraId="627A59BE" w14:textId="04120BEF" w:rsidR="00B713A2" w:rsidRDefault="00B713A2">
          <w:pPr>
            <w:pStyle w:val="TOC1"/>
            <w:tabs>
              <w:tab w:val="left" w:pos="660"/>
              <w:tab w:val="right" w:leader="dot" w:pos="9628"/>
            </w:tabs>
            <w:rPr>
              <w:rFonts w:eastAsiaTheme="minorEastAsia"/>
              <w:noProof/>
              <w:lang w:eastAsia="en-GB"/>
            </w:rPr>
          </w:pPr>
          <w:hyperlink w:anchor="_Toc96412670" w:history="1">
            <w:r w:rsidRPr="00086FCB">
              <w:rPr>
                <w:rStyle w:val="Hyperlink"/>
                <w:rFonts w:ascii="Segoe UI" w:hAnsi="Segoe UI" w:cs="Segoe UI"/>
                <w:noProof/>
              </w:rPr>
              <w:t>15.</w:t>
            </w:r>
            <w:r>
              <w:rPr>
                <w:rFonts w:eastAsiaTheme="minorEastAsia"/>
                <w:noProof/>
                <w:lang w:eastAsia="en-GB"/>
              </w:rPr>
              <w:tab/>
            </w:r>
            <w:r w:rsidRPr="00086FCB">
              <w:rPr>
                <w:rStyle w:val="Hyperlink"/>
                <w:rFonts w:ascii="Segoe UI" w:hAnsi="Segoe UI" w:cs="Segoe UI"/>
                <w:noProof/>
              </w:rPr>
              <w:t>Award and Post-Award Obligations</w:t>
            </w:r>
            <w:r>
              <w:rPr>
                <w:noProof/>
                <w:webHidden/>
              </w:rPr>
              <w:tab/>
            </w:r>
            <w:r>
              <w:rPr>
                <w:noProof/>
                <w:webHidden/>
              </w:rPr>
              <w:fldChar w:fldCharType="begin"/>
            </w:r>
            <w:r>
              <w:rPr>
                <w:noProof/>
                <w:webHidden/>
              </w:rPr>
              <w:instrText xml:space="preserve"> PAGEREF _Toc96412670 \h </w:instrText>
            </w:r>
            <w:r>
              <w:rPr>
                <w:noProof/>
                <w:webHidden/>
              </w:rPr>
            </w:r>
            <w:r>
              <w:rPr>
                <w:noProof/>
                <w:webHidden/>
              </w:rPr>
              <w:fldChar w:fldCharType="separate"/>
            </w:r>
            <w:r w:rsidR="0001078B">
              <w:rPr>
                <w:noProof/>
                <w:webHidden/>
              </w:rPr>
              <w:t>24</w:t>
            </w:r>
            <w:r>
              <w:rPr>
                <w:noProof/>
                <w:webHidden/>
              </w:rPr>
              <w:fldChar w:fldCharType="end"/>
            </w:r>
          </w:hyperlink>
        </w:p>
        <w:p w14:paraId="0AD1C6BD" w14:textId="66A8A904" w:rsidR="00B713A2" w:rsidRDefault="00B713A2">
          <w:pPr>
            <w:pStyle w:val="TOC2"/>
            <w:tabs>
              <w:tab w:val="left" w:pos="880"/>
              <w:tab w:val="right" w:leader="dot" w:pos="9628"/>
            </w:tabs>
            <w:rPr>
              <w:rFonts w:eastAsiaTheme="minorEastAsia"/>
              <w:noProof/>
              <w:lang w:eastAsia="en-GB"/>
            </w:rPr>
          </w:pPr>
          <w:hyperlink w:anchor="_Toc96412671" w:history="1">
            <w:r w:rsidRPr="00086FCB">
              <w:rPr>
                <w:rStyle w:val="Hyperlink"/>
                <w:rFonts w:ascii="Segoe UI" w:hAnsi="Segoe UI" w:cs="Segoe UI"/>
                <w:noProof/>
              </w:rPr>
              <w:t>15.1</w:t>
            </w:r>
            <w:r>
              <w:rPr>
                <w:rFonts w:eastAsiaTheme="minorEastAsia"/>
                <w:noProof/>
                <w:lang w:eastAsia="en-GB"/>
              </w:rPr>
              <w:tab/>
            </w:r>
            <w:r w:rsidRPr="00086FCB">
              <w:rPr>
                <w:rStyle w:val="Hyperlink"/>
                <w:rFonts w:ascii="Segoe UI" w:hAnsi="Segoe UI" w:cs="Segoe UI"/>
                <w:noProof/>
              </w:rPr>
              <w:t>Contract Award</w:t>
            </w:r>
            <w:r>
              <w:rPr>
                <w:noProof/>
                <w:webHidden/>
              </w:rPr>
              <w:tab/>
            </w:r>
            <w:r>
              <w:rPr>
                <w:noProof/>
                <w:webHidden/>
              </w:rPr>
              <w:fldChar w:fldCharType="begin"/>
            </w:r>
            <w:r>
              <w:rPr>
                <w:noProof/>
                <w:webHidden/>
              </w:rPr>
              <w:instrText xml:space="preserve"> PAGEREF _Toc96412671 \h </w:instrText>
            </w:r>
            <w:r>
              <w:rPr>
                <w:noProof/>
                <w:webHidden/>
              </w:rPr>
            </w:r>
            <w:r>
              <w:rPr>
                <w:noProof/>
                <w:webHidden/>
              </w:rPr>
              <w:fldChar w:fldCharType="separate"/>
            </w:r>
            <w:r w:rsidR="0001078B">
              <w:rPr>
                <w:noProof/>
                <w:webHidden/>
              </w:rPr>
              <w:t>24</w:t>
            </w:r>
            <w:r>
              <w:rPr>
                <w:noProof/>
                <w:webHidden/>
              </w:rPr>
              <w:fldChar w:fldCharType="end"/>
            </w:r>
          </w:hyperlink>
        </w:p>
        <w:p w14:paraId="2CC1E5AD" w14:textId="2788C107" w:rsidR="00B713A2" w:rsidRDefault="00B713A2">
          <w:pPr>
            <w:pStyle w:val="TOC2"/>
            <w:tabs>
              <w:tab w:val="left" w:pos="880"/>
              <w:tab w:val="right" w:leader="dot" w:pos="9628"/>
            </w:tabs>
            <w:rPr>
              <w:rFonts w:eastAsiaTheme="minorEastAsia"/>
              <w:noProof/>
              <w:lang w:eastAsia="en-GB"/>
            </w:rPr>
          </w:pPr>
          <w:hyperlink w:anchor="_Toc96412672" w:history="1">
            <w:r w:rsidRPr="00086FCB">
              <w:rPr>
                <w:rStyle w:val="Hyperlink"/>
                <w:rFonts w:ascii="Segoe UI" w:hAnsi="Segoe UI" w:cs="Segoe UI"/>
                <w:noProof/>
              </w:rPr>
              <w:t>15.2</w:t>
            </w:r>
            <w:r>
              <w:rPr>
                <w:rFonts w:eastAsiaTheme="minorEastAsia"/>
                <w:noProof/>
                <w:lang w:eastAsia="en-GB"/>
              </w:rPr>
              <w:tab/>
            </w:r>
            <w:r w:rsidRPr="00086FCB">
              <w:rPr>
                <w:rStyle w:val="Hyperlink"/>
                <w:rFonts w:ascii="Segoe UI" w:hAnsi="Segoe UI" w:cs="Segoe UI"/>
                <w:noProof/>
              </w:rPr>
              <w:t>Populating the Specific Contract</w:t>
            </w:r>
            <w:r>
              <w:rPr>
                <w:noProof/>
                <w:webHidden/>
              </w:rPr>
              <w:tab/>
            </w:r>
            <w:r>
              <w:rPr>
                <w:noProof/>
                <w:webHidden/>
              </w:rPr>
              <w:fldChar w:fldCharType="begin"/>
            </w:r>
            <w:r>
              <w:rPr>
                <w:noProof/>
                <w:webHidden/>
              </w:rPr>
              <w:instrText xml:space="preserve"> PAGEREF _Toc96412672 \h </w:instrText>
            </w:r>
            <w:r>
              <w:rPr>
                <w:noProof/>
                <w:webHidden/>
              </w:rPr>
            </w:r>
            <w:r>
              <w:rPr>
                <w:noProof/>
                <w:webHidden/>
              </w:rPr>
              <w:fldChar w:fldCharType="separate"/>
            </w:r>
            <w:r w:rsidR="0001078B">
              <w:rPr>
                <w:noProof/>
                <w:webHidden/>
              </w:rPr>
              <w:t>25</w:t>
            </w:r>
            <w:r>
              <w:rPr>
                <w:noProof/>
                <w:webHidden/>
              </w:rPr>
              <w:fldChar w:fldCharType="end"/>
            </w:r>
          </w:hyperlink>
        </w:p>
        <w:p w14:paraId="2594ED59" w14:textId="7C5FB858" w:rsidR="00B713A2" w:rsidRDefault="00B713A2">
          <w:pPr>
            <w:pStyle w:val="TOC2"/>
            <w:tabs>
              <w:tab w:val="left" w:pos="880"/>
              <w:tab w:val="right" w:leader="dot" w:pos="9628"/>
            </w:tabs>
            <w:rPr>
              <w:rFonts w:eastAsiaTheme="minorEastAsia"/>
              <w:noProof/>
              <w:lang w:eastAsia="en-GB"/>
            </w:rPr>
          </w:pPr>
          <w:hyperlink w:anchor="_Toc96412673" w:history="1">
            <w:r w:rsidRPr="00086FCB">
              <w:rPr>
                <w:rStyle w:val="Hyperlink"/>
                <w:rFonts w:ascii="Segoe UI" w:hAnsi="Segoe UI" w:cs="Segoe UI"/>
                <w:noProof/>
              </w:rPr>
              <w:t>15.3</w:t>
            </w:r>
            <w:r>
              <w:rPr>
                <w:rFonts w:eastAsiaTheme="minorEastAsia"/>
                <w:noProof/>
                <w:lang w:eastAsia="en-GB"/>
              </w:rPr>
              <w:tab/>
            </w:r>
            <w:r w:rsidRPr="00086FCB">
              <w:rPr>
                <w:rStyle w:val="Hyperlink"/>
                <w:rFonts w:ascii="Segoe UI" w:hAnsi="Segoe UI" w:cs="Segoe UI"/>
                <w:noProof/>
              </w:rPr>
              <w:t>Post-Award Obligations</w:t>
            </w:r>
            <w:r>
              <w:rPr>
                <w:noProof/>
                <w:webHidden/>
              </w:rPr>
              <w:tab/>
            </w:r>
            <w:r>
              <w:rPr>
                <w:noProof/>
                <w:webHidden/>
              </w:rPr>
              <w:fldChar w:fldCharType="begin"/>
            </w:r>
            <w:r>
              <w:rPr>
                <w:noProof/>
                <w:webHidden/>
              </w:rPr>
              <w:instrText xml:space="preserve"> PAGEREF _Toc96412673 \h </w:instrText>
            </w:r>
            <w:r>
              <w:rPr>
                <w:noProof/>
                <w:webHidden/>
              </w:rPr>
            </w:r>
            <w:r>
              <w:rPr>
                <w:noProof/>
                <w:webHidden/>
              </w:rPr>
              <w:fldChar w:fldCharType="separate"/>
            </w:r>
            <w:r w:rsidR="0001078B">
              <w:rPr>
                <w:noProof/>
                <w:webHidden/>
              </w:rPr>
              <w:t>25</w:t>
            </w:r>
            <w:r>
              <w:rPr>
                <w:noProof/>
                <w:webHidden/>
              </w:rPr>
              <w:fldChar w:fldCharType="end"/>
            </w:r>
          </w:hyperlink>
        </w:p>
        <w:p w14:paraId="5D623E74" w14:textId="6E942A4D" w:rsidR="00B713A2" w:rsidRDefault="00B713A2">
          <w:pPr>
            <w:pStyle w:val="TOC1"/>
            <w:tabs>
              <w:tab w:val="left" w:pos="660"/>
              <w:tab w:val="right" w:leader="dot" w:pos="9628"/>
            </w:tabs>
            <w:rPr>
              <w:rFonts w:eastAsiaTheme="minorEastAsia"/>
              <w:noProof/>
              <w:lang w:eastAsia="en-GB"/>
            </w:rPr>
          </w:pPr>
          <w:hyperlink w:anchor="_Toc96412674" w:history="1">
            <w:r w:rsidRPr="00086FCB">
              <w:rPr>
                <w:rStyle w:val="Hyperlink"/>
                <w:rFonts w:ascii="Segoe UI" w:hAnsi="Segoe UI" w:cs="Segoe UI"/>
                <w:noProof/>
              </w:rPr>
              <w:t>16.</w:t>
            </w:r>
            <w:r>
              <w:rPr>
                <w:rFonts w:eastAsiaTheme="minorEastAsia"/>
                <w:noProof/>
                <w:lang w:eastAsia="en-GB"/>
              </w:rPr>
              <w:tab/>
            </w:r>
            <w:r w:rsidRPr="00086FCB">
              <w:rPr>
                <w:rStyle w:val="Hyperlink"/>
                <w:rFonts w:ascii="Segoe UI" w:hAnsi="Segoe UI" w:cs="Segoe UI"/>
                <w:noProof/>
              </w:rPr>
              <w:t>Useful References, Websites and Contact Details</w:t>
            </w:r>
            <w:r>
              <w:rPr>
                <w:noProof/>
                <w:webHidden/>
              </w:rPr>
              <w:tab/>
            </w:r>
            <w:r>
              <w:rPr>
                <w:noProof/>
                <w:webHidden/>
              </w:rPr>
              <w:fldChar w:fldCharType="begin"/>
            </w:r>
            <w:r>
              <w:rPr>
                <w:noProof/>
                <w:webHidden/>
              </w:rPr>
              <w:instrText xml:space="preserve"> PAGEREF _Toc96412674 \h </w:instrText>
            </w:r>
            <w:r>
              <w:rPr>
                <w:noProof/>
                <w:webHidden/>
              </w:rPr>
            </w:r>
            <w:r>
              <w:rPr>
                <w:noProof/>
                <w:webHidden/>
              </w:rPr>
              <w:fldChar w:fldCharType="separate"/>
            </w:r>
            <w:r w:rsidR="0001078B">
              <w:rPr>
                <w:noProof/>
                <w:webHidden/>
              </w:rPr>
              <w:t>26</w:t>
            </w:r>
            <w:r>
              <w:rPr>
                <w:noProof/>
                <w:webHidden/>
              </w:rPr>
              <w:fldChar w:fldCharType="end"/>
            </w:r>
          </w:hyperlink>
        </w:p>
        <w:p w14:paraId="1D02E127" w14:textId="206987C6" w:rsidR="00B713A2" w:rsidRDefault="00B713A2">
          <w:pPr>
            <w:pStyle w:val="TOC1"/>
            <w:tabs>
              <w:tab w:val="right" w:leader="dot" w:pos="9628"/>
            </w:tabs>
            <w:rPr>
              <w:rFonts w:eastAsiaTheme="minorEastAsia"/>
              <w:noProof/>
              <w:lang w:eastAsia="en-GB"/>
            </w:rPr>
          </w:pPr>
          <w:hyperlink w:anchor="_Toc96412675" w:history="1">
            <w:r w:rsidRPr="00086FCB">
              <w:rPr>
                <w:rStyle w:val="Hyperlink"/>
                <w:noProof/>
              </w:rPr>
              <w:t>Appendix A</w:t>
            </w:r>
            <w:r>
              <w:rPr>
                <w:noProof/>
                <w:webHidden/>
              </w:rPr>
              <w:tab/>
            </w:r>
            <w:r>
              <w:rPr>
                <w:noProof/>
                <w:webHidden/>
              </w:rPr>
              <w:fldChar w:fldCharType="begin"/>
            </w:r>
            <w:r>
              <w:rPr>
                <w:noProof/>
                <w:webHidden/>
              </w:rPr>
              <w:instrText xml:space="preserve"> PAGEREF _Toc96412675 \h </w:instrText>
            </w:r>
            <w:r>
              <w:rPr>
                <w:noProof/>
                <w:webHidden/>
              </w:rPr>
            </w:r>
            <w:r>
              <w:rPr>
                <w:noProof/>
                <w:webHidden/>
              </w:rPr>
              <w:fldChar w:fldCharType="separate"/>
            </w:r>
            <w:r w:rsidR="0001078B">
              <w:rPr>
                <w:noProof/>
                <w:webHidden/>
              </w:rPr>
              <w:t>27</w:t>
            </w:r>
            <w:r>
              <w:rPr>
                <w:noProof/>
                <w:webHidden/>
              </w:rPr>
              <w:fldChar w:fldCharType="end"/>
            </w:r>
          </w:hyperlink>
        </w:p>
        <w:p w14:paraId="1284560F" w14:textId="5909BEFA" w:rsidR="00B713A2" w:rsidRDefault="00B713A2">
          <w:pPr>
            <w:pStyle w:val="TOC1"/>
            <w:tabs>
              <w:tab w:val="right" w:leader="dot" w:pos="9628"/>
            </w:tabs>
            <w:rPr>
              <w:rFonts w:eastAsiaTheme="minorEastAsia"/>
              <w:noProof/>
              <w:lang w:eastAsia="en-GB"/>
            </w:rPr>
          </w:pPr>
          <w:hyperlink w:anchor="_Toc96412676" w:history="1">
            <w:r w:rsidRPr="00086FCB">
              <w:rPr>
                <w:rStyle w:val="Hyperlink"/>
                <w:noProof/>
              </w:rPr>
              <w:t>Appendix B</w:t>
            </w:r>
            <w:r>
              <w:rPr>
                <w:noProof/>
                <w:webHidden/>
              </w:rPr>
              <w:tab/>
            </w:r>
            <w:r>
              <w:rPr>
                <w:noProof/>
                <w:webHidden/>
              </w:rPr>
              <w:fldChar w:fldCharType="begin"/>
            </w:r>
            <w:r>
              <w:rPr>
                <w:noProof/>
                <w:webHidden/>
              </w:rPr>
              <w:instrText xml:space="preserve"> PAGEREF _Toc96412676 \h </w:instrText>
            </w:r>
            <w:r>
              <w:rPr>
                <w:noProof/>
                <w:webHidden/>
              </w:rPr>
            </w:r>
            <w:r>
              <w:rPr>
                <w:noProof/>
                <w:webHidden/>
              </w:rPr>
              <w:fldChar w:fldCharType="separate"/>
            </w:r>
            <w:r w:rsidR="0001078B">
              <w:rPr>
                <w:noProof/>
                <w:webHidden/>
              </w:rPr>
              <w:t>28</w:t>
            </w:r>
            <w:r>
              <w:rPr>
                <w:noProof/>
                <w:webHidden/>
              </w:rPr>
              <w:fldChar w:fldCharType="end"/>
            </w:r>
          </w:hyperlink>
        </w:p>
        <w:p w14:paraId="2D7DD5C7" w14:textId="7FF9B02E" w:rsidR="007C2085" w:rsidRDefault="000F4218" w:rsidP="003132F9">
          <w:pPr>
            <w:pStyle w:val="Heading10"/>
            <w:spacing w:line="240" w:lineRule="auto"/>
            <w:rPr>
              <w:rFonts w:ascii="Segoe UI" w:hAnsi="Segoe UI" w:cs="Segoe UI"/>
              <w:b/>
              <w:bCs/>
              <w:noProof/>
              <w:sz w:val="2"/>
              <w:szCs w:val="2"/>
            </w:rPr>
          </w:pPr>
          <w:r w:rsidRPr="007C2085">
            <w:rPr>
              <w:rFonts w:ascii="Segoe UI" w:hAnsi="Segoe UI" w:cs="Segoe UI"/>
              <w:b/>
              <w:bCs/>
              <w:noProof/>
              <w:sz w:val="18"/>
              <w:szCs w:val="18"/>
            </w:rPr>
            <w:fldChar w:fldCharType="end"/>
          </w:r>
        </w:p>
      </w:sdtContent>
    </w:sdt>
    <w:p w14:paraId="7DA80521" w14:textId="6750EAC7" w:rsidR="00005211" w:rsidRPr="00C12CA6" w:rsidRDefault="00571E58" w:rsidP="00EA4D45">
      <w:pPr>
        <w:pStyle w:val="Heading10"/>
      </w:pPr>
      <w:bookmarkStart w:id="9" w:name="_Toc96412639"/>
      <w:r w:rsidRPr="007C2085">
        <w:rPr>
          <w:rFonts w:ascii="Segoe UI" w:hAnsi="Segoe UI" w:cs="Segoe UI"/>
        </w:rPr>
        <w:t>ii</w:t>
      </w:r>
      <w:r w:rsidRPr="007C2085">
        <w:rPr>
          <w:rFonts w:ascii="Segoe UI" w:hAnsi="Segoe UI" w:cs="Segoe UI"/>
        </w:rPr>
        <w:tab/>
      </w:r>
      <w:r w:rsidR="00413B2A" w:rsidRPr="007C2085">
        <w:rPr>
          <w:rFonts w:ascii="Segoe UI" w:hAnsi="Segoe UI" w:cs="Segoe UI"/>
        </w:rPr>
        <w:t>List of Figures</w:t>
      </w:r>
      <w:bookmarkEnd w:id="9"/>
    </w:p>
    <w:p w14:paraId="43A59258" w14:textId="55B002B5" w:rsidR="004A1707" w:rsidRDefault="00B56763">
      <w:pPr>
        <w:pStyle w:val="TableofFigures"/>
        <w:tabs>
          <w:tab w:val="right" w:leader="dot" w:pos="9016"/>
        </w:tabs>
        <w:rPr>
          <w:rFonts w:eastAsiaTheme="minorEastAsia"/>
          <w:noProof/>
        </w:rPr>
      </w:pPr>
      <w:r>
        <w:rPr>
          <w:rFonts w:ascii="Segoe UI" w:hAnsi="Segoe UI" w:cs="Segoe UI"/>
        </w:rPr>
        <w:fldChar w:fldCharType="begin"/>
      </w:r>
      <w:r>
        <w:rPr>
          <w:rFonts w:ascii="Segoe UI" w:hAnsi="Segoe UI" w:cs="Segoe UI"/>
        </w:rPr>
        <w:instrText xml:space="preserve"> TOC \h \z \c "Figure" </w:instrText>
      </w:r>
      <w:r>
        <w:rPr>
          <w:rFonts w:ascii="Segoe UI" w:hAnsi="Segoe UI" w:cs="Segoe UI"/>
        </w:rPr>
        <w:fldChar w:fldCharType="separate"/>
      </w:r>
      <w:hyperlink w:anchor="_Toc40263804" w:history="1">
        <w:r w:rsidR="004A1707" w:rsidRPr="00524B61">
          <w:rPr>
            <w:rStyle w:val="Hyperlink"/>
            <w:rFonts w:ascii="Segoe UI" w:hAnsi="Segoe UI" w:cs="Segoe UI"/>
            <w:noProof/>
          </w:rPr>
          <w:t xml:space="preserve">Figure 1 - The </w:t>
        </w:r>
        <w:r w:rsidR="004A1707" w:rsidRPr="00524B61">
          <w:rPr>
            <w:rStyle w:val="Hyperlink"/>
            <w:rFonts w:ascii="Segoe UI" w:hAnsi="Segoe UI" w:cs="Segoe UI"/>
            <w:b/>
            <w:bCs/>
            <w:noProof/>
          </w:rPr>
          <w:t xml:space="preserve">List of CA DPAs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_Toc40263804 \h </w:instrText>
        </w:r>
        <w:r w:rsidR="004A1707">
          <w:rPr>
            <w:noProof/>
            <w:webHidden/>
          </w:rPr>
        </w:r>
        <w:r w:rsidR="004A1707">
          <w:rPr>
            <w:noProof/>
            <w:webHidden/>
          </w:rPr>
          <w:fldChar w:fldCharType="separate"/>
        </w:r>
        <w:r w:rsidR="0001078B">
          <w:rPr>
            <w:noProof/>
            <w:webHidden/>
          </w:rPr>
          <w:t>8</w:t>
        </w:r>
        <w:r w:rsidR="004A1707">
          <w:rPr>
            <w:noProof/>
            <w:webHidden/>
          </w:rPr>
          <w:fldChar w:fldCharType="end"/>
        </w:r>
      </w:hyperlink>
    </w:p>
    <w:p w14:paraId="41EC12AF" w14:textId="1F16B6B6" w:rsidR="004A1707" w:rsidRDefault="004A1707">
      <w:pPr>
        <w:pStyle w:val="TableofFigures"/>
        <w:tabs>
          <w:tab w:val="right" w:leader="dot" w:pos="9016"/>
        </w:tabs>
        <w:rPr>
          <w:rFonts w:eastAsiaTheme="minorEastAsia"/>
          <w:noProof/>
        </w:rPr>
      </w:pPr>
      <w:hyperlink w:anchor="_Toc40263805" w:history="1">
        <w:r w:rsidRPr="00524B61">
          <w:rPr>
            <w:rStyle w:val="Hyperlink"/>
            <w:rFonts w:ascii="Segoe UI" w:hAnsi="Segoe UI" w:cs="Segoe UI"/>
            <w:noProof/>
          </w:rPr>
          <w:t xml:space="preserve">Figure 2 – The DPS Workspace </w:t>
        </w:r>
        <w:r w:rsidRPr="00524B61">
          <w:rPr>
            <w:rStyle w:val="Hyperlink"/>
            <w:rFonts w:ascii="Segoe UI" w:hAnsi="Segoe UI" w:cs="Segoe UI"/>
            <w:b/>
            <w:bCs/>
            <w:noProof/>
          </w:rPr>
          <w:t>DPS Menu</w:t>
        </w:r>
        <w:r>
          <w:rPr>
            <w:noProof/>
            <w:webHidden/>
          </w:rPr>
          <w:tab/>
        </w:r>
        <w:r>
          <w:rPr>
            <w:noProof/>
            <w:webHidden/>
          </w:rPr>
          <w:fldChar w:fldCharType="begin"/>
        </w:r>
        <w:r>
          <w:rPr>
            <w:noProof/>
            <w:webHidden/>
          </w:rPr>
          <w:instrText xml:space="preserve"> PAGEREF _Toc40263805 \h </w:instrText>
        </w:r>
        <w:r>
          <w:rPr>
            <w:noProof/>
            <w:webHidden/>
          </w:rPr>
        </w:r>
        <w:r>
          <w:rPr>
            <w:noProof/>
            <w:webHidden/>
          </w:rPr>
          <w:fldChar w:fldCharType="separate"/>
        </w:r>
        <w:r w:rsidR="0001078B">
          <w:rPr>
            <w:noProof/>
            <w:webHidden/>
          </w:rPr>
          <w:t>15</w:t>
        </w:r>
        <w:r>
          <w:rPr>
            <w:noProof/>
            <w:webHidden/>
          </w:rPr>
          <w:fldChar w:fldCharType="end"/>
        </w:r>
      </w:hyperlink>
    </w:p>
    <w:p w14:paraId="18959FD0" w14:textId="60E5BBF7" w:rsidR="004A1707" w:rsidRDefault="004A1707">
      <w:pPr>
        <w:pStyle w:val="TableofFigures"/>
        <w:tabs>
          <w:tab w:val="right" w:leader="dot" w:pos="9016"/>
        </w:tabs>
        <w:rPr>
          <w:rFonts w:eastAsiaTheme="minorEastAsia"/>
          <w:noProof/>
        </w:rPr>
      </w:pPr>
      <w:hyperlink w:anchor="_Toc40263806" w:history="1">
        <w:r w:rsidRPr="00524B61">
          <w:rPr>
            <w:rStyle w:val="Hyperlink"/>
            <w:rFonts w:ascii="Segoe UI" w:hAnsi="Segoe UI" w:cs="Segoe UI"/>
            <w:noProof/>
          </w:rPr>
          <w:t xml:space="preserve">Figure 3 – The </w:t>
        </w:r>
        <w:r w:rsidRPr="00524B61">
          <w:rPr>
            <w:rStyle w:val="Hyperlink"/>
            <w:rFonts w:ascii="Segoe UI" w:hAnsi="Segoe UI" w:cs="Segoe UI"/>
            <w:b/>
            <w:bCs/>
            <w:noProof/>
          </w:rPr>
          <w:t xml:space="preserve">List of All Specific Contracts </w:t>
        </w:r>
        <w:r w:rsidRPr="00524B61">
          <w:rPr>
            <w:rStyle w:val="Hyperlink"/>
            <w:rFonts w:ascii="Segoe UI" w:hAnsi="Segoe UI" w:cs="Segoe UI"/>
            <w:noProof/>
          </w:rPr>
          <w:t xml:space="preserve">screen and </w:t>
        </w:r>
        <w:r w:rsidRPr="00524B61">
          <w:rPr>
            <w:rStyle w:val="Hyperlink"/>
            <w:rFonts w:ascii="Segoe UI" w:hAnsi="Segoe UI" w:cs="Segoe UI"/>
            <w:b/>
            <w:bCs/>
            <w:noProof/>
          </w:rPr>
          <w:t>Create Specific Contract</w:t>
        </w:r>
        <w:r w:rsidRPr="00524B61">
          <w:rPr>
            <w:rStyle w:val="Hyperlink"/>
            <w:rFonts w:ascii="Segoe UI" w:hAnsi="Segoe UI" w:cs="Segoe UI"/>
            <w:noProof/>
          </w:rPr>
          <w:t xml:space="preserve"> button</w:t>
        </w:r>
        <w:r>
          <w:rPr>
            <w:noProof/>
            <w:webHidden/>
          </w:rPr>
          <w:tab/>
        </w:r>
        <w:r>
          <w:rPr>
            <w:noProof/>
            <w:webHidden/>
          </w:rPr>
          <w:fldChar w:fldCharType="begin"/>
        </w:r>
        <w:r>
          <w:rPr>
            <w:noProof/>
            <w:webHidden/>
          </w:rPr>
          <w:instrText xml:space="preserve"> PAGEREF _Toc40263806 \h </w:instrText>
        </w:r>
        <w:r>
          <w:rPr>
            <w:noProof/>
            <w:webHidden/>
          </w:rPr>
        </w:r>
        <w:r>
          <w:rPr>
            <w:noProof/>
            <w:webHidden/>
          </w:rPr>
          <w:fldChar w:fldCharType="separate"/>
        </w:r>
        <w:r w:rsidR="0001078B">
          <w:rPr>
            <w:noProof/>
            <w:webHidden/>
          </w:rPr>
          <w:t>15</w:t>
        </w:r>
        <w:r>
          <w:rPr>
            <w:noProof/>
            <w:webHidden/>
          </w:rPr>
          <w:fldChar w:fldCharType="end"/>
        </w:r>
      </w:hyperlink>
    </w:p>
    <w:p w14:paraId="3F20B90B" w14:textId="18266715" w:rsidR="004A1707" w:rsidRDefault="004A1707">
      <w:pPr>
        <w:pStyle w:val="TableofFigures"/>
        <w:tabs>
          <w:tab w:val="right" w:leader="dot" w:pos="9016"/>
        </w:tabs>
        <w:rPr>
          <w:rFonts w:eastAsiaTheme="minorEastAsia"/>
          <w:noProof/>
        </w:rPr>
      </w:pPr>
      <w:hyperlink w:anchor="_Toc40263807" w:history="1">
        <w:r w:rsidRPr="00524B61">
          <w:rPr>
            <w:rStyle w:val="Hyperlink"/>
            <w:rFonts w:ascii="Segoe UI" w:hAnsi="Segoe UI" w:cs="Segoe UI"/>
            <w:noProof/>
          </w:rPr>
          <w:t xml:space="preserve">Figure 4 </w:t>
        </w:r>
        <w:r w:rsidRPr="00524B61">
          <w:rPr>
            <w:rStyle w:val="Hyperlink"/>
            <w:rFonts w:ascii="Segoe UI" w:hAnsi="Segoe UI" w:cs="Segoe UI"/>
            <w:b/>
            <w:bCs/>
            <w:noProof/>
          </w:rPr>
          <w:t xml:space="preserve"> </w:t>
        </w:r>
        <w:r w:rsidRPr="00524B61">
          <w:rPr>
            <w:rStyle w:val="Hyperlink"/>
            <w:rFonts w:ascii="Segoe UI" w:hAnsi="Segoe UI" w:cs="Segoe UI"/>
            <w:noProof/>
          </w:rPr>
          <w:t xml:space="preserve">– The </w:t>
        </w:r>
        <w:r w:rsidRPr="00524B61">
          <w:rPr>
            <w:rStyle w:val="Hyperlink"/>
            <w:rFonts w:ascii="Segoe UI" w:hAnsi="Segoe UI" w:cs="Segoe UI"/>
            <w:b/>
            <w:bCs/>
            <w:noProof/>
          </w:rPr>
          <w:t xml:space="preserve">Task List </w:t>
        </w:r>
        <w:r w:rsidRPr="00524B61">
          <w:rPr>
            <w:rStyle w:val="Hyperlink"/>
            <w:rFonts w:ascii="Segoe UI" w:hAnsi="Segoe UI" w:cs="Segoe UI"/>
            <w:noProof/>
          </w:rPr>
          <w:t>from the User Homepage screen</w:t>
        </w:r>
        <w:r>
          <w:rPr>
            <w:noProof/>
            <w:webHidden/>
          </w:rPr>
          <w:tab/>
        </w:r>
        <w:r>
          <w:rPr>
            <w:noProof/>
            <w:webHidden/>
          </w:rPr>
          <w:fldChar w:fldCharType="begin"/>
        </w:r>
        <w:r>
          <w:rPr>
            <w:noProof/>
            <w:webHidden/>
          </w:rPr>
          <w:instrText xml:space="preserve"> PAGEREF _Toc40263807 \h </w:instrText>
        </w:r>
        <w:r>
          <w:rPr>
            <w:noProof/>
            <w:webHidden/>
          </w:rPr>
        </w:r>
        <w:r>
          <w:rPr>
            <w:noProof/>
            <w:webHidden/>
          </w:rPr>
          <w:fldChar w:fldCharType="separate"/>
        </w:r>
        <w:r w:rsidR="0001078B">
          <w:rPr>
            <w:noProof/>
            <w:webHidden/>
          </w:rPr>
          <w:t>16</w:t>
        </w:r>
        <w:r>
          <w:rPr>
            <w:noProof/>
            <w:webHidden/>
          </w:rPr>
          <w:fldChar w:fldCharType="end"/>
        </w:r>
      </w:hyperlink>
    </w:p>
    <w:p w14:paraId="6567A39A" w14:textId="76F7C669" w:rsidR="004A1707" w:rsidRDefault="004A1707">
      <w:pPr>
        <w:pStyle w:val="TableofFigures"/>
        <w:tabs>
          <w:tab w:val="right" w:leader="dot" w:pos="9016"/>
        </w:tabs>
        <w:rPr>
          <w:rFonts w:eastAsiaTheme="minorEastAsia"/>
          <w:noProof/>
        </w:rPr>
      </w:pPr>
      <w:hyperlink w:anchor="_Toc40263808" w:history="1">
        <w:r w:rsidRPr="00524B61">
          <w:rPr>
            <w:rStyle w:val="Hyperlink"/>
            <w:rFonts w:ascii="Segoe UI" w:hAnsi="Segoe UI" w:cs="Segoe UI"/>
            <w:noProof/>
          </w:rPr>
          <w:t>Figure 5</w:t>
        </w:r>
        <w:r w:rsidRPr="00524B61">
          <w:rPr>
            <w:rStyle w:val="Hyperlink"/>
            <w:noProof/>
          </w:rPr>
          <w:t xml:space="preserve"> </w:t>
        </w:r>
        <w:r w:rsidRPr="00524B61">
          <w:rPr>
            <w:rStyle w:val="Hyperlink"/>
            <w:rFonts w:ascii="Segoe UI" w:hAnsi="Segoe UI" w:cs="Segoe UI"/>
            <w:noProof/>
          </w:rPr>
          <w:t xml:space="preserve">– The </w:t>
        </w:r>
        <w:r w:rsidRPr="00524B61">
          <w:rPr>
            <w:rStyle w:val="Hyperlink"/>
            <w:rFonts w:ascii="Segoe UI" w:hAnsi="Segoe UI" w:cs="Segoe UI"/>
            <w:b/>
            <w:bCs/>
            <w:noProof/>
          </w:rPr>
          <w:t xml:space="preserve">Define Tender Structure </w:t>
        </w:r>
        <w:r w:rsidRPr="00524B61">
          <w:rPr>
            <w:rStyle w:val="Hyperlink"/>
            <w:rFonts w:ascii="Segoe UI" w:hAnsi="Segoe UI" w:cs="Segoe UI"/>
            <w:noProof/>
          </w:rPr>
          <w:t>link from the User Homepage screen</w:t>
        </w:r>
        <w:r>
          <w:rPr>
            <w:noProof/>
            <w:webHidden/>
          </w:rPr>
          <w:tab/>
        </w:r>
        <w:r>
          <w:rPr>
            <w:noProof/>
            <w:webHidden/>
          </w:rPr>
          <w:fldChar w:fldCharType="begin"/>
        </w:r>
        <w:r>
          <w:rPr>
            <w:noProof/>
            <w:webHidden/>
          </w:rPr>
          <w:instrText xml:space="preserve"> PAGEREF _Toc40263808 \h </w:instrText>
        </w:r>
        <w:r>
          <w:rPr>
            <w:noProof/>
            <w:webHidden/>
          </w:rPr>
        </w:r>
        <w:r>
          <w:rPr>
            <w:noProof/>
            <w:webHidden/>
          </w:rPr>
          <w:fldChar w:fldCharType="separate"/>
        </w:r>
        <w:r w:rsidR="0001078B">
          <w:rPr>
            <w:noProof/>
            <w:webHidden/>
          </w:rPr>
          <w:t>16</w:t>
        </w:r>
        <w:r>
          <w:rPr>
            <w:noProof/>
            <w:webHidden/>
          </w:rPr>
          <w:fldChar w:fldCharType="end"/>
        </w:r>
      </w:hyperlink>
    </w:p>
    <w:p w14:paraId="53FC2528" w14:textId="4969FBCC" w:rsidR="004A1707" w:rsidRDefault="004A1707">
      <w:pPr>
        <w:pStyle w:val="TableofFigures"/>
        <w:tabs>
          <w:tab w:val="right" w:leader="dot" w:pos="9016"/>
        </w:tabs>
        <w:rPr>
          <w:rFonts w:eastAsiaTheme="minorEastAsia"/>
          <w:noProof/>
        </w:rPr>
      </w:pPr>
      <w:hyperlink w:anchor="_Toc40263809" w:history="1">
        <w:r w:rsidRPr="00524B61">
          <w:rPr>
            <w:rStyle w:val="Hyperlink"/>
            <w:rFonts w:ascii="Segoe UI" w:hAnsi="Segoe UI" w:cs="Segoe UI"/>
            <w:noProof/>
          </w:rPr>
          <w:t>Figure 6</w:t>
        </w:r>
        <w:r w:rsidRPr="00524B61">
          <w:rPr>
            <w:rStyle w:val="Hyperlink"/>
            <w:noProof/>
          </w:rPr>
          <w:t xml:space="preserve"> </w:t>
        </w:r>
        <w:r w:rsidRPr="00524B61">
          <w:rPr>
            <w:rStyle w:val="Hyperlink"/>
            <w:rFonts w:ascii="Segoe UI" w:hAnsi="Segoe UI" w:cs="Segoe UI"/>
            <w:noProof/>
          </w:rPr>
          <w:t xml:space="preserve">– The </w:t>
        </w:r>
        <w:r w:rsidRPr="00524B61">
          <w:rPr>
            <w:rStyle w:val="Hyperlink"/>
            <w:rFonts w:ascii="Segoe UI" w:hAnsi="Segoe UI" w:cs="Segoe UI"/>
            <w:b/>
            <w:bCs/>
            <w:noProof/>
          </w:rPr>
          <w:t xml:space="preserve">CfT Tender Structure </w:t>
        </w:r>
        <w:r w:rsidRPr="00524B61">
          <w:rPr>
            <w:rStyle w:val="Hyperlink"/>
            <w:rFonts w:ascii="Segoe UI" w:hAnsi="Segoe UI" w:cs="Segoe UI"/>
            <w:noProof/>
          </w:rPr>
          <w:t>screen</w:t>
        </w:r>
        <w:r>
          <w:rPr>
            <w:noProof/>
            <w:webHidden/>
          </w:rPr>
          <w:tab/>
        </w:r>
        <w:r>
          <w:rPr>
            <w:noProof/>
            <w:webHidden/>
          </w:rPr>
          <w:fldChar w:fldCharType="begin"/>
        </w:r>
        <w:r>
          <w:rPr>
            <w:noProof/>
            <w:webHidden/>
          </w:rPr>
          <w:instrText xml:space="preserve"> PAGEREF _Toc40263809 \h </w:instrText>
        </w:r>
        <w:r>
          <w:rPr>
            <w:noProof/>
            <w:webHidden/>
          </w:rPr>
        </w:r>
        <w:r>
          <w:rPr>
            <w:noProof/>
            <w:webHidden/>
          </w:rPr>
          <w:fldChar w:fldCharType="separate"/>
        </w:r>
        <w:r w:rsidR="0001078B">
          <w:rPr>
            <w:noProof/>
            <w:webHidden/>
          </w:rPr>
          <w:t>16</w:t>
        </w:r>
        <w:r>
          <w:rPr>
            <w:noProof/>
            <w:webHidden/>
          </w:rPr>
          <w:fldChar w:fldCharType="end"/>
        </w:r>
      </w:hyperlink>
    </w:p>
    <w:p w14:paraId="0B2A640C" w14:textId="15D3B1A1" w:rsidR="004A1707" w:rsidRDefault="004A1707">
      <w:pPr>
        <w:pStyle w:val="TableofFigures"/>
        <w:tabs>
          <w:tab w:val="right" w:leader="dot" w:pos="9016"/>
        </w:tabs>
        <w:rPr>
          <w:rFonts w:eastAsiaTheme="minorEastAsia"/>
          <w:noProof/>
        </w:rPr>
      </w:pPr>
      <w:hyperlink w:anchor="_Toc40263810" w:history="1">
        <w:r w:rsidRPr="00524B61">
          <w:rPr>
            <w:rStyle w:val="Hyperlink"/>
            <w:rFonts w:ascii="Segoe UI" w:hAnsi="Segoe UI" w:cs="Segoe UI"/>
            <w:noProof/>
          </w:rPr>
          <w:t xml:space="preserve">Figure 7 – The </w:t>
        </w:r>
        <w:r w:rsidRPr="00524B61">
          <w:rPr>
            <w:rStyle w:val="Hyperlink"/>
            <w:rFonts w:ascii="Segoe UI" w:hAnsi="Segoe UI" w:cs="Segoe UI"/>
            <w:b/>
            <w:bCs/>
            <w:noProof/>
          </w:rPr>
          <w:t xml:space="preserve">Technical </w:t>
        </w:r>
        <w:r w:rsidRPr="00524B61">
          <w:rPr>
            <w:rStyle w:val="Hyperlink"/>
            <w:rFonts w:ascii="Segoe UI" w:hAnsi="Segoe UI" w:cs="Segoe UI"/>
            <w:noProof/>
          </w:rPr>
          <w:t>screen within the CfT Tender Structure</w:t>
        </w:r>
        <w:r>
          <w:rPr>
            <w:noProof/>
            <w:webHidden/>
          </w:rPr>
          <w:tab/>
        </w:r>
        <w:r>
          <w:rPr>
            <w:noProof/>
            <w:webHidden/>
          </w:rPr>
          <w:fldChar w:fldCharType="begin"/>
        </w:r>
        <w:r>
          <w:rPr>
            <w:noProof/>
            <w:webHidden/>
          </w:rPr>
          <w:instrText xml:space="preserve"> PAGEREF _Toc40263810 \h </w:instrText>
        </w:r>
        <w:r>
          <w:rPr>
            <w:noProof/>
            <w:webHidden/>
          </w:rPr>
        </w:r>
        <w:r>
          <w:rPr>
            <w:noProof/>
            <w:webHidden/>
          </w:rPr>
          <w:fldChar w:fldCharType="separate"/>
        </w:r>
        <w:r w:rsidR="0001078B">
          <w:rPr>
            <w:noProof/>
            <w:webHidden/>
          </w:rPr>
          <w:t>17</w:t>
        </w:r>
        <w:r>
          <w:rPr>
            <w:noProof/>
            <w:webHidden/>
          </w:rPr>
          <w:fldChar w:fldCharType="end"/>
        </w:r>
      </w:hyperlink>
    </w:p>
    <w:p w14:paraId="744CE524" w14:textId="6D70CDC1" w:rsidR="004A1707" w:rsidRDefault="004A1707">
      <w:pPr>
        <w:pStyle w:val="TableofFigures"/>
        <w:tabs>
          <w:tab w:val="right" w:leader="dot" w:pos="9016"/>
        </w:tabs>
        <w:rPr>
          <w:rFonts w:eastAsiaTheme="minorEastAsia"/>
          <w:noProof/>
        </w:rPr>
      </w:pPr>
      <w:hyperlink w:anchor="_Toc40263811" w:history="1">
        <w:r w:rsidRPr="00524B61">
          <w:rPr>
            <w:rStyle w:val="Hyperlink"/>
            <w:rFonts w:ascii="Segoe UI" w:hAnsi="Segoe UI" w:cs="Segoe UI"/>
            <w:noProof/>
          </w:rPr>
          <w:t xml:space="preserve">Figure 8 – The </w:t>
        </w:r>
        <w:r w:rsidRPr="00524B61">
          <w:rPr>
            <w:rStyle w:val="Hyperlink"/>
            <w:rFonts w:ascii="Segoe UI" w:hAnsi="Segoe UI" w:cs="Segoe UI"/>
            <w:b/>
            <w:bCs/>
            <w:noProof/>
          </w:rPr>
          <w:t xml:space="preserve">Define Section Element </w:t>
        </w:r>
        <w:r w:rsidRPr="00524B61">
          <w:rPr>
            <w:rStyle w:val="Hyperlink"/>
            <w:rFonts w:ascii="Segoe UI" w:hAnsi="Segoe UI" w:cs="Segoe UI"/>
            <w:noProof/>
          </w:rPr>
          <w:t>screen</w:t>
        </w:r>
        <w:r>
          <w:rPr>
            <w:noProof/>
            <w:webHidden/>
          </w:rPr>
          <w:tab/>
        </w:r>
        <w:r>
          <w:rPr>
            <w:noProof/>
            <w:webHidden/>
          </w:rPr>
          <w:fldChar w:fldCharType="begin"/>
        </w:r>
        <w:r>
          <w:rPr>
            <w:noProof/>
            <w:webHidden/>
          </w:rPr>
          <w:instrText xml:space="preserve"> PAGEREF _Toc40263811 \h </w:instrText>
        </w:r>
        <w:r>
          <w:rPr>
            <w:noProof/>
            <w:webHidden/>
          </w:rPr>
        </w:r>
        <w:r>
          <w:rPr>
            <w:noProof/>
            <w:webHidden/>
          </w:rPr>
          <w:fldChar w:fldCharType="separate"/>
        </w:r>
        <w:r w:rsidR="0001078B">
          <w:rPr>
            <w:noProof/>
            <w:webHidden/>
          </w:rPr>
          <w:t>18</w:t>
        </w:r>
        <w:r>
          <w:rPr>
            <w:noProof/>
            <w:webHidden/>
          </w:rPr>
          <w:fldChar w:fldCharType="end"/>
        </w:r>
      </w:hyperlink>
    </w:p>
    <w:p w14:paraId="44FF8C8A" w14:textId="563AD4BB" w:rsidR="004A1707" w:rsidRDefault="004A1707">
      <w:pPr>
        <w:pStyle w:val="TableofFigures"/>
        <w:tabs>
          <w:tab w:val="right" w:leader="dot" w:pos="9016"/>
        </w:tabs>
        <w:rPr>
          <w:rFonts w:eastAsiaTheme="minorEastAsia"/>
          <w:noProof/>
        </w:rPr>
      </w:pPr>
      <w:hyperlink w:anchor="_Toc40263812" w:history="1">
        <w:r w:rsidRPr="00524B61">
          <w:rPr>
            <w:rStyle w:val="Hyperlink"/>
            <w:rFonts w:ascii="Segoe UI" w:hAnsi="Segoe UI" w:cs="Segoe UI"/>
            <w:noProof/>
          </w:rPr>
          <w:t xml:space="preserve">Figure 9 – The </w:t>
        </w:r>
        <w:r w:rsidRPr="00524B61">
          <w:rPr>
            <w:rStyle w:val="Hyperlink"/>
            <w:rFonts w:ascii="Segoe UI" w:hAnsi="Segoe UI" w:cs="Segoe UI"/>
            <w:b/>
            <w:bCs/>
            <w:noProof/>
          </w:rPr>
          <w:t xml:space="preserve">Add Criteria </w:t>
        </w:r>
        <w:r w:rsidRPr="00524B61">
          <w:rPr>
            <w:rStyle w:val="Hyperlink"/>
            <w:rFonts w:ascii="Segoe UI" w:hAnsi="Segoe UI" w:cs="Segoe UI"/>
            <w:noProof/>
          </w:rPr>
          <w:t>link within the Technical Section</w:t>
        </w:r>
        <w:r w:rsidRPr="00524B61">
          <w:rPr>
            <w:rStyle w:val="Hyperlink"/>
            <w:rFonts w:ascii="Segoe UI" w:hAnsi="Segoe UI" w:cs="Segoe UI"/>
            <w:b/>
            <w:bCs/>
            <w:noProof/>
          </w:rPr>
          <w:t xml:space="preserve"> </w:t>
        </w:r>
        <w:r w:rsidRPr="00524B61">
          <w:rPr>
            <w:rStyle w:val="Hyperlink"/>
            <w:rFonts w:ascii="Segoe UI" w:hAnsi="Segoe UI" w:cs="Segoe UI"/>
            <w:noProof/>
          </w:rPr>
          <w:t>screen</w:t>
        </w:r>
        <w:r>
          <w:rPr>
            <w:noProof/>
            <w:webHidden/>
          </w:rPr>
          <w:tab/>
        </w:r>
        <w:r>
          <w:rPr>
            <w:noProof/>
            <w:webHidden/>
          </w:rPr>
          <w:fldChar w:fldCharType="begin"/>
        </w:r>
        <w:r>
          <w:rPr>
            <w:noProof/>
            <w:webHidden/>
          </w:rPr>
          <w:instrText xml:space="preserve"> PAGEREF _Toc40263812 \h </w:instrText>
        </w:r>
        <w:r>
          <w:rPr>
            <w:noProof/>
            <w:webHidden/>
          </w:rPr>
        </w:r>
        <w:r>
          <w:rPr>
            <w:noProof/>
            <w:webHidden/>
          </w:rPr>
          <w:fldChar w:fldCharType="separate"/>
        </w:r>
        <w:r w:rsidR="0001078B">
          <w:rPr>
            <w:noProof/>
            <w:webHidden/>
          </w:rPr>
          <w:t>18</w:t>
        </w:r>
        <w:r>
          <w:rPr>
            <w:noProof/>
            <w:webHidden/>
          </w:rPr>
          <w:fldChar w:fldCharType="end"/>
        </w:r>
      </w:hyperlink>
    </w:p>
    <w:p w14:paraId="1ABF6AB8" w14:textId="57E91F13" w:rsidR="004A1707" w:rsidRDefault="004A1707">
      <w:pPr>
        <w:pStyle w:val="TableofFigures"/>
        <w:tabs>
          <w:tab w:val="right" w:leader="dot" w:pos="9016"/>
        </w:tabs>
        <w:rPr>
          <w:rFonts w:eastAsiaTheme="minorEastAsia"/>
          <w:noProof/>
        </w:rPr>
      </w:pPr>
      <w:hyperlink w:anchor="_Toc40263813" w:history="1">
        <w:r w:rsidRPr="00524B61">
          <w:rPr>
            <w:rStyle w:val="Hyperlink"/>
            <w:rFonts w:ascii="Segoe UI" w:hAnsi="Segoe UI" w:cs="Segoe UI"/>
            <w:noProof/>
          </w:rPr>
          <w:t xml:space="preserve">Figure 10 – The </w:t>
        </w:r>
        <w:r w:rsidRPr="00524B61">
          <w:rPr>
            <w:rStyle w:val="Hyperlink"/>
            <w:rFonts w:ascii="Segoe UI" w:hAnsi="Segoe UI" w:cs="Segoe UI"/>
            <w:b/>
            <w:bCs/>
            <w:noProof/>
          </w:rPr>
          <w:t xml:space="preserve">Technical Define Criteria </w:t>
        </w:r>
        <w:r w:rsidRPr="00524B61">
          <w:rPr>
            <w:rStyle w:val="Hyperlink"/>
            <w:rFonts w:ascii="Segoe UI" w:hAnsi="Segoe UI" w:cs="Segoe UI"/>
            <w:noProof/>
          </w:rPr>
          <w:t>screen</w:t>
        </w:r>
        <w:r>
          <w:rPr>
            <w:noProof/>
            <w:webHidden/>
          </w:rPr>
          <w:tab/>
        </w:r>
        <w:r>
          <w:rPr>
            <w:noProof/>
            <w:webHidden/>
          </w:rPr>
          <w:fldChar w:fldCharType="begin"/>
        </w:r>
        <w:r>
          <w:rPr>
            <w:noProof/>
            <w:webHidden/>
          </w:rPr>
          <w:instrText xml:space="preserve"> PAGEREF _Toc40263813 \h </w:instrText>
        </w:r>
        <w:r>
          <w:rPr>
            <w:noProof/>
            <w:webHidden/>
          </w:rPr>
        </w:r>
        <w:r>
          <w:rPr>
            <w:noProof/>
            <w:webHidden/>
          </w:rPr>
          <w:fldChar w:fldCharType="separate"/>
        </w:r>
        <w:r w:rsidR="0001078B">
          <w:rPr>
            <w:noProof/>
            <w:webHidden/>
          </w:rPr>
          <w:t>19</w:t>
        </w:r>
        <w:r>
          <w:rPr>
            <w:noProof/>
            <w:webHidden/>
          </w:rPr>
          <w:fldChar w:fldCharType="end"/>
        </w:r>
      </w:hyperlink>
    </w:p>
    <w:p w14:paraId="3C6DCD7D" w14:textId="0B2BFE0C" w:rsidR="004A1707" w:rsidRDefault="004A1707">
      <w:pPr>
        <w:pStyle w:val="TableofFigures"/>
        <w:tabs>
          <w:tab w:val="right" w:leader="dot" w:pos="9016"/>
        </w:tabs>
        <w:rPr>
          <w:rFonts w:eastAsiaTheme="minorEastAsia"/>
          <w:noProof/>
        </w:rPr>
      </w:pPr>
      <w:hyperlink w:anchor="_Toc40263814" w:history="1">
        <w:r w:rsidRPr="00524B61">
          <w:rPr>
            <w:rStyle w:val="Hyperlink"/>
            <w:rFonts w:ascii="Segoe UI" w:hAnsi="Segoe UI" w:cs="Segoe UI"/>
            <w:noProof/>
          </w:rPr>
          <w:t xml:space="preserve">Figure 11 – The </w:t>
        </w:r>
        <w:r w:rsidRPr="00524B61">
          <w:rPr>
            <w:rStyle w:val="Hyperlink"/>
            <w:rFonts w:ascii="Segoe UI" w:hAnsi="Segoe UI" w:cs="Segoe UI"/>
            <w:b/>
            <w:bCs/>
            <w:noProof/>
          </w:rPr>
          <w:t xml:space="preserve">Insert Financial Criteria </w:t>
        </w:r>
        <w:r w:rsidRPr="00524B61">
          <w:rPr>
            <w:rStyle w:val="Hyperlink"/>
            <w:rFonts w:ascii="Segoe UI" w:hAnsi="Segoe UI" w:cs="Segoe UI"/>
            <w:noProof/>
          </w:rPr>
          <w:t>screen</w:t>
        </w:r>
        <w:r>
          <w:rPr>
            <w:noProof/>
            <w:webHidden/>
          </w:rPr>
          <w:tab/>
        </w:r>
        <w:r>
          <w:rPr>
            <w:noProof/>
            <w:webHidden/>
          </w:rPr>
          <w:fldChar w:fldCharType="begin"/>
        </w:r>
        <w:r>
          <w:rPr>
            <w:noProof/>
            <w:webHidden/>
          </w:rPr>
          <w:instrText xml:space="preserve"> PAGEREF _Toc40263814 \h </w:instrText>
        </w:r>
        <w:r>
          <w:rPr>
            <w:noProof/>
            <w:webHidden/>
          </w:rPr>
        </w:r>
        <w:r>
          <w:rPr>
            <w:noProof/>
            <w:webHidden/>
          </w:rPr>
          <w:fldChar w:fldCharType="separate"/>
        </w:r>
        <w:r w:rsidR="0001078B">
          <w:rPr>
            <w:noProof/>
            <w:webHidden/>
          </w:rPr>
          <w:t>19</w:t>
        </w:r>
        <w:r>
          <w:rPr>
            <w:noProof/>
            <w:webHidden/>
          </w:rPr>
          <w:fldChar w:fldCharType="end"/>
        </w:r>
      </w:hyperlink>
    </w:p>
    <w:p w14:paraId="5B711A89" w14:textId="58C00FE3" w:rsidR="004A1707" w:rsidRDefault="004A1707">
      <w:pPr>
        <w:pStyle w:val="TableofFigures"/>
        <w:tabs>
          <w:tab w:val="right" w:leader="dot" w:pos="9016"/>
        </w:tabs>
        <w:rPr>
          <w:rFonts w:eastAsiaTheme="minorEastAsia"/>
          <w:noProof/>
        </w:rPr>
      </w:pPr>
      <w:hyperlink w:anchor="_Toc40263815" w:history="1">
        <w:r w:rsidRPr="00524B61">
          <w:rPr>
            <w:rStyle w:val="Hyperlink"/>
            <w:rFonts w:ascii="Segoe UI" w:hAnsi="Segoe UI" w:cs="Segoe UI"/>
            <w:noProof/>
          </w:rPr>
          <w:t xml:space="preserve">Figure 12 – The </w:t>
        </w:r>
        <w:r w:rsidRPr="00524B61">
          <w:rPr>
            <w:rStyle w:val="Hyperlink"/>
            <w:rFonts w:ascii="Segoe UI" w:hAnsi="Segoe UI" w:cs="Segoe UI"/>
            <w:b/>
            <w:bCs/>
            <w:noProof/>
          </w:rPr>
          <w:t>Define Financial Cri</w:t>
        </w:r>
        <w:r w:rsidR="006C0BF3">
          <w:rPr>
            <w:rStyle w:val="Hyperlink"/>
            <w:rFonts w:ascii="Segoe UI" w:hAnsi="Segoe UI" w:cs="Segoe UI"/>
            <w:b/>
            <w:bCs/>
            <w:noProof/>
          </w:rPr>
          <w:t>w</w:t>
        </w:r>
        <w:r w:rsidRPr="00524B61">
          <w:rPr>
            <w:rStyle w:val="Hyperlink"/>
            <w:rFonts w:ascii="Segoe UI" w:hAnsi="Segoe UI" w:cs="Segoe UI"/>
            <w:b/>
            <w:bCs/>
            <w:noProof/>
          </w:rPr>
          <w:t xml:space="preserve">terion </w:t>
        </w:r>
        <w:r w:rsidRPr="00524B61">
          <w:rPr>
            <w:rStyle w:val="Hyperlink"/>
            <w:rFonts w:ascii="Segoe UI" w:hAnsi="Segoe UI" w:cs="Segoe UI"/>
            <w:noProof/>
          </w:rPr>
          <w:t>screen</w:t>
        </w:r>
        <w:r>
          <w:rPr>
            <w:noProof/>
            <w:webHidden/>
          </w:rPr>
          <w:tab/>
        </w:r>
        <w:r>
          <w:rPr>
            <w:noProof/>
            <w:webHidden/>
          </w:rPr>
          <w:fldChar w:fldCharType="begin"/>
        </w:r>
        <w:r>
          <w:rPr>
            <w:noProof/>
            <w:webHidden/>
          </w:rPr>
          <w:instrText xml:space="preserve"> PAGEREF _Toc40263815 \h </w:instrText>
        </w:r>
        <w:r>
          <w:rPr>
            <w:noProof/>
            <w:webHidden/>
          </w:rPr>
        </w:r>
        <w:r>
          <w:rPr>
            <w:noProof/>
            <w:webHidden/>
          </w:rPr>
          <w:fldChar w:fldCharType="separate"/>
        </w:r>
        <w:r w:rsidR="0001078B">
          <w:rPr>
            <w:noProof/>
            <w:webHidden/>
          </w:rPr>
          <w:t>20</w:t>
        </w:r>
        <w:r>
          <w:rPr>
            <w:noProof/>
            <w:webHidden/>
          </w:rPr>
          <w:fldChar w:fldCharType="end"/>
        </w:r>
      </w:hyperlink>
    </w:p>
    <w:p w14:paraId="1D13E9B7" w14:textId="1C423FE1" w:rsidR="004A1707" w:rsidRDefault="004A1707">
      <w:pPr>
        <w:pStyle w:val="TableofFigures"/>
        <w:tabs>
          <w:tab w:val="right" w:leader="dot" w:pos="9016"/>
        </w:tabs>
        <w:rPr>
          <w:rFonts w:eastAsiaTheme="minorEastAsia"/>
          <w:noProof/>
        </w:rPr>
      </w:pPr>
      <w:hyperlink w:anchor="_Toc40263816" w:history="1">
        <w:r w:rsidRPr="00524B61">
          <w:rPr>
            <w:rStyle w:val="Hyperlink"/>
            <w:rFonts w:ascii="Segoe UI" w:hAnsi="Segoe UI" w:cs="Segoe UI"/>
            <w:noProof/>
          </w:rPr>
          <w:t xml:space="preserve">Figure 13 – The </w:t>
        </w:r>
        <w:r w:rsidRPr="00524B61">
          <w:rPr>
            <w:rStyle w:val="Hyperlink"/>
            <w:rFonts w:ascii="Segoe UI" w:hAnsi="Segoe UI" w:cs="Segoe UI"/>
            <w:b/>
            <w:bCs/>
            <w:noProof/>
          </w:rPr>
          <w:t xml:space="preserve">Save Draft, Validate and Save Final </w:t>
        </w:r>
        <w:r w:rsidRPr="00524B61">
          <w:rPr>
            <w:rStyle w:val="Hyperlink"/>
            <w:rFonts w:ascii="Segoe UI" w:hAnsi="Segoe UI" w:cs="Segoe UI"/>
            <w:noProof/>
          </w:rPr>
          <w:t xml:space="preserve">links from the </w:t>
        </w:r>
        <w:r w:rsidRPr="00524B61">
          <w:rPr>
            <w:rStyle w:val="Hyperlink"/>
            <w:rFonts w:ascii="Segoe UI" w:hAnsi="Segoe UI" w:cs="Segoe UI"/>
            <w:b/>
            <w:bCs/>
            <w:noProof/>
          </w:rPr>
          <w:t xml:space="preserve">Management </w:t>
        </w:r>
        <w:r w:rsidRPr="00524B61">
          <w:rPr>
            <w:rStyle w:val="Hyperlink"/>
            <w:rFonts w:ascii="Segoe UI" w:hAnsi="Segoe UI" w:cs="Segoe UI"/>
            <w:noProof/>
          </w:rPr>
          <w:t>Menu</w:t>
        </w:r>
        <w:r>
          <w:rPr>
            <w:noProof/>
            <w:webHidden/>
          </w:rPr>
          <w:tab/>
        </w:r>
        <w:r>
          <w:rPr>
            <w:noProof/>
            <w:webHidden/>
          </w:rPr>
          <w:fldChar w:fldCharType="begin"/>
        </w:r>
        <w:r>
          <w:rPr>
            <w:noProof/>
            <w:webHidden/>
          </w:rPr>
          <w:instrText xml:space="preserve"> PAGEREF _Toc40263816 \h </w:instrText>
        </w:r>
        <w:r>
          <w:rPr>
            <w:noProof/>
            <w:webHidden/>
          </w:rPr>
        </w:r>
        <w:r>
          <w:rPr>
            <w:noProof/>
            <w:webHidden/>
          </w:rPr>
          <w:fldChar w:fldCharType="separate"/>
        </w:r>
        <w:r w:rsidR="0001078B">
          <w:rPr>
            <w:noProof/>
            <w:webHidden/>
          </w:rPr>
          <w:t>20</w:t>
        </w:r>
        <w:r>
          <w:rPr>
            <w:noProof/>
            <w:webHidden/>
          </w:rPr>
          <w:fldChar w:fldCharType="end"/>
        </w:r>
      </w:hyperlink>
    </w:p>
    <w:p w14:paraId="1FF9D332" w14:textId="7AC469D8" w:rsidR="004A1707" w:rsidRDefault="004A1707">
      <w:pPr>
        <w:pStyle w:val="TableofFigures"/>
        <w:tabs>
          <w:tab w:val="right" w:leader="dot" w:pos="9016"/>
        </w:tabs>
        <w:rPr>
          <w:rFonts w:eastAsiaTheme="minorEastAsia"/>
          <w:noProof/>
        </w:rPr>
      </w:pPr>
      <w:hyperlink w:anchor="_Toc40263817" w:history="1">
        <w:r w:rsidRPr="00524B61">
          <w:rPr>
            <w:rStyle w:val="Hyperlink"/>
            <w:rFonts w:ascii="Segoe UI" w:hAnsi="Segoe UI" w:cs="Segoe UI"/>
            <w:noProof/>
          </w:rPr>
          <w:t xml:space="preserve">Figure 14 – The </w:t>
        </w:r>
        <w:r w:rsidRPr="00524B61">
          <w:rPr>
            <w:rStyle w:val="Hyperlink"/>
            <w:rFonts w:ascii="Segoe UI" w:hAnsi="Segoe UI" w:cs="Segoe UI"/>
            <w:b/>
            <w:bCs/>
            <w:noProof/>
          </w:rPr>
          <w:t xml:space="preserve">Add Contract Document </w:t>
        </w:r>
        <w:r w:rsidRPr="00524B61">
          <w:rPr>
            <w:rStyle w:val="Hyperlink"/>
            <w:rFonts w:ascii="Segoe UI" w:hAnsi="Segoe UI" w:cs="Segoe UI"/>
            <w:noProof/>
          </w:rPr>
          <w:t>screen</w:t>
        </w:r>
        <w:r>
          <w:rPr>
            <w:noProof/>
            <w:webHidden/>
          </w:rPr>
          <w:tab/>
        </w:r>
        <w:r>
          <w:rPr>
            <w:noProof/>
            <w:webHidden/>
          </w:rPr>
          <w:fldChar w:fldCharType="begin"/>
        </w:r>
        <w:r>
          <w:rPr>
            <w:noProof/>
            <w:webHidden/>
          </w:rPr>
          <w:instrText xml:space="preserve"> PAGEREF _Toc40263817 \h </w:instrText>
        </w:r>
        <w:r>
          <w:rPr>
            <w:noProof/>
            <w:webHidden/>
          </w:rPr>
        </w:r>
        <w:r>
          <w:rPr>
            <w:noProof/>
            <w:webHidden/>
          </w:rPr>
          <w:fldChar w:fldCharType="separate"/>
        </w:r>
        <w:r w:rsidR="0001078B">
          <w:rPr>
            <w:noProof/>
            <w:webHidden/>
          </w:rPr>
          <w:t>21</w:t>
        </w:r>
        <w:r>
          <w:rPr>
            <w:noProof/>
            <w:webHidden/>
          </w:rPr>
          <w:fldChar w:fldCharType="end"/>
        </w:r>
      </w:hyperlink>
    </w:p>
    <w:p w14:paraId="4E27E41A" w14:textId="72B31644" w:rsidR="004A1707" w:rsidRDefault="004A1707">
      <w:pPr>
        <w:pStyle w:val="TableofFigures"/>
        <w:tabs>
          <w:tab w:val="right" w:leader="dot" w:pos="9016"/>
        </w:tabs>
        <w:rPr>
          <w:rFonts w:eastAsiaTheme="minorEastAsia"/>
          <w:noProof/>
        </w:rPr>
      </w:pPr>
      <w:hyperlink w:anchor="_Toc40263818" w:history="1">
        <w:r w:rsidRPr="00524B61">
          <w:rPr>
            <w:rStyle w:val="Hyperlink"/>
            <w:rFonts w:ascii="Segoe UI" w:hAnsi="Segoe UI" w:cs="Segoe UI"/>
            <w:noProof/>
          </w:rPr>
          <w:t xml:space="preserve">Figure 15 – The </w:t>
        </w:r>
        <w:r w:rsidRPr="00524B61">
          <w:rPr>
            <w:rStyle w:val="Hyperlink"/>
            <w:rFonts w:ascii="Segoe UI" w:hAnsi="Segoe UI" w:cs="Segoe UI"/>
            <w:b/>
            <w:bCs/>
            <w:noProof/>
          </w:rPr>
          <w:t xml:space="preserve">Invitations </w:t>
        </w:r>
        <w:r w:rsidRPr="00524B61">
          <w:rPr>
            <w:rStyle w:val="Hyperlink"/>
            <w:rFonts w:ascii="Segoe UI" w:hAnsi="Segoe UI" w:cs="Segoe UI"/>
            <w:noProof/>
          </w:rPr>
          <w:t>screen (no invitation possible)</w:t>
        </w:r>
        <w:r>
          <w:rPr>
            <w:noProof/>
            <w:webHidden/>
          </w:rPr>
          <w:tab/>
        </w:r>
        <w:r>
          <w:rPr>
            <w:noProof/>
            <w:webHidden/>
          </w:rPr>
          <w:fldChar w:fldCharType="begin"/>
        </w:r>
        <w:r>
          <w:rPr>
            <w:noProof/>
            <w:webHidden/>
          </w:rPr>
          <w:instrText xml:space="preserve"> PAGEREF _Toc40263818 \h </w:instrText>
        </w:r>
        <w:r>
          <w:rPr>
            <w:noProof/>
            <w:webHidden/>
          </w:rPr>
        </w:r>
        <w:r>
          <w:rPr>
            <w:noProof/>
            <w:webHidden/>
          </w:rPr>
          <w:fldChar w:fldCharType="separate"/>
        </w:r>
        <w:r w:rsidR="0001078B">
          <w:rPr>
            <w:noProof/>
            <w:webHidden/>
          </w:rPr>
          <w:t>21</w:t>
        </w:r>
        <w:r>
          <w:rPr>
            <w:noProof/>
            <w:webHidden/>
          </w:rPr>
          <w:fldChar w:fldCharType="end"/>
        </w:r>
      </w:hyperlink>
    </w:p>
    <w:p w14:paraId="6B66A976" w14:textId="12FDF2F6" w:rsidR="004A1707" w:rsidRDefault="004A1707">
      <w:pPr>
        <w:pStyle w:val="TableofFigures"/>
        <w:tabs>
          <w:tab w:val="right" w:leader="dot" w:pos="9016"/>
        </w:tabs>
        <w:rPr>
          <w:rFonts w:eastAsiaTheme="minorEastAsia"/>
          <w:noProof/>
        </w:rPr>
      </w:pPr>
      <w:hyperlink w:anchor="_Toc40263819" w:history="1">
        <w:r w:rsidRPr="00524B61">
          <w:rPr>
            <w:rStyle w:val="Hyperlink"/>
            <w:rFonts w:ascii="Segoe UI" w:hAnsi="Segoe UI" w:cs="Segoe UI"/>
            <w:noProof/>
          </w:rPr>
          <w:t xml:space="preserve">Figure 16 – The </w:t>
        </w:r>
        <w:r w:rsidRPr="00524B61">
          <w:rPr>
            <w:rStyle w:val="Hyperlink"/>
            <w:rFonts w:ascii="Segoe UI" w:hAnsi="Segoe UI" w:cs="Segoe UI"/>
            <w:b/>
            <w:bCs/>
            <w:noProof/>
          </w:rPr>
          <w:t xml:space="preserve">Send Invitations </w:t>
        </w:r>
        <w:r w:rsidRPr="00524B61">
          <w:rPr>
            <w:rStyle w:val="Hyperlink"/>
            <w:rFonts w:ascii="Segoe UI" w:hAnsi="Segoe UI" w:cs="Segoe UI"/>
            <w:noProof/>
          </w:rPr>
          <w:t>link in the EPPS Task list.</w:t>
        </w:r>
        <w:r>
          <w:rPr>
            <w:noProof/>
            <w:webHidden/>
          </w:rPr>
          <w:tab/>
        </w:r>
        <w:r>
          <w:rPr>
            <w:noProof/>
            <w:webHidden/>
          </w:rPr>
          <w:fldChar w:fldCharType="begin"/>
        </w:r>
        <w:r>
          <w:rPr>
            <w:noProof/>
            <w:webHidden/>
          </w:rPr>
          <w:instrText xml:space="preserve"> PAGEREF _Toc40263819 \h </w:instrText>
        </w:r>
        <w:r>
          <w:rPr>
            <w:noProof/>
            <w:webHidden/>
          </w:rPr>
        </w:r>
        <w:r>
          <w:rPr>
            <w:noProof/>
            <w:webHidden/>
          </w:rPr>
          <w:fldChar w:fldCharType="separate"/>
        </w:r>
        <w:r w:rsidR="0001078B">
          <w:rPr>
            <w:noProof/>
            <w:webHidden/>
          </w:rPr>
          <w:t>21</w:t>
        </w:r>
        <w:r>
          <w:rPr>
            <w:noProof/>
            <w:webHidden/>
          </w:rPr>
          <w:fldChar w:fldCharType="end"/>
        </w:r>
      </w:hyperlink>
    </w:p>
    <w:p w14:paraId="5C8002E9" w14:textId="4ADD9F2A" w:rsidR="004A1707" w:rsidRDefault="004A1707">
      <w:pPr>
        <w:pStyle w:val="TableofFigures"/>
        <w:tabs>
          <w:tab w:val="right" w:leader="dot" w:pos="9016"/>
        </w:tabs>
        <w:rPr>
          <w:rFonts w:eastAsiaTheme="minorEastAsia"/>
          <w:noProof/>
        </w:rPr>
      </w:pPr>
      <w:hyperlink w:anchor="_Toc40263820" w:history="1">
        <w:r w:rsidRPr="00524B61">
          <w:rPr>
            <w:rStyle w:val="Hyperlink"/>
            <w:rFonts w:ascii="Segoe UI" w:hAnsi="Segoe UI" w:cs="Segoe UI"/>
            <w:noProof/>
          </w:rPr>
          <w:t xml:space="preserve">Figure 17 – The </w:t>
        </w:r>
        <w:r w:rsidRPr="00524B61">
          <w:rPr>
            <w:rStyle w:val="Hyperlink"/>
            <w:rFonts w:ascii="Segoe UI" w:hAnsi="Segoe UI" w:cs="Segoe UI"/>
            <w:b/>
            <w:bCs/>
            <w:noProof/>
          </w:rPr>
          <w:t xml:space="preserve">Invitations </w:t>
        </w:r>
        <w:r w:rsidRPr="00524B61">
          <w:rPr>
            <w:rStyle w:val="Hyperlink"/>
            <w:rFonts w:ascii="Segoe UI" w:hAnsi="Segoe UI" w:cs="Segoe UI"/>
            <w:noProof/>
          </w:rPr>
          <w:t>Screen.</w:t>
        </w:r>
        <w:r>
          <w:rPr>
            <w:noProof/>
            <w:webHidden/>
          </w:rPr>
          <w:tab/>
        </w:r>
        <w:r>
          <w:rPr>
            <w:noProof/>
            <w:webHidden/>
          </w:rPr>
          <w:fldChar w:fldCharType="begin"/>
        </w:r>
        <w:r>
          <w:rPr>
            <w:noProof/>
            <w:webHidden/>
          </w:rPr>
          <w:instrText xml:space="preserve"> PAGEREF _Toc40263820 \h </w:instrText>
        </w:r>
        <w:r>
          <w:rPr>
            <w:noProof/>
            <w:webHidden/>
          </w:rPr>
        </w:r>
        <w:r>
          <w:rPr>
            <w:noProof/>
            <w:webHidden/>
          </w:rPr>
          <w:fldChar w:fldCharType="separate"/>
        </w:r>
        <w:r w:rsidR="0001078B">
          <w:rPr>
            <w:noProof/>
            <w:webHidden/>
          </w:rPr>
          <w:t>22</w:t>
        </w:r>
        <w:r>
          <w:rPr>
            <w:noProof/>
            <w:webHidden/>
          </w:rPr>
          <w:fldChar w:fldCharType="end"/>
        </w:r>
      </w:hyperlink>
    </w:p>
    <w:p w14:paraId="35FC85FA" w14:textId="52E1967B" w:rsidR="004A1707" w:rsidRDefault="004A1707">
      <w:pPr>
        <w:pStyle w:val="TableofFigures"/>
        <w:tabs>
          <w:tab w:val="right" w:leader="dot" w:pos="9016"/>
        </w:tabs>
        <w:rPr>
          <w:rFonts w:eastAsiaTheme="minorEastAsia"/>
          <w:noProof/>
        </w:rPr>
      </w:pPr>
      <w:hyperlink w:anchor="_Toc40263821" w:history="1">
        <w:r w:rsidRPr="00524B61">
          <w:rPr>
            <w:rStyle w:val="Hyperlink"/>
            <w:rFonts w:ascii="Segoe UI" w:hAnsi="Segoe UI" w:cs="Segoe UI"/>
            <w:noProof/>
          </w:rPr>
          <w:t xml:space="preserve">Figure 18 – The </w:t>
        </w:r>
        <w:r w:rsidRPr="00524B61">
          <w:rPr>
            <w:rStyle w:val="Hyperlink"/>
            <w:rFonts w:ascii="Segoe UI" w:hAnsi="Segoe UI" w:cs="Segoe UI"/>
            <w:b/>
            <w:bCs/>
            <w:noProof/>
          </w:rPr>
          <w:t xml:space="preserve">Create New Invitation </w:t>
        </w:r>
        <w:r w:rsidRPr="00524B61">
          <w:rPr>
            <w:rStyle w:val="Hyperlink"/>
            <w:rFonts w:ascii="Segoe UI" w:hAnsi="Segoe UI" w:cs="Segoe UI"/>
            <w:noProof/>
          </w:rPr>
          <w:t>Screen.</w:t>
        </w:r>
        <w:r>
          <w:rPr>
            <w:noProof/>
            <w:webHidden/>
          </w:rPr>
          <w:tab/>
        </w:r>
        <w:r>
          <w:rPr>
            <w:noProof/>
            <w:webHidden/>
          </w:rPr>
          <w:fldChar w:fldCharType="begin"/>
        </w:r>
        <w:r>
          <w:rPr>
            <w:noProof/>
            <w:webHidden/>
          </w:rPr>
          <w:instrText xml:space="preserve"> PAGEREF _Toc40263821 \h </w:instrText>
        </w:r>
        <w:r>
          <w:rPr>
            <w:noProof/>
            <w:webHidden/>
          </w:rPr>
        </w:r>
        <w:r>
          <w:rPr>
            <w:noProof/>
            <w:webHidden/>
          </w:rPr>
          <w:fldChar w:fldCharType="separate"/>
        </w:r>
        <w:r w:rsidR="0001078B">
          <w:rPr>
            <w:noProof/>
            <w:webHidden/>
          </w:rPr>
          <w:t>22</w:t>
        </w:r>
        <w:r>
          <w:rPr>
            <w:noProof/>
            <w:webHidden/>
          </w:rPr>
          <w:fldChar w:fldCharType="end"/>
        </w:r>
      </w:hyperlink>
    </w:p>
    <w:p w14:paraId="4B48369B" w14:textId="33AC9FCA" w:rsidR="007456A0" w:rsidRPr="00C12CA6" w:rsidRDefault="00B56763" w:rsidP="000F4218">
      <w:pPr>
        <w:jc w:val="both"/>
        <w:rPr>
          <w:rFonts w:ascii="Segoe UI" w:hAnsi="Segoe UI" w:cs="Segoe UI"/>
          <w:sz w:val="6"/>
          <w:szCs w:val="6"/>
        </w:rPr>
      </w:pPr>
      <w:r>
        <w:rPr>
          <w:rFonts w:ascii="Segoe UI" w:hAnsi="Segoe UI" w:cs="Segoe UI"/>
        </w:rPr>
        <w:fldChar w:fldCharType="end"/>
      </w:r>
    </w:p>
    <w:p w14:paraId="7C2131CC" w14:textId="4AED52CC" w:rsidR="00571E58" w:rsidRPr="007C2085" w:rsidRDefault="00571E58" w:rsidP="00BC77F1">
      <w:pPr>
        <w:pStyle w:val="Heading10"/>
      </w:pPr>
      <w:bookmarkStart w:id="10" w:name="_Toc96412640"/>
      <w:r>
        <w:rPr>
          <w:rFonts w:ascii="Segoe UI" w:hAnsi="Segoe UI" w:cs="Segoe UI"/>
        </w:rPr>
        <w:t>iii</w:t>
      </w:r>
      <w:r>
        <w:rPr>
          <w:rFonts w:ascii="Segoe UI" w:hAnsi="Segoe UI" w:cs="Segoe UI"/>
        </w:rPr>
        <w:tab/>
      </w:r>
      <w:r w:rsidR="00422F1A" w:rsidRPr="00422F1A">
        <w:rPr>
          <w:rFonts w:ascii="Segoe UI" w:hAnsi="Segoe UI" w:cs="Segoe UI"/>
        </w:rPr>
        <w:t>Glossary</w:t>
      </w:r>
      <w:bookmarkEnd w:id="10"/>
    </w:p>
    <w:tbl>
      <w:tblPr>
        <w:tblW w:w="9286" w:type="dxa"/>
        <w:tblBorders>
          <w:insideH w:val="single" w:sz="6" w:space="0" w:color="D9D9D9" w:themeColor="background1" w:themeShade="D9"/>
        </w:tblBorders>
        <w:tblLayout w:type="fixed"/>
        <w:tblLook w:val="04A0" w:firstRow="1" w:lastRow="0" w:firstColumn="1" w:lastColumn="0" w:noHBand="0" w:noVBand="1"/>
      </w:tblPr>
      <w:tblGrid>
        <w:gridCol w:w="1041"/>
        <w:gridCol w:w="3472"/>
        <w:gridCol w:w="236"/>
        <w:gridCol w:w="71"/>
        <w:gridCol w:w="730"/>
        <w:gridCol w:w="120"/>
        <w:gridCol w:w="3402"/>
        <w:gridCol w:w="94"/>
        <w:gridCol w:w="120"/>
      </w:tblGrid>
      <w:tr w:rsidR="0040207F" w:rsidRPr="004C0959" w14:paraId="59410356" w14:textId="3CF606CB" w:rsidTr="00CC1B4F">
        <w:trPr>
          <w:gridAfter w:val="1"/>
          <w:wAfter w:w="120" w:type="dxa"/>
          <w:trHeight w:val="285"/>
        </w:trPr>
        <w:tc>
          <w:tcPr>
            <w:tcW w:w="1041" w:type="dxa"/>
            <w:tcBorders>
              <w:top w:val="nil"/>
              <w:bottom w:val="single" w:sz="6" w:space="0" w:color="D9D9D9" w:themeColor="background1" w:themeShade="D9"/>
            </w:tcBorders>
            <w:noWrap/>
            <w:hideMark/>
          </w:tcPr>
          <w:p w14:paraId="729F9CBE"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CA</w:t>
            </w:r>
          </w:p>
        </w:tc>
        <w:tc>
          <w:tcPr>
            <w:tcW w:w="3472" w:type="dxa"/>
            <w:tcBorders>
              <w:top w:val="nil"/>
              <w:bottom w:val="single" w:sz="6" w:space="0" w:color="D9D9D9" w:themeColor="background1" w:themeShade="D9"/>
              <w:right w:val="single" w:sz="8" w:space="0" w:color="BFBFBF" w:themeColor="background1" w:themeShade="BF"/>
            </w:tcBorders>
            <w:noWrap/>
            <w:hideMark/>
          </w:tcPr>
          <w:p w14:paraId="704D1C3B"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Contracting Authority</w:t>
            </w:r>
          </w:p>
        </w:tc>
        <w:tc>
          <w:tcPr>
            <w:tcW w:w="1037" w:type="dxa"/>
            <w:gridSpan w:val="3"/>
            <w:tcBorders>
              <w:top w:val="nil"/>
              <w:left w:val="single" w:sz="8" w:space="0" w:color="BFBFBF" w:themeColor="background1" w:themeShade="BF"/>
              <w:bottom w:val="single" w:sz="6" w:space="0" w:color="D9D9D9" w:themeColor="background1" w:themeShade="D9"/>
            </w:tcBorders>
          </w:tcPr>
          <w:p w14:paraId="13FEF111" w14:textId="0D8E46E3" w:rsidR="0040207F" w:rsidRPr="003132F9" w:rsidRDefault="0040207F" w:rsidP="0040207F">
            <w:pPr>
              <w:spacing w:after="0" w:line="240" w:lineRule="auto"/>
              <w:jc w:val="right"/>
              <w:rPr>
                <w:rFonts w:ascii="Segoe UI" w:eastAsia="Times New Roman" w:hAnsi="Segoe UI" w:cs="Segoe UI"/>
                <w:b/>
                <w:bCs/>
                <w:color w:val="000000"/>
                <w:sz w:val="20"/>
                <w:szCs w:val="20"/>
                <w:highlight w:val="yellow"/>
              </w:rPr>
            </w:pPr>
            <w:r w:rsidRPr="00114591">
              <w:rPr>
                <w:rFonts w:ascii="Segoe UI" w:eastAsia="Times New Roman" w:hAnsi="Segoe UI" w:cs="Segoe UI"/>
                <w:b/>
                <w:bCs/>
                <w:color w:val="000000"/>
                <w:sz w:val="20"/>
                <w:szCs w:val="20"/>
              </w:rPr>
              <w:t>MPU</w:t>
            </w:r>
          </w:p>
        </w:tc>
        <w:tc>
          <w:tcPr>
            <w:tcW w:w="3616" w:type="dxa"/>
            <w:gridSpan w:val="3"/>
            <w:tcBorders>
              <w:top w:val="nil"/>
              <w:bottom w:val="single" w:sz="6" w:space="0" w:color="D9D9D9" w:themeColor="background1" w:themeShade="D9"/>
            </w:tcBorders>
          </w:tcPr>
          <w:p w14:paraId="456F64C0" w14:textId="26421FB9" w:rsidR="0040207F" w:rsidRPr="00BC77F1" w:rsidRDefault="0040207F" w:rsidP="0040207F">
            <w:pPr>
              <w:spacing w:after="0" w:line="240" w:lineRule="auto"/>
              <w:rPr>
                <w:rFonts w:ascii="Segoe UI" w:eastAsia="Times New Roman" w:hAnsi="Segoe UI" w:cs="Segoe UI"/>
                <w:color w:val="000000"/>
                <w:sz w:val="20"/>
                <w:szCs w:val="20"/>
              </w:rPr>
            </w:pPr>
            <w:r w:rsidRPr="00114591">
              <w:rPr>
                <w:rFonts w:ascii="Segoe UI" w:eastAsia="Times New Roman" w:hAnsi="Segoe UI" w:cs="Segoe UI"/>
                <w:color w:val="000000"/>
                <w:sz w:val="20"/>
                <w:szCs w:val="20"/>
              </w:rPr>
              <w:t>Ministerial Procurement Unit</w:t>
            </w:r>
          </w:p>
        </w:tc>
      </w:tr>
      <w:tr w:rsidR="0040207F" w:rsidRPr="004C0959" w14:paraId="63B7CEDD" w14:textId="5D78ECC5"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noWrap/>
            <w:hideMark/>
          </w:tcPr>
          <w:p w14:paraId="2E29D67B"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proofErr w:type="spellStart"/>
            <w:r w:rsidRPr="007C2085">
              <w:rPr>
                <w:rFonts w:ascii="Segoe UI" w:eastAsia="Times New Roman" w:hAnsi="Segoe UI" w:cs="Segoe UI"/>
                <w:b/>
                <w:bCs/>
                <w:color w:val="000000"/>
                <w:sz w:val="20"/>
                <w:szCs w:val="20"/>
              </w:rPr>
              <w:t>CfT</w:t>
            </w:r>
            <w:proofErr w:type="spellEnd"/>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hideMark/>
          </w:tcPr>
          <w:p w14:paraId="1615F72A"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Call for Tenders</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6BE8A26F" w14:textId="38CA1DC7" w:rsidR="0040207F" w:rsidRPr="007C2085" w:rsidRDefault="0040207F"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OEM</w:t>
            </w:r>
          </w:p>
        </w:tc>
        <w:tc>
          <w:tcPr>
            <w:tcW w:w="3616" w:type="dxa"/>
            <w:gridSpan w:val="3"/>
            <w:tcBorders>
              <w:top w:val="single" w:sz="6" w:space="0" w:color="D9D9D9" w:themeColor="background1" w:themeShade="D9"/>
              <w:bottom w:val="single" w:sz="6" w:space="0" w:color="D9D9D9" w:themeColor="background1" w:themeShade="D9"/>
            </w:tcBorders>
          </w:tcPr>
          <w:p w14:paraId="0320254D" w14:textId="45B02307" w:rsidR="0040207F" w:rsidRPr="007C2085" w:rsidRDefault="0040207F"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Original Equipment Manufacturer</w:t>
            </w:r>
          </w:p>
        </w:tc>
      </w:tr>
      <w:tr w:rsidR="0040207F" w:rsidRPr="004C0959" w14:paraId="59E31573" w14:textId="0343A563"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noWrap/>
            <w:hideMark/>
          </w:tcPr>
          <w:p w14:paraId="1D87CE80"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CPB</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hideMark/>
          </w:tcPr>
          <w:p w14:paraId="7E09D2A6"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Central Purchasing Body</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30748CC3" w14:textId="5FCA6CCC"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OPM</w:t>
            </w:r>
          </w:p>
        </w:tc>
        <w:tc>
          <w:tcPr>
            <w:tcW w:w="3616" w:type="dxa"/>
            <w:gridSpan w:val="3"/>
            <w:tcBorders>
              <w:top w:val="single" w:sz="6" w:space="0" w:color="D9D9D9" w:themeColor="background1" w:themeShade="D9"/>
              <w:bottom w:val="single" w:sz="6" w:space="0" w:color="D9D9D9" w:themeColor="background1" w:themeShade="D9"/>
            </w:tcBorders>
          </w:tcPr>
          <w:p w14:paraId="552C7319" w14:textId="6A399C28"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Office of the Prime Minister</w:t>
            </w:r>
          </w:p>
        </w:tc>
      </w:tr>
      <w:tr w:rsidR="0040207F" w:rsidRPr="004C0959" w14:paraId="6FC16B17" w14:textId="25487666"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noWrap/>
            <w:hideMark/>
          </w:tcPr>
          <w:p w14:paraId="77BAD363"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CPV</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hideMark/>
          </w:tcPr>
          <w:p w14:paraId="554C6B68"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Common Procurement Vocabulary</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40E592CF" w14:textId="735DCA00"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PCRB</w:t>
            </w:r>
          </w:p>
        </w:tc>
        <w:tc>
          <w:tcPr>
            <w:tcW w:w="3616" w:type="dxa"/>
            <w:gridSpan w:val="3"/>
            <w:tcBorders>
              <w:top w:val="single" w:sz="6" w:space="0" w:color="D9D9D9" w:themeColor="background1" w:themeShade="D9"/>
              <w:bottom w:val="single" w:sz="6" w:space="0" w:color="D9D9D9" w:themeColor="background1" w:themeShade="D9"/>
            </w:tcBorders>
          </w:tcPr>
          <w:p w14:paraId="67F2DD9A" w14:textId="2EDAE499"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Public Contracts Review Board</w:t>
            </w:r>
          </w:p>
        </w:tc>
      </w:tr>
      <w:tr w:rsidR="0040207F" w:rsidRPr="004C0959" w14:paraId="30B9C980" w14:textId="6B2C3FC6"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noWrap/>
            <w:hideMark/>
          </w:tcPr>
          <w:p w14:paraId="6A364A4A"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DCC</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hideMark/>
          </w:tcPr>
          <w:p w14:paraId="3FCCD951"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Departmental Contracts Committee</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5B55F67D" w14:textId="50759FE3" w:rsidR="0040207F" w:rsidRPr="007C2085" w:rsidRDefault="0040207F"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PPR</w:t>
            </w:r>
          </w:p>
        </w:tc>
        <w:tc>
          <w:tcPr>
            <w:tcW w:w="3616" w:type="dxa"/>
            <w:gridSpan w:val="3"/>
            <w:tcBorders>
              <w:top w:val="single" w:sz="6" w:space="0" w:color="D9D9D9" w:themeColor="background1" w:themeShade="D9"/>
              <w:bottom w:val="single" w:sz="6" w:space="0" w:color="D9D9D9" w:themeColor="background1" w:themeShade="D9"/>
            </w:tcBorders>
          </w:tcPr>
          <w:p w14:paraId="1B977F2D" w14:textId="34BD2AEB" w:rsidR="0040207F" w:rsidRPr="007C2085" w:rsidRDefault="0040207F"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Public Procurement Regulations</w:t>
            </w:r>
          </w:p>
        </w:tc>
      </w:tr>
      <w:tr w:rsidR="0040207F" w:rsidRPr="004C0959" w14:paraId="723ECF34" w14:textId="1DF698B9"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noWrap/>
            <w:hideMark/>
          </w:tcPr>
          <w:p w14:paraId="6273FB81"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proofErr w:type="spellStart"/>
            <w:r w:rsidRPr="007C2085">
              <w:rPr>
                <w:rFonts w:ascii="Segoe UI" w:eastAsia="Times New Roman" w:hAnsi="Segoe UI" w:cs="Segoe UI"/>
                <w:b/>
                <w:bCs/>
                <w:color w:val="000000"/>
                <w:sz w:val="20"/>
                <w:szCs w:val="20"/>
              </w:rPr>
              <w:t>DoC</w:t>
            </w:r>
            <w:proofErr w:type="spellEnd"/>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hideMark/>
          </w:tcPr>
          <w:p w14:paraId="1684730F"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Department of Contracts</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5EF756D5" w14:textId="11059EB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PO</w:t>
            </w:r>
          </w:p>
        </w:tc>
        <w:tc>
          <w:tcPr>
            <w:tcW w:w="3616" w:type="dxa"/>
            <w:gridSpan w:val="3"/>
            <w:tcBorders>
              <w:top w:val="single" w:sz="6" w:space="0" w:color="D9D9D9" w:themeColor="background1" w:themeShade="D9"/>
              <w:bottom w:val="single" w:sz="6" w:space="0" w:color="D9D9D9" w:themeColor="background1" w:themeShade="D9"/>
            </w:tcBorders>
          </w:tcPr>
          <w:p w14:paraId="184DAD9A" w14:textId="2575B52D"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Purchase Order</w:t>
            </w:r>
          </w:p>
        </w:tc>
      </w:tr>
      <w:tr w:rsidR="0040207F" w:rsidRPr="004C0959" w14:paraId="15ADBEA2" w14:textId="7709AFDA"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noWrap/>
            <w:hideMark/>
          </w:tcPr>
          <w:p w14:paraId="6E9FE60A"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DPS</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hideMark/>
          </w:tcPr>
          <w:p w14:paraId="0748FA0F"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Dynamic Purchasing System</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7521C32F" w14:textId="2F3FA2C4" w:rsidR="0040207F" w:rsidRPr="007C2085" w:rsidRDefault="0040207F"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P</w:t>
            </w:r>
            <w:r w:rsidRPr="007C2085">
              <w:rPr>
                <w:rFonts w:ascii="Segoe UI" w:eastAsia="Times New Roman" w:hAnsi="Segoe UI" w:cs="Segoe UI"/>
                <w:b/>
                <w:bCs/>
                <w:color w:val="000000"/>
                <w:sz w:val="20"/>
                <w:szCs w:val="20"/>
              </w:rPr>
              <w:t>OF</w:t>
            </w:r>
          </w:p>
        </w:tc>
        <w:tc>
          <w:tcPr>
            <w:tcW w:w="3616" w:type="dxa"/>
            <w:gridSpan w:val="3"/>
            <w:tcBorders>
              <w:top w:val="single" w:sz="6" w:space="0" w:color="D9D9D9" w:themeColor="background1" w:themeShade="D9"/>
              <w:bottom w:val="single" w:sz="6" w:space="0" w:color="D9D9D9" w:themeColor="background1" w:themeShade="D9"/>
            </w:tcBorders>
          </w:tcPr>
          <w:p w14:paraId="49AC4644" w14:textId="00C1CE12" w:rsidR="0040207F" w:rsidRPr="007C2085" w:rsidRDefault="0040207F"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Procurement</w:t>
            </w:r>
            <w:r w:rsidRPr="007C2085">
              <w:rPr>
                <w:rFonts w:ascii="Segoe UI" w:eastAsia="Times New Roman" w:hAnsi="Segoe UI" w:cs="Segoe UI"/>
                <w:color w:val="000000"/>
                <w:sz w:val="20"/>
                <w:szCs w:val="20"/>
              </w:rPr>
              <w:t xml:space="preserve"> Originators Form</w:t>
            </w:r>
          </w:p>
        </w:tc>
      </w:tr>
      <w:tr w:rsidR="0040207F" w:rsidRPr="004C0959" w14:paraId="5AB7EB32" w14:textId="4C3E2B60" w:rsidTr="00CC1B4F">
        <w:trPr>
          <w:trHeight w:val="285"/>
        </w:trPr>
        <w:tc>
          <w:tcPr>
            <w:tcW w:w="1041" w:type="dxa"/>
            <w:tcBorders>
              <w:top w:val="single" w:sz="6" w:space="0" w:color="D9D9D9" w:themeColor="background1" w:themeShade="D9"/>
              <w:bottom w:val="single" w:sz="6" w:space="0" w:color="D9D9D9" w:themeColor="background1" w:themeShade="D9"/>
            </w:tcBorders>
            <w:noWrap/>
            <w:hideMark/>
          </w:tcPr>
          <w:p w14:paraId="457714A2"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EO</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hideMark/>
          </w:tcPr>
          <w:p w14:paraId="045F6525"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Economic Operator</w:t>
            </w:r>
          </w:p>
        </w:tc>
        <w:tc>
          <w:tcPr>
            <w:tcW w:w="307" w:type="dxa"/>
            <w:gridSpan w:val="2"/>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4B77DB2E" w14:textId="6D3B7AC9" w:rsidR="0040207F" w:rsidRPr="007C2085" w:rsidRDefault="0040207F" w:rsidP="0040207F">
            <w:pPr>
              <w:spacing w:after="0" w:line="240" w:lineRule="auto"/>
              <w:jc w:val="right"/>
              <w:rPr>
                <w:rFonts w:ascii="Segoe UI" w:eastAsia="Times New Roman" w:hAnsi="Segoe UI" w:cs="Segoe UI"/>
                <w:b/>
                <w:bCs/>
                <w:color w:val="000000"/>
                <w:sz w:val="20"/>
                <w:szCs w:val="20"/>
              </w:rPr>
            </w:pPr>
          </w:p>
        </w:tc>
        <w:tc>
          <w:tcPr>
            <w:tcW w:w="850" w:type="dxa"/>
            <w:gridSpan w:val="2"/>
            <w:tcBorders>
              <w:top w:val="single" w:sz="6" w:space="0" w:color="D9D9D9" w:themeColor="background1" w:themeShade="D9"/>
              <w:bottom w:val="single" w:sz="6" w:space="0" w:color="D9D9D9" w:themeColor="background1" w:themeShade="D9"/>
            </w:tcBorders>
          </w:tcPr>
          <w:p w14:paraId="1F1E477B" w14:textId="7891945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b/>
                <w:bCs/>
                <w:color w:val="000000"/>
                <w:sz w:val="20"/>
                <w:szCs w:val="20"/>
              </w:rPr>
              <w:t>PO/ES</w:t>
            </w:r>
          </w:p>
        </w:tc>
        <w:tc>
          <w:tcPr>
            <w:tcW w:w="3616" w:type="dxa"/>
            <w:gridSpan w:val="3"/>
          </w:tcPr>
          <w:p w14:paraId="0812D07B" w14:textId="55E52440" w:rsidR="0040207F" w:rsidRPr="004C0959" w:rsidRDefault="0040207F" w:rsidP="0040207F">
            <w:r w:rsidRPr="007C2085">
              <w:rPr>
                <w:rFonts w:ascii="Segoe UI" w:eastAsia="Times New Roman" w:hAnsi="Segoe UI" w:cs="Segoe UI"/>
                <w:color w:val="000000"/>
                <w:sz w:val="20"/>
                <w:szCs w:val="20"/>
              </w:rPr>
              <w:t>Purchasing Officer/Evaluation Staff</w:t>
            </w:r>
          </w:p>
        </w:tc>
      </w:tr>
      <w:tr w:rsidR="0040207F" w:rsidRPr="004C0959" w14:paraId="421DC66A" w14:textId="604B9F61" w:rsidTr="00CC1B4F">
        <w:trPr>
          <w:gridAfter w:val="2"/>
          <w:wAfter w:w="214" w:type="dxa"/>
          <w:trHeight w:val="285"/>
        </w:trPr>
        <w:tc>
          <w:tcPr>
            <w:tcW w:w="1041" w:type="dxa"/>
            <w:tcBorders>
              <w:top w:val="single" w:sz="6" w:space="0" w:color="D9D9D9" w:themeColor="background1" w:themeShade="D9"/>
              <w:bottom w:val="single" w:sz="6" w:space="0" w:color="D9D9D9" w:themeColor="background1" w:themeShade="D9"/>
            </w:tcBorders>
            <w:noWrap/>
            <w:hideMark/>
          </w:tcPr>
          <w:p w14:paraId="5CC6C430"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EPPS</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hideMark/>
          </w:tcPr>
          <w:p w14:paraId="50615C46"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Electronic Public Procurement System</w:t>
            </w:r>
          </w:p>
        </w:tc>
        <w:tc>
          <w:tcPr>
            <w:tcW w:w="236" w:type="dxa"/>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015D56A2" w14:textId="0FC01041" w:rsidR="0040207F" w:rsidRPr="007C2085" w:rsidRDefault="0040207F" w:rsidP="0040207F">
            <w:pPr>
              <w:spacing w:after="0" w:line="240" w:lineRule="auto"/>
              <w:jc w:val="right"/>
              <w:rPr>
                <w:rFonts w:ascii="Segoe UI" w:eastAsia="Times New Roman" w:hAnsi="Segoe UI" w:cs="Segoe UI"/>
                <w:b/>
                <w:bCs/>
                <w:color w:val="000000"/>
                <w:sz w:val="20"/>
                <w:szCs w:val="20"/>
              </w:rPr>
            </w:pPr>
          </w:p>
        </w:tc>
        <w:tc>
          <w:tcPr>
            <w:tcW w:w="921" w:type="dxa"/>
            <w:gridSpan w:val="3"/>
            <w:tcBorders>
              <w:top w:val="single" w:sz="6" w:space="0" w:color="D9D9D9" w:themeColor="background1" w:themeShade="D9"/>
              <w:bottom w:val="single" w:sz="6" w:space="0" w:color="D9D9D9" w:themeColor="background1" w:themeShade="D9"/>
            </w:tcBorders>
          </w:tcPr>
          <w:p w14:paraId="5ACC5F75" w14:textId="0FE47FCB" w:rsidR="0040207F" w:rsidRPr="007C2085" w:rsidRDefault="0040207F" w:rsidP="0040207F">
            <w:pPr>
              <w:spacing w:after="0" w:line="240" w:lineRule="auto"/>
              <w:rPr>
                <w:rFonts w:ascii="Segoe UI" w:eastAsia="Times New Roman" w:hAnsi="Segoe UI" w:cs="Segoe UI"/>
                <w:color w:val="000000"/>
                <w:sz w:val="20"/>
                <w:szCs w:val="20"/>
              </w:rPr>
            </w:pPr>
            <w:r w:rsidRPr="000E7746">
              <w:rPr>
                <w:rFonts w:ascii="Segoe UI" w:eastAsia="Times New Roman" w:hAnsi="Segoe UI" w:cs="Segoe UI"/>
                <w:b/>
                <w:bCs/>
                <w:color w:val="000000"/>
                <w:sz w:val="18"/>
                <w:szCs w:val="18"/>
              </w:rPr>
              <w:t>PO/ESR</w:t>
            </w:r>
          </w:p>
        </w:tc>
        <w:tc>
          <w:tcPr>
            <w:tcW w:w="3402" w:type="dxa"/>
          </w:tcPr>
          <w:p w14:paraId="502E2A59" w14:textId="24468A2E" w:rsidR="0040207F" w:rsidRPr="004C0959" w:rsidRDefault="0040207F" w:rsidP="0040207F">
            <w:r w:rsidRPr="007C2085">
              <w:rPr>
                <w:rFonts w:ascii="Segoe UI" w:eastAsia="Times New Roman" w:hAnsi="Segoe UI" w:cs="Segoe UI"/>
                <w:color w:val="000000"/>
                <w:sz w:val="20"/>
                <w:szCs w:val="20"/>
              </w:rPr>
              <w:t>Purchasing Officer/Evaluation Staff-Responsible</w:t>
            </w:r>
          </w:p>
        </w:tc>
      </w:tr>
      <w:tr w:rsidR="0040207F" w:rsidRPr="004C0959" w14:paraId="19B41C77" w14:textId="69096D67" w:rsidTr="00CC1B4F">
        <w:trPr>
          <w:trHeight w:val="285"/>
        </w:trPr>
        <w:tc>
          <w:tcPr>
            <w:tcW w:w="1041" w:type="dxa"/>
            <w:tcBorders>
              <w:top w:val="single" w:sz="6" w:space="0" w:color="D9D9D9" w:themeColor="background1" w:themeShade="D9"/>
              <w:bottom w:val="single" w:sz="6" w:space="0" w:color="D9D9D9" w:themeColor="background1" w:themeShade="D9"/>
            </w:tcBorders>
            <w:noWrap/>
          </w:tcPr>
          <w:p w14:paraId="0B51BA4F" w14:textId="6A422459" w:rsidR="0040207F" w:rsidRPr="007C2085" w:rsidRDefault="0040207F"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GDPR</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tcPr>
          <w:p w14:paraId="59652E75" w14:textId="0679624C" w:rsidR="0040207F" w:rsidRPr="007C2085" w:rsidRDefault="0040207F"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General Data Protection Regulation</w:t>
            </w:r>
          </w:p>
        </w:tc>
        <w:tc>
          <w:tcPr>
            <w:tcW w:w="236" w:type="dxa"/>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18DDE687" w14:textId="62E166C6" w:rsidR="0040207F" w:rsidRPr="007C2085" w:rsidRDefault="0040207F" w:rsidP="0040207F">
            <w:pPr>
              <w:spacing w:after="0" w:line="240" w:lineRule="auto"/>
              <w:jc w:val="right"/>
              <w:rPr>
                <w:rFonts w:ascii="Segoe UI" w:eastAsia="Times New Roman" w:hAnsi="Segoe UI" w:cs="Segoe UI"/>
                <w:b/>
                <w:bCs/>
                <w:color w:val="000000"/>
                <w:sz w:val="20"/>
                <w:szCs w:val="20"/>
              </w:rPr>
            </w:pPr>
          </w:p>
        </w:tc>
        <w:tc>
          <w:tcPr>
            <w:tcW w:w="921" w:type="dxa"/>
            <w:gridSpan w:val="3"/>
            <w:tcBorders>
              <w:top w:val="single" w:sz="6" w:space="0" w:color="D9D9D9" w:themeColor="background1" w:themeShade="D9"/>
              <w:bottom w:val="single" w:sz="6" w:space="0" w:color="D9D9D9" w:themeColor="background1" w:themeShade="D9"/>
            </w:tcBorders>
          </w:tcPr>
          <w:p w14:paraId="057170D5" w14:textId="5B5123B6"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b/>
                <w:bCs/>
                <w:color w:val="000000"/>
                <w:sz w:val="20"/>
                <w:szCs w:val="20"/>
              </w:rPr>
              <w:t>PO/OS</w:t>
            </w:r>
          </w:p>
        </w:tc>
        <w:tc>
          <w:tcPr>
            <w:tcW w:w="3616" w:type="dxa"/>
            <w:gridSpan w:val="3"/>
          </w:tcPr>
          <w:p w14:paraId="29B6F7EA" w14:textId="4D7BAC16" w:rsidR="0040207F" w:rsidRPr="004C0959" w:rsidRDefault="0040207F" w:rsidP="0040207F">
            <w:r w:rsidRPr="007C2085">
              <w:rPr>
                <w:rFonts w:ascii="Segoe UI" w:eastAsia="Times New Roman" w:hAnsi="Segoe UI" w:cs="Segoe UI"/>
                <w:color w:val="000000"/>
                <w:sz w:val="20"/>
                <w:szCs w:val="20"/>
              </w:rPr>
              <w:t>Purchasing Officer/Opening Staff</w:t>
            </w:r>
          </w:p>
        </w:tc>
      </w:tr>
      <w:tr w:rsidR="0040207F" w:rsidRPr="004C0959" w14:paraId="6FA3B078" w14:textId="40984DBA" w:rsidTr="00CC1B4F">
        <w:trPr>
          <w:trHeight w:val="285"/>
        </w:trPr>
        <w:tc>
          <w:tcPr>
            <w:tcW w:w="1041" w:type="dxa"/>
            <w:tcBorders>
              <w:top w:val="single" w:sz="6" w:space="0" w:color="D9D9D9" w:themeColor="background1" w:themeShade="D9"/>
              <w:bottom w:val="single" w:sz="6" w:space="0" w:color="D9D9D9" w:themeColor="background1" w:themeShade="D9"/>
            </w:tcBorders>
            <w:noWrap/>
          </w:tcPr>
          <w:p w14:paraId="2DB4D287" w14:textId="0A73DC06"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GPP</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tcPr>
          <w:p w14:paraId="0CFD61F5" w14:textId="19CC7ED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Green Public Procurement</w:t>
            </w:r>
          </w:p>
        </w:tc>
        <w:tc>
          <w:tcPr>
            <w:tcW w:w="1157" w:type="dxa"/>
            <w:gridSpan w:val="4"/>
          </w:tcPr>
          <w:p w14:paraId="2DEAAFDD" w14:textId="7846B283" w:rsidR="0040207F" w:rsidRPr="004C0959" w:rsidRDefault="0040207F" w:rsidP="00BC77F1">
            <w:pPr>
              <w:ind w:left="58"/>
            </w:pPr>
            <w:r>
              <w:rPr>
                <w:rFonts w:ascii="Segoe UI" w:eastAsia="Times New Roman" w:hAnsi="Segoe UI" w:cs="Segoe UI"/>
                <w:b/>
                <w:bCs/>
                <w:color w:val="000000"/>
                <w:sz w:val="20"/>
                <w:szCs w:val="20"/>
              </w:rPr>
              <w:t xml:space="preserve">       SPD</w:t>
            </w:r>
          </w:p>
        </w:tc>
        <w:tc>
          <w:tcPr>
            <w:tcW w:w="3616" w:type="dxa"/>
            <w:gridSpan w:val="3"/>
          </w:tcPr>
          <w:p w14:paraId="1F697C37" w14:textId="63EDFC7B" w:rsidR="0040207F" w:rsidRPr="004C0959" w:rsidRDefault="0040207F">
            <w:r>
              <w:rPr>
                <w:rFonts w:ascii="Segoe UI" w:eastAsia="Times New Roman" w:hAnsi="Segoe UI" w:cs="Segoe UI"/>
                <w:color w:val="000000"/>
                <w:sz w:val="20"/>
                <w:szCs w:val="20"/>
              </w:rPr>
              <w:t>Sectoral Procurement Directorate</w:t>
            </w:r>
          </w:p>
        </w:tc>
      </w:tr>
      <w:tr w:rsidR="0040207F" w:rsidRPr="004C0959" w14:paraId="51AAF1C8" w14:textId="77777777"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noWrap/>
          </w:tcPr>
          <w:p w14:paraId="5DBB6F70" w14:textId="151A8300" w:rsidR="0040207F" w:rsidRPr="007C2085" w:rsidRDefault="0040207F" w:rsidP="0040207F">
            <w:pPr>
              <w:spacing w:after="0" w:line="240" w:lineRule="auto"/>
              <w:jc w:val="right"/>
              <w:rPr>
                <w:rFonts w:ascii="Segoe UI" w:eastAsia="Times New Roman" w:hAnsi="Segoe UI" w:cs="Segoe UI"/>
                <w:b/>
                <w:bCs/>
                <w:color w:val="000000"/>
                <w:sz w:val="20"/>
                <w:szCs w:val="20"/>
              </w:rPr>
            </w:pPr>
            <w:proofErr w:type="spellStart"/>
            <w:r w:rsidRPr="007C2085">
              <w:rPr>
                <w:rFonts w:ascii="Segoe UI" w:eastAsia="Times New Roman" w:hAnsi="Segoe UI" w:cs="Segoe UI"/>
                <w:b/>
                <w:bCs/>
                <w:color w:val="000000"/>
                <w:sz w:val="20"/>
                <w:szCs w:val="20"/>
              </w:rPr>
              <w:t>LoE</w:t>
            </w:r>
            <w:proofErr w:type="spellEnd"/>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noWrap/>
          </w:tcPr>
          <w:p w14:paraId="7AAF0256" w14:textId="35205DF5"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Letter of Engagement</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26F9979A" w14:textId="574D64C1"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SC</w:t>
            </w:r>
          </w:p>
        </w:tc>
        <w:tc>
          <w:tcPr>
            <w:tcW w:w="3616" w:type="dxa"/>
            <w:gridSpan w:val="3"/>
            <w:tcBorders>
              <w:top w:val="single" w:sz="6" w:space="0" w:color="D9D9D9" w:themeColor="background1" w:themeShade="D9"/>
              <w:bottom w:val="single" w:sz="6" w:space="0" w:color="D9D9D9" w:themeColor="background1" w:themeShade="D9"/>
            </w:tcBorders>
          </w:tcPr>
          <w:p w14:paraId="5039BA3F" w14:textId="2D539A52"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Specific Contract</w:t>
            </w:r>
          </w:p>
        </w:tc>
      </w:tr>
      <w:tr w:rsidR="0040207F" w:rsidRPr="004C0959" w14:paraId="3963F127" w14:textId="4877BADB" w:rsidTr="00CC1B4F">
        <w:trPr>
          <w:gridAfter w:val="1"/>
          <w:wAfter w:w="120" w:type="dxa"/>
          <w:trHeight w:val="285"/>
        </w:trPr>
        <w:tc>
          <w:tcPr>
            <w:tcW w:w="1041" w:type="dxa"/>
            <w:tcBorders>
              <w:top w:val="single" w:sz="6" w:space="0" w:color="D9D9D9" w:themeColor="background1" w:themeShade="D9"/>
              <w:bottom w:val="nil"/>
            </w:tcBorders>
            <w:noWrap/>
          </w:tcPr>
          <w:p w14:paraId="75B5DBD5" w14:textId="22638430"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MFIN</w:t>
            </w:r>
          </w:p>
        </w:tc>
        <w:tc>
          <w:tcPr>
            <w:tcW w:w="3472" w:type="dxa"/>
            <w:tcBorders>
              <w:top w:val="single" w:sz="6" w:space="0" w:color="D9D9D9" w:themeColor="background1" w:themeShade="D9"/>
              <w:bottom w:val="nil"/>
              <w:right w:val="single" w:sz="8" w:space="0" w:color="BFBFBF" w:themeColor="background1" w:themeShade="BF"/>
            </w:tcBorders>
            <w:noWrap/>
          </w:tcPr>
          <w:p w14:paraId="5CBF7E7A" w14:textId="5ED2E38D"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Ministry for Finance and Financial Services</w:t>
            </w:r>
          </w:p>
        </w:tc>
        <w:tc>
          <w:tcPr>
            <w:tcW w:w="1037" w:type="dxa"/>
            <w:gridSpan w:val="3"/>
            <w:tcBorders>
              <w:top w:val="single" w:sz="6" w:space="0" w:color="D9D9D9" w:themeColor="background1" w:themeShade="D9"/>
              <w:left w:val="single" w:sz="8" w:space="0" w:color="BFBFBF" w:themeColor="background1" w:themeShade="BF"/>
              <w:bottom w:val="nil"/>
            </w:tcBorders>
          </w:tcPr>
          <w:p w14:paraId="69248BC8" w14:textId="175C328A" w:rsidR="0040207F" w:rsidRPr="007C2085" w:rsidRDefault="00664AD1"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UBO</w:t>
            </w:r>
          </w:p>
        </w:tc>
        <w:tc>
          <w:tcPr>
            <w:tcW w:w="3616" w:type="dxa"/>
            <w:gridSpan w:val="3"/>
            <w:tcBorders>
              <w:top w:val="single" w:sz="6" w:space="0" w:color="D9D9D9" w:themeColor="background1" w:themeShade="D9"/>
              <w:bottom w:val="nil"/>
            </w:tcBorders>
          </w:tcPr>
          <w:p w14:paraId="34484FE8" w14:textId="36BAEDB6" w:rsidR="0040207F" w:rsidRPr="007C2085" w:rsidRDefault="00664AD1"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Ultimate Beneficiary Owner</w:t>
            </w:r>
          </w:p>
        </w:tc>
      </w:tr>
      <w:tr w:rsidR="0040207F" w:rsidRPr="004C0959" w14:paraId="4E568AF0" w14:textId="18477BEE"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FFFFFF" w:themeFill="background1"/>
            <w:noWrap/>
          </w:tcPr>
          <w:p w14:paraId="3A8EC095" w14:textId="7EF4C4F6" w:rsidR="0040207F" w:rsidRPr="00274251" w:rsidRDefault="0040207F" w:rsidP="0040207F">
            <w:pPr>
              <w:spacing w:after="0" w:line="240" w:lineRule="auto"/>
              <w:jc w:val="right"/>
              <w:rPr>
                <w:rFonts w:ascii="Segoe UI" w:eastAsia="Times New Roman" w:hAnsi="Segoe UI" w:cs="Segoe UI"/>
                <w:color w:val="000000"/>
                <w:sz w:val="20"/>
                <w:szCs w:val="20"/>
              </w:rPr>
            </w:pPr>
            <w:r w:rsidRPr="00256E89">
              <w:rPr>
                <w:rFonts w:ascii="Segoe UI" w:eastAsia="Times New Roman" w:hAnsi="Segoe UI" w:cs="Segoe UI"/>
                <w:b/>
                <w:bCs/>
                <w:color w:val="000000"/>
                <w:sz w:val="20"/>
                <w:szCs w:val="20"/>
              </w:rPr>
              <w:t>MITA</w:t>
            </w:r>
          </w:p>
        </w:tc>
        <w:tc>
          <w:tcPr>
            <w:tcW w:w="3472" w:type="dxa"/>
            <w:tcBorders>
              <w:top w:val="single" w:sz="6" w:space="0" w:color="D9D9D9" w:themeColor="background1" w:themeShade="D9"/>
              <w:bottom w:val="single" w:sz="6" w:space="0" w:color="D9D9D9" w:themeColor="background1" w:themeShade="D9"/>
            </w:tcBorders>
            <w:shd w:val="clear" w:color="auto" w:fill="FFFFFF" w:themeFill="background1"/>
            <w:noWrap/>
          </w:tcPr>
          <w:p w14:paraId="117EF3AA" w14:textId="0F350223" w:rsidR="0040207F" w:rsidRPr="00274251" w:rsidRDefault="0040207F" w:rsidP="0040207F">
            <w:pPr>
              <w:spacing w:after="0" w:line="240" w:lineRule="auto"/>
              <w:rPr>
                <w:rFonts w:ascii="Segoe UI" w:eastAsia="Times New Roman" w:hAnsi="Segoe UI" w:cs="Segoe UI"/>
                <w:color w:val="000000"/>
                <w:sz w:val="20"/>
                <w:szCs w:val="20"/>
              </w:rPr>
            </w:pPr>
            <w:r w:rsidRPr="00256E89">
              <w:rPr>
                <w:rFonts w:ascii="Segoe UI" w:eastAsia="Times New Roman" w:hAnsi="Segoe UI" w:cs="Segoe UI"/>
                <w:color w:val="000000"/>
                <w:sz w:val="20"/>
                <w:szCs w:val="20"/>
              </w:rPr>
              <w:t>Malta Information Technology Agency</w:t>
            </w:r>
          </w:p>
        </w:tc>
        <w:tc>
          <w:tcPr>
            <w:tcW w:w="1037" w:type="dxa"/>
            <w:gridSpan w:val="3"/>
            <w:tcBorders>
              <w:top w:val="single" w:sz="6" w:space="0" w:color="D9D9D9" w:themeColor="background1" w:themeShade="D9"/>
              <w:bottom w:val="single" w:sz="6" w:space="0" w:color="D9D9D9" w:themeColor="background1" w:themeShade="D9"/>
            </w:tcBorders>
          </w:tcPr>
          <w:p w14:paraId="11D60AD4" w14:textId="01707330" w:rsidR="0040207F" w:rsidRPr="007C2085" w:rsidRDefault="00664AD1" w:rsidP="0040207F">
            <w:pPr>
              <w:spacing w:after="0" w:line="240" w:lineRule="auto"/>
              <w:jc w:val="right"/>
              <w:rPr>
                <w:rFonts w:ascii="Segoe UI" w:eastAsia="Times New Roman" w:hAnsi="Segoe UI" w:cs="Segoe UI"/>
                <w:color w:val="000000"/>
                <w:sz w:val="20"/>
                <w:szCs w:val="20"/>
              </w:rPr>
            </w:pPr>
            <w:r w:rsidRPr="007C2085">
              <w:rPr>
                <w:rFonts w:ascii="Segoe UI" w:eastAsia="Times New Roman" w:hAnsi="Segoe UI" w:cs="Segoe UI"/>
                <w:b/>
                <w:bCs/>
                <w:color w:val="000000"/>
                <w:sz w:val="20"/>
                <w:szCs w:val="20"/>
              </w:rPr>
              <w:t>WEEE</w:t>
            </w:r>
            <w:r w:rsidRPr="007C2085" w:rsidDel="000E7746">
              <w:rPr>
                <w:rFonts w:ascii="Segoe UI" w:eastAsia="Times New Roman" w:hAnsi="Segoe UI" w:cs="Segoe UI"/>
                <w:b/>
                <w:bCs/>
                <w:color w:val="000000"/>
                <w:sz w:val="20"/>
                <w:szCs w:val="20"/>
              </w:rPr>
              <w:t xml:space="preserve"> </w:t>
            </w:r>
          </w:p>
        </w:tc>
        <w:tc>
          <w:tcPr>
            <w:tcW w:w="3616" w:type="dxa"/>
            <w:gridSpan w:val="3"/>
            <w:tcBorders>
              <w:top w:val="single" w:sz="6" w:space="0" w:color="D9D9D9" w:themeColor="background1" w:themeShade="D9"/>
              <w:bottom w:val="single" w:sz="6" w:space="0" w:color="D9D9D9" w:themeColor="background1" w:themeShade="D9"/>
            </w:tcBorders>
          </w:tcPr>
          <w:p w14:paraId="096A1F13" w14:textId="5C0FF1A1" w:rsidR="0040207F" w:rsidRPr="007C2085" w:rsidRDefault="00664AD1"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Waste Electrical &amp; Electronic Equipment</w:t>
            </w:r>
            <w:r w:rsidRPr="007C2085" w:rsidDel="000E7746">
              <w:rPr>
                <w:rFonts w:ascii="Segoe UI" w:eastAsia="Times New Roman" w:hAnsi="Segoe UI" w:cs="Segoe UI"/>
                <w:color w:val="000000"/>
                <w:sz w:val="20"/>
                <w:szCs w:val="20"/>
              </w:rPr>
              <w:t xml:space="preserve"> </w:t>
            </w:r>
          </w:p>
        </w:tc>
      </w:tr>
      <w:tr w:rsidR="00D3205A" w:rsidRPr="004C0959" w14:paraId="17E565FE" w14:textId="77777777"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FFFFFF" w:themeFill="background1"/>
            <w:noWrap/>
          </w:tcPr>
          <w:p w14:paraId="6E278848" w14:textId="77777777" w:rsidR="00D3205A" w:rsidRPr="00256E89" w:rsidRDefault="00D3205A" w:rsidP="0040207F">
            <w:pPr>
              <w:spacing w:after="0" w:line="240" w:lineRule="auto"/>
              <w:jc w:val="right"/>
              <w:rPr>
                <w:rFonts w:ascii="Segoe UI" w:eastAsia="Times New Roman" w:hAnsi="Segoe UI" w:cs="Segoe UI"/>
                <w:b/>
                <w:bCs/>
                <w:color w:val="000000"/>
                <w:sz w:val="20"/>
                <w:szCs w:val="20"/>
              </w:rPr>
            </w:pPr>
          </w:p>
        </w:tc>
        <w:tc>
          <w:tcPr>
            <w:tcW w:w="3472" w:type="dxa"/>
            <w:tcBorders>
              <w:top w:val="single" w:sz="6" w:space="0" w:color="D9D9D9" w:themeColor="background1" w:themeShade="D9"/>
              <w:bottom w:val="single" w:sz="6" w:space="0" w:color="D9D9D9" w:themeColor="background1" w:themeShade="D9"/>
            </w:tcBorders>
            <w:shd w:val="clear" w:color="auto" w:fill="FFFFFF" w:themeFill="background1"/>
            <w:noWrap/>
          </w:tcPr>
          <w:p w14:paraId="7DA42851" w14:textId="77777777" w:rsidR="00D3205A" w:rsidRPr="00256E89" w:rsidRDefault="00D3205A" w:rsidP="0040207F">
            <w:pPr>
              <w:spacing w:after="0" w:line="240" w:lineRule="auto"/>
              <w:rPr>
                <w:rFonts w:ascii="Segoe UI" w:eastAsia="Times New Roman" w:hAnsi="Segoe UI" w:cs="Segoe UI"/>
                <w:color w:val="000000"/>
                <w:sz w:val="20"/>
                <w:szCs w:val="20"/>
              </w:rPr>
            </w:pPr>
          </w:p>
        </w:tc>
        <w:tc>
          <w:tcPr>
            <w:tcW w:w="1037" w:type="dxa"/>
            <w:gridSpan w:val="3"/>
            <w:tcBorders>
              <w:top w:val="single" w:sz="6" w:space="0" w:color="D9D9D9" w:themeColor="background1" w:themeShade="D9"/>
              <w:bottom w:val="single" w:sz="6" w:space="0" w:color="D9D9D9" w:themeColor="background1" w:themeShade="D9"/>
            </w:tcBorders>
          </w:tcPr>
          <w:p w14:paraId="1DAB9680" w14:textId="6CDEAD13" w:rsidR="00D3205A" w:rsidRPr="007C2085" w:rsidRDefault="000E7746"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XML</w:t>
            </w:r>
          </w:p>
        </w:tc>
        <w:tc>
          <w:tcPr>
            <w:tcW w:w="3616" w:type="dxa"/>
            <w:gridSpan w:val="3"/>
            <w:tcBorders>
              <w:top w:val="single" w:sz="6" w:space="0" w:color="D9D9D9" w:themeColor="background1" w:themeShade="D9"/>
              <w:bottom w:val="single" w:sz="6" w:space="0" w:color="D9D9D9" w:themeColor="background1" w:themeShade="D9"/>
            </w:tcBorders>
          </w:tcPr>
          <w:p w14:paraId="5AB975B4" w14:textId="0CBECECA" w:rsidR="00D3205A" w:rsidRPr="007C2085" w:rsidRDefault="000E7746"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Extensible Markup Language</w:t>
            </w:r>
          </w:p>
        </w:tc>
      </w:tr>
      <w:tr w:rsidR="0040207F" w:rsidRPr="004C0959" w14:paraId="5D75BDC5" w14:textId="77777777" w:rsidTr="00CC1B4F">
        <w:trPr>
          <w:gridAfter w:val="1"/>
          <w:wAfter w:w="120" w:type="dxa"/>
          <w:trHeight w:val="285"/>
        </w:trPr>
        <w:tc>
          <w:tcPr>
            <w:tcW w:w="1041" w:type="dxa"/>
            <w:tcBorders>
              <w:top w:val="single" w:sz="6" w:space="0" w:color="D9D9D9" w:themeColor="background1" w:themeShade="D9"/>
              <w:bottom w:val="nil"/>
            </w:tcBorders>
            <w:shd w:val="clear" w:color="auto" w:fill="FFFFFF" w:themeFill="background1"/>
            <w:noWrap/>
          </w:tcPr>
          <w:p w14:paraId="70E6979E" w14:textId="6FAD1235" w:rsidR="0040207F" w:rsidRPr="00293EDF" w:rsidRDefault="0040207F" w:rsidP="0040207F">
            <w:pPr>
              <w:spacing w:after="0" w:line="240" w:lineRule="auto"/>
              <w:jc w:val="right"/>
              <w:rPr>
                <w:rFonts w:ascii="Segoe UI" w:eastAsia="Times New Roman" w:hAnsi="Segoe UI" w:cs="Segoe UI"/>
                <w:b/>
                <w:bCs/>
                <w:color w:val="000000"/>
                <w:sz w:val="20"/>
                <w:szCs w:val="20"/>
              </w:rPr>
            </w:pPr>
          </w:p>
        </w:tc>
        <w:tc>
          <w:tcPr>
            <w:tcW w:w="3472" w:type="dxa"/>
            <w:tcBorders>
              <w:top w:val="single" w:sz="6" w:space="0" w:color="D9D9D9" w:themeColor="background1" w:themeShade="D9"/>
              <w:bottom w:val="nil"/>
            </w:tcBorders>
            <w:shd w:val="clear" w:color="auto" w:fill="FFFFFF" w:themeFill="background1"/>
            <w:noWrap/>
          </w:tcPr>
          <w:p w14:paraId="59537BB6" w14:textId="3D59EA08" w:rsidR="0040207F" w:rsidRPr="00293EDF" w:rsidRDefault="0040207F" w:rsidP="0040207F">
            <w:pPr>
              <w:spacing w:after="0" w:line="240" w:lineRule="auto"/>
              <w:rPr>
                <w:rFonts w:ascii="Segoe UI" w:eastAsia="Times New Roman" w:hAnsi="Segoe UI" w:cs="Segoe UI"/>
                <w:color w:val="000000"/>
                <w:sz w:val="20"/>
                <w:szCs w:val="20"/>
              </w:rPr>
            </w:pPr>
          </w:p>
        </w:tc>
        <w:tc>
          <w:tcPr>
            <w:tcW w:w="1037" w:type="dxa"/>
            <w:gridSpan w:val="3"/>
            <w:tcBorders>
              <w:top w:val="single" w:sz="6" w:space="0" w:color="D9D9D9" w:themeColor="background1" w:themeShade="D9"/>
              <w:bottom w:val="nil"/>
            </w:tcBorders>
          </w:tcPr>
          <w:p w14:paraId="72BDE3EF" w14:textId="2C8ED286" w:rsidR="0040207F" w:rsidRPr="007C2085" w:rsidRDefault="0040207F" w:rsidP="0040207F">
            <w:pPr>
              <w:spacing w:after="0" w:line="240" w:lineRule="auto"/>
              <w:jc w:val="right"/>
              <w:rPr>
                <w:rFonts w:ascii="Segoe UI" w:eastAsia="Times New Roman" w:hAnsi="Segoe UI" w:cs="Segoe UI"/>
                <w:b/>
                <w:bCs/>
                <w:color w:val="000000"/>
                <w:sz w:val="20"/>
                <w:szCs w:val="20"/>
              </w:rPr>
            </w:pPr>
          </w:p>
        </w:tc>
        <w:tc>
          <w:tcPr>
            <w:tcW w:w="3616" w:type="dxa"/>
            <w:gridSpan w:val="3"/>
            <w:tcBorders>
              <w:top w:val="single" w:sz="6" w:space="0" w:color="D9D9D9" w:themeColor="background1" w:themeShade="D9"/>
              <w:bottom w:val="nil"/>
            </w:tcBorders>
          </w:tcPr>
          <w:p w14:paraId="79DE3A76" w14:textId="08AB3EA4" w:rsidR="0040207F" w:rsidRPr="007C2085" w:rsidRDefault="0040207F" w:rsidP="0040207F">
            <w:pPr>
              <w:spacing w:after="0" w:line="240" w:lineRule="auto"/>
              <w:rPr>
                <w:rFonts w:ascii="Segoe UI" w:eastAsia="Times New Roman" w:hAnsi="Segoe UI" w:cs="Segoe UI"/>
                <w:color w:val="000000"/>
                <w:sz w:val="20"/>
                <w:szCs w:val="20"/>
              </w:rPr>
            </w:pPr>
          </w:p>
        </w:tc>
      </w:tr>
    </w:tbl>
    <w:p w14:paraId="1A47BDD3" w14:textId="44AE3A09" w:rsidR="000F4218" w:rsidRPr="003C51F4" w:rsidRDefault="000F4218" w:rsidP="000F4218">
      <w:pPr>
        <w:pStyle w:val="Heading10"/>
        <w:numPr>
          <w:ilvl w:val="0"/>
          <w:numId w:val="18"/>
        </w:numPr>
        <w:jc w:val="both"/>
        <w:rPr>
          <w:rFonts w:ascii="Segoe UI" w:hAnsi="Segoe UI" w:cs="Segoe UI"/>
        </w:rPr>
      </w:pPr>
      <w:bookmarkStart w:id="11" w:name="_Toc73010014"/>
      <w:bookmarkStart w:id="12" w:name="_Toc73010089"/>
      <w:bookmarkStart w:id="13" w:name="_Toc73010127"/>
      <w:bookmarkStart w:id="14" w:name="_Toc93668328"/>
      <w:bookmarkStart w:id="15" w:name="_Toc96412602"/>
      <w:bookmarkStart w:id="16" w:name="_Toc96412641"/>
      <w:bookmarkStart w:id="17" w:name="_Toc96412642"/>
      <w:bookmarkEnd w:id="11"/>
      <w:bookmarkEnd w:id="12"/>
      <w:bookmarkEnd w:id="13"/>
      <w:bookmarkEnd w:id="14"/>
      <w:bookmarkEnd w:id="15"/>
      <w:bookmarkEnd w:id="16"/>
      <w:r w:rsidRPr="003C51F4">
        <w:rPr>
          <w:rFonts w:ascii="Segoe UI" w:hAnsi="Segoe UI" w:cs="Segoe UI"/>
        </w:rPr>
        <w:lastRenderedPageBreak/>
        <w:t>Purpose of the Guidance Note</w:t>
      </w:r>
      <w:bookmarkEnd w:id="17"/>
      <w:r w:rsidRPr="003C51F4">
        <w:rPr>
          <w:rFonts w:ascii="Segoe UI" w:hAnsi="Segoe UI" w:cs="Segoe UI"/>
        </w:rPr>
        <w:t xml:space="preserve"> </w:t>
      </w:r>
    </w:p>
    <w:p w14:paraId="4D49F848" w14:textId="77777777" w:rsidR="000F4218" w:rsidRDefault="000F4218" w:rsidP="000F4218">
      <w:pPr>
        <w:jc w:val="both"/>
        <w:rPr>
          <w:rFonts w:ascii="Segoe UI" w:hAnsi="Segoe UI" w:cs="Segoe UI"/>
        </w:rPr>
      </w:pPr>
    </w:p>
    <w:p w14:paraId="29C6B794" w14:textId="4D3A4925" w:rsidR="000F4218" w:rsidRPr="003C51F4" w:rsidRDefault="000F4218" w:rsidP="000F4218">
      <w:pPr>
        <w:jc w:val="both"/>
        <w:rPr>
          <w:rFonts w:ascii="Segoe UI" w:hAnsi="Segoe UI" w:cs="Segoe UI"/>
        </w:rPr>
      </w:pPr>
      <w:r w:rsidRPr="003C51F4">
        <w:rPr>
          <w:rFonts w:ascii="Segoe UI" w:hAnsi="Segoe UI" w:cs="Segoe UI"/>
        </w:rPr>
        <w:t xml:space="preserve">The purpose of the Guidance Note is to </w:t>
      </w:r>
      <w:proofErr w:type="gramStart"/>
      <w:r w:rsidRPr="003C51F4">
        <w:rPr>
          <w:rFonts w:ascii="Segoe UI" w:hAnsi="Segoe UI" w:cs="Segoe UI"/>
        </w:rPr>
        <w:t>provide assistance to</w:t>
      </w:r>
      <w:proofErr w:type="gramEnd"/>
      <w:r w:rsidRPr="003C51F4">
        <w:rPr>
          <w:rFonts w:ascii="Segoe UI" w:hAnsi="Segoe UI" w:cs="Segoe UI"/>
        </w:rPr>
        <w:t xml:space="preserve"> Contracting Authorities in issuing Specific Contracts under the Dynamic Purchasing System established by the Malta Information Technology Agency (MITA) for the Procurement of Printers and Scanners across the Government of Malta – DPS 0</w:t>
      </w:r>
      <w:r w:rsidR="002334F1">
        <w:rPr>
          <w:rFonts w:ascii="Segoe UI" w:hAnsi="Segoe UI" w:cs="Segoe UI"/>
        </w:rPr>
        <w:t>56</w:t>
      </w:r>
      <w:r w:rsidRPr="003C51F4">
        <w:rPr>
          <w:rFonts w:ascii="Segoe UI" w:hAnsi="Segoe UI" w:cs="Segoe UI"/>
        </w:rPr>
        <w:t>/2</w:t>
      </w:r>
      <w:r w:rsidR="002334F1">
        <w:rPr>
          <w:rFonts w:ascii="Segoe UI" w:hAnsi="Segoe UI" w:cs="Segoe UI"/>
        </w:rPr>
        <w:t>5</w:t>
      </w:r>
      <w:r w:rsidRPr="003C51F4">
        <w:rPr>
          <w:rFonts w:ascii="Segoe UI" w:hAnsi="Segoe UI" w:cs="Segoe UI"/>
        </w:rPr>
        <w:t xml:space="preserve">. </w:t>
      </w:r>
    </w:p>
    <w:p w14:paraId="477D5EF0" w14:textId="77777777" w:rsidR="000F4218" w:rsidRPr="003C51F4" w:rsidRDefault="000F4218" w:rsidP="000F4218">
      <w:pPr>
        <w:jc w:val="both"/>
        <w:rPr>
          <w:rFonts w:ascii="Segoe UI" w:hAnsi="Segoe UI" w:cs="Segoe UI"/>
        </w:rPr>
      </w:pPr>
      <w:r w:rsidRPr="003C51F4">
        <w:rPr>
          <w:rFonts w:ascii="Segoe UI" w:hAnsi="Segoe UI" w:cs="Segoe UI"/>
        </w:rPr>
        <w:t xml:space="preserve">The Guidance Note is intended to supplement the numerous instructions found throughout the standard tender and contract templates provided, by specifically noting key points or main sections of the documents, and to provide a chronological overview of the steps required for the procurement process on EPPS. </w:t>
      </w:r>
    </w:p>
    <w:p w14:paraId="2FB0038A" w14:textId="6D91F080" w:rsidR="000F4218" w:rsidRPr="003C51F4" w:rsidRDefault="000F4218" w:rsidP="000F4218">
      <w:pPr>
        <w:jc w:val="both"/>
        <w:rPr>
          <w:rFonts w:ascii="Segoe UI" w:hAnsi="Segoe UI" w:cs="Segoe UI"/>
        </w:rPr>
      </w:pPr>
      <w:r w:rsidRPr="003C51F4">
        <w:rPr>
          <w:rFonts w:ascii="Segoe UI" w:hAnsi="Segoe UI" w:cs="Segoe UI"/>
        </w:rPr>
        <w:t>One standard template is provided for the Invitation Document whilst two separate templates are provided for the subsequent contracts: a Purchase Order Letter (PO) for outright purchase of hardware equipment, and a Letter of Engagement (</w:t>
      </w:r>
      <w:proofErr w:type="spellStart"/>
      <w:r w:rsidRPr="003C51F4">
        <w:rPr>
          <w:rFonts w:ascii="Segoe UI" w:hAnsi="Segoe UI" w:cs="Segoe UI"/>
        </w:rPr>
        <w:t>LoE</w:t>
      </w:r>
      <w:proofErr w:type="spellEnd"/>
      <w:r w:rsidRPr="003C51F4">
        <w:rPr>
          <w:rFonts w:ascii="Segoe UI" w:hAnsi="Segoe UI" w:cs="Segoe UI"/>
        </w:rPr>
        <w:t xml:space="preserve">) for the leasing of equipment. A Technical Specifications template with baseline specifications shall also be maintained in order to serve as a guideline for the CAs to build their specification on. </w:t>
      </w:r>
      <w:r w:rsidR="00B51113">
        <w:rPr>
          <w:rFonts w:ascii="Segoe UI" w:hAnsi="Segoe UI" w:cs="Segoe UI"/>
        </w:rPr>
        <w:t xml:space="preserve">Two fees schedule templates are also available: one for the purchasing of hardware and the other for leasing of equipment. </w:t>
      </w:r>
    </w:p>
    <w:p w14:paraId="1185C01D" w14:textId="3397D18F" w:rsidR="000F4218" w:rsidRPr="003C51F4" w:rsidRDefault="000F4218" w:rsidP="000F4218">
      <w:pPr>
        <w:pStyle w:val="Heading10"/>
        <w:numPr>
          <w:ilvl w:val="0"/>
          <w:numId w:val="18"/>
        </w:numPr>
        <w:jc w:val="both"/>
        <w:rPr>
          <w:rFonts w:ascii="Segoe UI" w:hAnsi="Segoe UI" w:cs="Segoe UI"/>
        </w:rPr>
      </w:pPr>
      <w:bookmarkStart w:id="18" w:name="_Toc96412643"/>
      <w:r w:rsidRPr="003C51F4">
        <w:rPr>
          <w:rFonts w:ascii="Segoe UI" w:hAnsi="Segoe UI" w:cs="Segoe UI"/>
        </w:rPr>
        <w:t>What is a Dynamic Purchasing System (DPS)</w:t>
      </w:r>
      <w:r w:rsidR="00005211">
        <w:rPr>
          <w:rFonts w:ascii="Segoe UI" w:hAnsi="Segoe UI" w:cs="Segoe UI"/>
        </w:rPr>
        <w:t>?</w:t>
      </w:r>
      <w:bookmarkEnd w:id="18"/>
    </w:p>
    <w:p w14:paraId="5327D899" w14:textId="77777777" w:rsidR="000F4218" w:rsidRPr="003C51F4" w:rsidRDefault="000F4218" w:rsidP="000F4218">
      <w:pPr>
        <w:rPr>
          <w:rFonts w:ascii="Segoe UI" w:hAnsi="Segoe UI" w:cs="Segoe UI"/>
        </w:rPr>
      </w:pPr>
    </w:p>
    <w:p w14:paraId="3AAD4B09" w14:textId="77777777" w:rsidR="000F4218" w:rsidRPr="003C51F4" w:rsidRDefault="000F4218" w:rsidP="001C7310">
      <w:pPr>
        <w:jc w:val="both"/>
        <w:rPr>
          <w:rFonts w:ascii="Segoe UI" w:hAnsi="Segoe UI" w:cs="Segoe UI"/>
        </w:rPr>
      </w:pPr>
      <w:r w:rsidRPr="003C51F4">
        <w:rPr>
          <w:rFonts w:ascii="Segoe UI" w:hAnsi="Segoe UI" w:cs="Segoe UI"/>
        </w:rPr>
        <w:t>A Dynamic Purchasing System (DPS) is a procurement procedure that can be used to procure commonly and repeatedly-used purchases, which are generally available on the market, whilst speeding up the process and reducing the administrative burden on the part of all stakeholders. A DPS is similar to an electronic framework agreement, with two exceptions:</w:t>
      </w:r>
    </w:p>
    <w:p w14:paraId="25246FDD" w14:textId="77777777" w:rsidR="000F4218" w:rsidRPr="001C7310" w:rsidRDefault="000F4218" w:rsidP="001C7310">
      <w:pPr>
        <w:pStyle w:val="ListParagraph"/>
        <w:numPr>
          <w:ilvl w:val="0"/>
          <w:numId w:val="21"/>
        </w:numPr>
        <w:rPr>
          <w:rFonts w:ascii="Segoe UI" w:hAnsi="Segoe UI" w:cs="Segoe UI"/>
        </w:rPr>
      </w:pPr>
      <w:r w:rsidRPr="001C7310">
        <w:rPr>
          <w:rFonts w:ascii="Segoe UI" w:hAnsi="Segoe UI" w:cs="Segoe UI"/>
        </w:rPr>
        <w:t xml:space="preserve">new Economic Operators (EOs) can join a DPS at any time and </w:t>
      </w:r>
    </w:p>
    <w:p w14:paraId="01E431BA" w14:textId="77777777" w:rsidR="000F4218" w:rsidRPr="001C7310" w:rsidRDefault="000F4218" w:rsidP="001C7310">
      <w:pPr>
        <w:pStyle w:val="ListParagraph"/>
        <w:numPr>
          <w:ilvl w:val="0"/>
          <w:numId w:val="21"/>
        </w:numPr>
        <w:rPr>
          <w:rFonts w:ascii="Segoe UI" w:hAnsi="Segoe UI" w:cs="Segoe UI"/>
        </w:rPr>
      </w:pPr>
      <w:r w:rsidRPr="001C7310">
        <w:rPr>
          <w:rFonts w:ascii="Segoe UI" w:hAnsi="Segoe UI" w:cs="Segoe UI"/>
        </w:rPr>
        <w:t>it can only be run as a completely electronic process.</w:t>
      </w:r>
    </w:p>
    <w:p w14:paraId="2A546824" w14:textId="77777777" w:rsidR="000F4218" w:rsidRPr="003C51F4" w:rsidRDefault="000F4218" w:rsidP="001C7310">
      <w:pPr>
        <w:jc w:val="both"/>
        <w:rPr>
          <w:rFonts w:ascii="Segoe UI" w:hAnsi="Segoe UI" w:cs="Segoe UI"/>
        </w:rPr>
      </w:pPr>
      <w:r w:rsidRPr="003C51F4">
        <w:rPr>
          <w:rFonts w:ascii="Segoe UI" w:hAnsi="Segoe UI" w:cs="Segoe UI"/>
        </w:rPr>
        <w:t>The DPS procedure is catered for in Regulations 174 to 180 of the Public Procurement Regulations (Legal Notice 352 of 2016). DPS is considered as a restricted procedure in terms of the Regulations</w:t>
      </w:r>
    </w:p>
    <w:p w14:paraId="032BF012" w14:textId="77777777" w:rsidR="000F4218" w:rsidRPr="003C51F4" w:rsidRDefault="000F4218" w:rsidP="000F4218">
      <w:pPr>
        <w:rPr>
          <w:rFonts w:ascii="Segoe UI" w:hAnsi="Segoe UI" w:cs="Segoe UI"/>
        </w:rPr>
      </w:pPr>
      <w:r w:rsidRPr="003C51F4">
        <w:rPr>
          <w:rFonts w:ascii="Segoe UI" w:hAnsi="Segoe UI" w:cs="Segoe UI"/>
        </w:rPr>
        <w:t xml:space="preserve">A DPS can be established by a Central Purchasing Body (CPB) in respect of an identified type of requirement, which may be divided into categories of products, services or works. </w:t>
      </w:r>
    </w:p>
    <w:p w14:paraId="3664CA09" w14:textId="5B677BC3" w:rsidR="000F4218" w:rsidRPr="003C51F4" w:rsidRDefault="00676843" w:rsidP="00676843">
      <w:pPr>
        <w:ind w:left="720" w:hanging="720"/>
        <w:rPr>
          <w:rFonts w:ascii="Segoe UI" w:hAnsi="Segoe UI" w:cs="Segoe UI"/>
        </w:rPr>
      </w:pPr>
      <w:r>
        <w:rPr>
          <w:rFonts w:ascii="Segoe UI" w:hAnsi="Segoe UI" w:cs="Segoe UI"/>
        </w:rPr>
        <w:t>T</w:t>
      </w:r>
      <w:r w:rsidR="000F4218" w:rsidRPr="003C51F4">
        <w:rPr>
          <w:rFonts w:ascii="Segoe UI" w:hAnsi="Segoe UI" w:cs="Segoe UI"/>
        </w:rPr>
        <w:t>he DPS has two main stages:</w:t>
      </w:r>
    </w:p>
    <w:p w14:paraId="53A77BC8" w14:textId="77777777" w:rsidR="000F4218" w:rsidRPr="003C51F4" w:rsidRDefault="000F4218" w:rsidP="000F4218">
      <w:pPr>
        <w:pStyle w:val="ListParagraph"/>
        <w:numPr>
          <w:ilvl w:val="0"/>
          <w:numId w:val="22"/>
        </w:numPr>
        <w:jc w:val="both"/>
        <w:rPr>
          <w:rFonts w:ascii="Segoe UI" w:hAnsi="Segoe UI" w:cs="Segoe UI"/>
        </w:rPr>
      </w:pPr>
      <w:r w:rsidRPr="003C51F4">
        <w:rPr>
          <w:rFonts w:ascii="Segoe UI" w:hAnsi="Segoe UI" w:cs="Segoe UI"/>
        </w:rPr>
        <w:t>Establishment of the DPS: The DPS is established by the CPB and runs for a determined period (in years).  At any point during the DPS term, Economic Operators (EOs) may apply to be admitted to the DPS and be invited to specific contracts. The EOs’ administrative eligibility is determined by the CPB at this stage.</w:t>
      </w:r>
    </w:p>
    <w:p w14:paraId="5B44908E" w14:textId="62EE1E36" w:rsidR="000F4218" w:rsidRPr="001C7310" w:rsidRDefault="000F4218" w:rsidP="001C7310">
      <w:pPr>
        <w:pStyle w:val="ListParagraph"/>
        <w:numPr>
          <w:ilvl w:val="0"/>
          <w:numId w:val="22"/>
        </w:numPr>
        <w:jc w:val="both"/>
        <w:rPr>
          <w:rFonts w:ascii="Segoe UI" w:hAnsi="Segoe UI" w:cs="Segoe UI"/>
        </w:rPr>
      </w:pPr>
      <w:r w:rsidRPr="003C51F4">
        <w:rPr>
          <w:rFonts w:ascii="Segoe UI" w:hAnsi="Segoe UI" w:cs="Segoe UI"/>
        </w:rPr>
        <w:t xml:space="preserve">Issuing of Specific Contracts (SCs): Specific Contracts for particular purchases related to the broad categories/requirements of the DPS are issued. All Admitted </w:t>
      </w:r>
      <w:r w:rsidR="00D33CAE">
        <w:rPr>
          <w:rFonts w:ascii="Segoe UI" w:hAnsi="Segoe UI" w:cs="Segoe UI"/>
        </w:rPr>
        <w:t>candidates</w:t>
      </w:r>
      <w:r w:rsidRPr="003C51F4">
        <w:rPr>
          <w:rFonts w:ascii="Segoe UI" w:hAnsi="Segoe UI" w:cs="Segoe UI"/>
        </w:rPr>
        <w:t xml:space="preserve"> are invited to tender, who only have technical and financial information to submit. The EOs’ technical and financial offers are evaluated at this stage</w:t>
      </w:r>
      <w:r w:rsidR="001167C8">
        <w:rPr>
          <w:rFonts w:ascii="Segoe UI" w:hAnsi="Segoe UI" w:cs="Segoe UI"/>
        </w:rPr>
        <w:t>.</w:t>
      </w:r>
    </w:p>
    <w:p w14:paraId="706A7CD0" w14:textId="77777777" w:rsidR="000F4218" w:rsidRPr="003C51F4" w:rsidRDefault="000F4218" w:rsidP="001C7310">
      <w:pPr>
        <w:rPr>
          <w:rFonts w:ascii="Segoe UI" w:hAnsi="Segoe UI" w:cs="Segoe UI"/>
        </w:rPr>
      </w:pPr>
    </w:p>
    <w:p w14:paraId="4043209D" w14:textId="71E4D726" w:rsidR="000F4218" w:rsidRPr="003C51F4" w:rsidRDefault="000F4218" w:rsidP="000F4218">
      <w:pPr>
        <w:pStyle w:val="Heading10"/>
        <w:numPr>
          <w:ilvl w:val="0"/>
          <w:numId w:val="18"/>
        </w:numPr>
        <w:jc w:val="both"/>
        <w:rPr>
          <w:rFonts w:ascii="Segoe UI" w:hAnsi="Segoe UI" w:cs="Segoe UI"/>
        </w:rPr>
      </w:pPr>
      <w:bookmarkStart w:id="19" w:name="_Toc96412644"/>
      <w:r w:rsidRPr="003C51F4">
        <w:rPr>
          <w:rFonts w:ascii="Segoe UI" w:hAnsi="Segoe UI" w:cs="Segoe UI"/>
        </w:rPr>
        <w:lastRenderedPageBreak/>
        <w:t xml:space="preserve">How </w:t>
      </w:r>
      <w:r w:rsidR="009B144E">
        <w:rPr>
          <w:rFonts w:ascii="Segoe UI" w:hAnsi="Segoe UI" w:cs="Segoe UI"/>
        </w:rPr>
        <w:t>a Contracting Authority</w:t>
      </w:r>
      <w:r w:rsidR="009B144E" w:rsidRPr="003C51F4">
        <w:rPr>
          <w:rFonts w:ascii="Segoe UI" w:hAnsi="Segoe UI" w:cs="Segoe UI"/>
        </w:rPr>
        <w:t xml:space="preserve"> </w:t>
      </w:r>
      <w:r w:rsidR="009B144E">
        <w:rPr>
          <w:rFonts w:ascii="Segoe UI" w:hAnsi="Segoe UI" w:cs="Segoe UI"/>
        </w:rPr>
        <w:t>is</w:t>
      </w:r>
      <w:r w:rsidR="009B144E" w:rsidRPr="003C51F4">
        <w:rPr>
          <w:rFonts w:ascii="Segoe UI" w:hAnsi="Segoe UI" w:cs="Segoe UI"/>
        </w:rPr>
        <w:t xml:space="preserve"> </w:t>
      </w:r>
      <w:r w:rsidRPr="003C51F4">
        <w:rPr>
          <w:rFonts w:ascii="Segoe UI" w:hAnsi="Segoe UI" w:cs="Segoe UI"/>
        </w:rPr>
        <w:t xml:space="preserve">included </w:t>
      </w:r>
      <w:r w:rsidR="009B144E">
        <w:rPr>
          <w:rFonts w:ascii="Segoe UI" w:hAnsi="Segoe UI" w:cs="Segoe UI"/>
        </w:rPr>
        <w:t>in the DPS</w:t>
      </w:r>
      <w:bookmarkEnd w:id="19"/>
    </w:p>
    <w:p w14:paraId="6A46F3FC" w14:textId="77777777" w:rsidR="000F4218" w:rsidRPr="003C51F4" w:rsidRDefault="000F4218" w:rsidP="000F4218">
      <w:pPr>
        <w:jc w:val="both"/>
        <w:rPr>
          <w:rFonts w:ascii="Segoe UI" w:hAnsi="Segoe UI" w:cs="Segoe UI"/>
        </w:rPr>
      </w:pPr>
    </w:p>
    <w:p w14:paraId="3F0AF94B" w14:textId="7DAD8223" w:rsidR="000F4218" w:rsidRDefault="000F4218" w:rsidP="000F4218">
      <w:pPr>
        <w:jc w:val="both"/>
        <w:rPr>
          <w:rFonts w:ascii="Segoe UI" w:hAnsi="Segoe UI" w:cs="Segoe UI"/>
        </w:rPr>
      </w:pPr>
      <w:r w:rsidRPr="003C51F4">
        <w:rPr>
          <w:rFonts w:ascii="Segoe UI" w:hAnsi="Segoe UI" w:cs="Segoe UI"/>
        </w:rPr>
        <w:t xml:space="preserve">MITA, as a Central Purchasing Body administers the establishment of the DPS, which may comprise any Contracting Authorities listed in Schedule 1 of the Public Procurement Regulations 2016 into the DPS, through EPPS. In line with </w:t>
      </w:r>
      <w:r w:rsidR="00D43892">
        <w:rPr>
          <w:rFonts w:ascii="Segoe UI" w:hAnsi="Segoe UI" w:cs="Segoe UI"/>
        </w:rPr>
        <w:t xml:space="preserve">the </w:t>
      </w:r>
      <w:r w:rsidR="00D43892" w:rsidRPr="00D43892">
        <w:rPr>
          <w:rFonts w:ascii="Segoe UI" w:hAnsi="Segoe UI" w:cs="Segoe UI"/>
          <w:b/>
          <w:bCs/>
        </w:rPr>
        <w:t>OPM interoffice memo</w:t>
      </w:r>
      <w:r w:rsidR="00D43892">
        <w:rPr>
          <w:rFonts w:ascii="Segoe UI" w:hAnsi="Segoe UI" w:cs="Segoe UI"/>
          <w:b/>
          <w:bCs/>
        </w:rPr>
        <w:t>randum</w:t>
      </w:r>
      <w:r w:rsidR="00591CB8">
        <w:rPr>
          <w:rFonts w:ascii="Segoe UI" w:hAnsi="Segoe UI" w:cs="Segoe UI"/>
          <w:b/>
          <w:bCs/>
        </w:rPr>
        <w:t xml:space="preserve"> </w:t>
      </w:r>
      <w:r w:rsidR="00591CB8">
        <w:rPr>
          <w:rFonts w:ascii="Segoe UI" w:hAnsi="Segoe UI" w:cs="Segoe UI"/>
        </w:rPr>
        <w:t>issued in 2020</w:t>
      </w:r>
      <w:r w:rsidR="00D43892" w:rsidRPr="00D43892">
        <w:rPr>
          <w:rFonts w:ascii="Segoe UI" w:hAnsi="Segoe UI" w:cs="Segoe UI"/>
          <w:b/>
          <w:bCs/>
        </w:rPr>
        <w:t>,</w:t>
      </w:r>
      <w:r w:rsidRPr="003C51F4">
        <w:rPr>
          <w:rFonts w:ascii="Segoe UI" w:hAnsi="Segoe UI" w:cs="Segoe UI"/>
        </w:rPr>
        <w:t xml:space="preserve"> those Contracting Authorities with a strong business case for procurement outside the DPS, are to put their request to the Office for the Permanent Secretary (Strategy and Implementation) for further consideration. Should their request be acceded to, </w:t>
      </w:r>
      <w:r w:rsidR="008B02F4">
        <w:rPr>
          <w:rFonts w:ascii="Segoe UI" w:hAnsi="Segoe UI" w:cs="Segoe UI"/>
        </w:rPr>
        <w:t>they can procure/lease hardware outside this DPS.</w:t>
      </w:r>
    </w:p>
    <w:p w14:paraId="178D0E3B" w14:textId="55F89F33" w:rsidR="005A5149" w:rsidRPr="003132F9" w:rsidRDefault="005A5149" w:rsidP="000F4218">
      <w:pPr>
        <w:jc w:val="both"/>
        <w:rPr>
          <w:rFonts w:ascii="Segoe UI" w:hAnsi="Segoe UI" w:cs="Segoe UI"/>
          <w:b/>
          <w:bCs/>
        </w:rPr>
      </w:pPr>
      <w:r w:rsidRPr="003132F9">
        <w:rPr>
          <w:rFonts w:ascii="Segoe UI" w:hAnsi="Segoe UI" w:cs="Segoe UI"/>
          <w:b/>
          <w:bCs/>
        </w:rPr>
        <w:t xml:space="preserve">Specific Contracts below €10,000: </w:t>
      </w:r>
    </w:p>
    <w:p w14:paraId="64A05891" w14:textId="446D800B" w:rsidR="005A5149" w:rsidRPr="003C51F4" w:rsidRDefault="005A5149" w:rsidP="005A5149">
      <w:pPr>
        <w:jc w:val="both"/>
        <w:rPr>
          <w:rFonts w:ascii="Segoe UI" w:hAnsi="Segoe UI" w:cs="Segoe UI"/>
        </w:rPr>
      </w:pPr>
      <w:r w:rsidRPr="003C51F4">
        <w:rPr>
          <w:rFonts w:ascii="Segoe UI" w:hAnsi="Segoe UI" w:cs="Segoe UI"/>
        </w:rPr>
        <w:t xml:space="preserve">CA authorised representatives are to contact the MITA Manager (Contracts and Legal) on </w:t>
      </w:r>
      <w:hyperlink r:id="rId15" w:history="1">
        <w:r w:rsidRPr="003C51F4">
          <w:rPr>
            <w:rStyle w:val="Hyperlink"/>
            <w:rFonts w:ascii="Segoe UI" w:hAnsi="Segoe UI" w:cs="Segoe UI"/>
          </w:rPr>
          <w:t>dps.mita@gov.mt</w:t>
        </w:r>
      </w:hyperlink>
      <w:r w:rsidRPr="003C51F4">
        <w:rPr>
          <w:rFonts w:ascii="Segoe UI" w:hAnsi="Segoe UI" w:cs="Segoe UI"/>
        </w:rPr>
        <w:t xml:space="preserve"> asking for their CA to be added as a </w:t>
      </w:r>
      <w:r w:rsidR="00D33CAE">
        <w:rPr>
          <w:rFonts w:ascii="Segoe UI" w:hAnsi="Segoe UI" w:cs="Segoe UI"/>
        </w:rPr>
        <w:t>candidate</w:t>
      </w:r>
      <w:r w:rsidRPr="003C51F4">
        <w:rPr>
          <w:rFonts w:ascii="Segoe UI" w:hAnsi="Segoe UI" w:cs="Segoe UI"/>
        </w:rPr>
        <w:t xml:space="preserve"> to this DPS. The CA is to provide its active CA name as shown in the EPPS. In case the CA does not have an active EPPS account, it needs to contact the Department of Contracts on </w:t>
      </w:r>
      <w:hyperlink r:id="rId16" w:history="1">
        <w:r w:rsidRPr="003C51F4">
          <w:rPr>
            <w:rStyle w:val="Hyperlink"/>
            <w:rFonts w:ascii="Segoe UI" w:hAnsi="Segoe UI" w:cs="Segoe UI"/>
          </w:rPr>
          <w:t>etenders@gov.mt</w:t>
        </w:r>
      </w:hyperlink>
      <w:r w:rsidRPr="003C51F4">
        <w:rPr>
          <w:rFonts w:ascii="Segoe UI" w:hAnsi="Segoe UI" w:cs="Segoe UI"/>
        </w:rPr>
        <w:t xml:space="preserve"> in order to have its account created. </w:t>
      </w:r>
    </w:p>
    <w:p w14:paraId="3E003A66" w14:textId="58D0F8BF" w:rsidR="005A5149" w:rsidRDefault="005A5149" w:rsidP="000F4218">
      <w:pPr>
        <w:jc w:val="both"/>
        <w:rPr>
          <w:rFonts w:ascii="Segoe UI" w:hAnsi="Segoe UI" w:cs="Segoe UI"/>
        </w:rPr>
      </w:pPr>
      <w:r w:rsidRPr="003C51F4">
        <w:rPr>
          <w:rFonts w:ascii="Segoe UI" w:hAnsi="Segoe UI" w:cs="Segoe UI"/>
        </w:rPr>
        <w:t xml:space="preserve">MITA shall add the CA to the active list of </w:t>
      </w:r>
      <w:r w:rsidR="00D33CAE">
        <w:rPr>
          <w:rFonts w:ascii="Segoe UI" w:hAnsi="Segoe UI" w:cs="Segoe UI"/>
        </w:rPr>
        <w:t>candidates</w:t>
      </w:r>
      <w:r w:rsidRPr="003C51F4">
        <w:rPr>
          <w:rFonts w:ascii="Segoe UI" w:hAnsi="Segoe UI" w:cs="Segoe UI"/>
        </w:rPr>
        <w:t xml:space="preserve"> to this DPS within the shortest timeframes possible, by not later than the next working day from the date of the receipt of application. </w:t>
      </w:r>
    </w:p>
    <w:p w14:paraId="3FD7CDD9" w14:textId="324EA6D0" w:rsidR="005A5149" w:rsidRPr="003132F9" w:rsidRDefault="005A5149" w:rsidP="000F4218">
      <w:pPr>
        <w:jc w:val="both"/>
        <w:rPr>
          <w:rFonts w:ascii="Segoe UI" w:hAnsi="Segoe UI" w:cs="Segoe UI"/>
          <w:b/>
          <w:bCs/>
        </w:rPr>
      </w:pPr>
      <w:r w:rsidRPr="003132F9">
        <w:rPr>
          <w:rFonts w:ascii="Segoe UI" w:hAnsi="Segoe UI" w:cs="Segoe UI"/>
          <w:b/>
          <w:bCs/>
        </w:rPr>
        <w:t xml:space="preserve">Specific Contracts exceeding €10,000: </w:t>
      </w:r>
    </w:p>
    <w:p w14:paraId="3A5C8306" w14:textId="30157AEA" w:rsidR="00B51113" w:rsidRPr="003C51F4" w:rsidRDefault="00B51113" w:rsidP="000F4218">
      <w:pPr>
        <w:jc w:val="both"/>
        <w:rPr>
          <w:rFonts w:ascii="Segoe UI" w:hAnsi="Segoe UI" w:cs="Segoe UI"/>
        </w:rPr>
      </w:pPr>
      <w:r>
        <w:rPr>
          <w:rFonts w:ascii="Segoe UI" w:hAnsi="Segoe UI" w:cs="Segoe UI"/>
        </w:rPr>
        <w:t>Pursuant to the provisions of Contracts Circular 04/2021, Ministerial Procurement Units (MPUs) have been replaced by</w:t>
      </w:r>
      <w:r w:rsidR="006B652F">
        <w:rPr>
          <w:rFonts w:ascii="Segoe UI" w:hAnsi="Segoe UI" w:cs="Segoe UI"/>
        </w:rPr>
        <w:t xml:space="preserve"> a Sectoral Procurement Directorate (SPD) within the </w:t>
      </w:r>
      <w:r w:rsidR="0040207F">
        <w:rPr>
          <w:rFonts w:ascii="Segoe UI" w:hAnsi="Segoe UI" w:cs="Segoe UI"/>
        </w:rPr>
        <w:t>Department of Contracts</w:t>
      </w:r>
      <w:r w:rsidR="006B652F">
        <w:rPr>
          <w:rFonts w:ascii="Segoe UI" w:hAnsi="Segoe UI" w:cs="Segoe UI"/>
        </w:rPr>
        <w:t xml:space="preserve">. The SPD is responsible for the administration, evaluation and recommendation of </w:t>
      </w:r>
      <w:r w:rsidR="004B5124">
        <w:rPr>
          <w:rFonts w:ascii="Segoe UI" w:hAnsi="Segoe UI" w:cs="Segoe UI"/>
        </w:rPr>
        <w:t>Calls for T</w:t>
      </w:r>
      <w:r w:rsidR="006B652F">
        <w:rPr>
          <w:rFonts w:ascii="Segoe UI" w:hAnsi="Segoe UI" w:cs="Segoe UI"/>
        </w:rPr>
        <w:t xml:space="preserve">enders published under both open and restricted procedures where the </w:t>
      </w:r>
      <w:r w:rsidR="004B5124">
        <w:rPr>
          <w:rFonts w:ascii="Segoe UI" w:hAnsi="Segoe UI" w:cs="Segoe UI"/>
        </w:rPr>
        <w:t>Procurement E</w:t>
      </w:r>
      <w:r w:rsidR="006B652F">
        <w:rPr>
          <w:rFonts w:ascii="Segoe UI" w:hAnsi="Segoe UI" w:cs="Segoe UI"/>
        </w:rPr>
        <w:t xml:space="preserve">stimated </w:t>
      </w:r>
      <w:r w:rsidR="004B5124">
        <w:rPr>
          <w:rFonts w:ascii="Segoe UI" w:hAnsi="Segoe UI" w:cs="Segoe UI"/>
        </w:rPr>
        <w:t>V</w:t>
      </w:r>
      <w:r w:rsidR="006B652F">
        <w:rPr>
          <w:rFonts w:ascii="Segoe UI" w:hAnsi="Segoe UI" w:cs="Segoe UI"/>
        </w:rPr>
        <w:t xml:space="preserve">alue exceeds </w:t>
      </w:r>
      <w:r w:rsidR="004B5124">
        <w:rPr>
          <w:rFonts w:ascii="Segoe UI" w:hAnsi="Segoe UI" w:cs="Segoe UI"/>
        </w:rPr>
        <w:t>ten thousand Euro (</w:t>
      </w:r>
      <w:r w:rsidR="006B652F">
        <w:rPr>
          <w:rFonts w:ascii="Segoe UI" w:hAnsi="Segoe UI" w:cs="Segoe UI"/>
        </w:rPr>
        <w:t>€10,000</w:t>
      </w:r>
      <w:r w:rsidR="004B5124">
        <w:rPr>
          <w:rFonts w:ascii="Segoe UI" w:hAnsi="Segoe UI" w:cs="Segoe UI"/>
        </w:rPr>
        <w:t>)</w:t>
      </w:r>
      <w:r w:rsidR="006B652F">
        <w:rPr>
          <w:rFonts w:ascii="Segoe UI" w:hAnsi="Segoe UI" w:cs="Segoe UI"/>
        </w:rPr>
        <w:t xml:space="preserve"> excluding VAT but does not exceed the value of </w:t>
      </w:r>
      <w:r w:rsidR="004B5124">
        <w:rPr>
          <w:rFonts w:ascii="Segoe UI" w:hAnsi="Segoe UI" w:cs="Segoe UI"/>
        </w:rPr>
        <w:t>seven hundred and fifty thousand Euro (</w:t>
      </w:r>
      <w:r w:rsidR="006B652F">
        <w:rPr>
          <w:rFonts w:ascii="Segoe UI" w:hAnsi="Segoe UI" w:cs="Segoe UI"/>
        </w:rPr>
        <w:t>€750,000</w:t>
      </w:r>
      <w:r w:rsidR="004B5124">
        <w:rPr>
          <w:rFonts w:ascii="Segoe UI" w:hAnsi="Segoe UI" w:cs="Segoe UI"/>
        </w:rPr>
        <w:t>)</w:t>
      </w:r>
      <w:r w:rsidR="006B652F">
        <w:rPr>
          <w:rFonts w:ascii="Segoe UI" w:hAnsi="Segoe UI" w:cs="Segoe UI"/>
        </w:rPr>
        <w:t xml:space="preserve"> excluding VAT, including Specific Contracts under the DPS. </w:t>
      </w:r>
      <w:r w:rsidR="004B5124">
        <w:rPr>
          <w:rFonts w:ascii="Segoe UI" w:hAnsi="Segoe UI" w:cs="Segoe UI"/>
        </w:rPr>
        <w:t xml:space="preserve">A number of </w:t>
      </w:r>
      <w:r w:rsidR="0040207F">
        <w:rPr>
          <w:rFonts w:ascii="Segoe UI" w:hAnsi="Segoe UI" w:cs="Segoe UI"/>
        </w:rPr>
        <w:t>u</w:t>
      </w:r>
      <w:r w:rsidR="004B5124">
        <w:rPr>
          <w:rFonts w:ascii="Segoe UI" w:hAnsi="Segoe UI" w:cs="Segoe UI"/>
        </w:rPr>
        <w:t xml:space="preserve">nits </w:t>
      </w:r>
      <w:r w:rsidR="0040207F">
        <w:rPr>
          <w:rFonts w:ascii="Segoe UI" w:hAnsi="Segoe UI" w:cs="Segoe UI"/>
        </w:rPr>
        <w:t xml:space="preserve">within the Sectoral Procurement Directorate </w:t>
      </w:r>
      <w:r w:rsidR="004B5124">
        <w:rPr>
          <w:rFonts w:ascii="Segoe UI" w:hAnsi="Segoe UI" w:cs="Segoe UI"/>
        </w:rPr>
        <w:t>(SP</w:t>
      </w:r>
      <w:r w:rsidR="0040207F">
        <w:rPr>
          <w:rFonts w:ascii="Segoe UI" w:hAnsi="Segoe UI" w:cs="Segoe UI"/>
        </w:rPr>
        <w:t>D</w:t>
      </w:r>
      <w:r w:rsidR="004B5124">
        <w:rPr>
          <w:rFonts w:ascii="Segoe UI" w:hAnsi="Segoe UI" w:cs="Segoe UI"/>
        </w:rPr>
        <w:t xml:space="preserve">s) have been set which shall be responsible for issuing of SCs on behalf of CAs that fall under their responsibility. </w:t>
      </w:r>
    </w:p>
    <w:p w14:paraId="6DEC51A0" w14:textId="3F040581" w:rsidR="004473C2" w:rsidRDefault="004473C2" w:rsidP="000F4218">
      <w:pPr>
        <w:jc w:val="both"/>
        <w:rPr>
          <w:rFonts w:ascii="Segoe UI" w:hAnsi="Segoe UI" w:cs="Segoe UI"/>
        </w:rPr>
      </w:pPr>
      <w:r>
        <w:rPr>
          <w:rFonts w:ascii="Segoe UI" w:hAnsi="Segoe UI" w:cs="Segoe UI"/>
        </w:rPr>
        <w:t xml:space="preserve">The Sectoral Procurement Directorate has been admitted as a </w:t>
      </w:r>
      <w:r w:rsidR="00D33CAE">
        <w:rPr>
          <w:rFonts w:ascii="Segoe UI" w:hAnsi="Segoe UI" w:cs="Segoe UI"/>
        </w:rPr>
        <w:t>candidate</w:t>
      </w:r>
      <w:r>
        <w:rPr>
          <w:rFonts w:ascii="Segoe UI" w:hAnsi="Segoe UI" w:cs="Segoe UI"/>
        </w:rPr>
        <w:t xml:space="preserve"> to the DPS </w:t>
      </w:r>
      <w:r w:rsidR="006B652F">
        <w:rPr>
          <w:rFonts w:ascii="Segoe UI" w:hAnsi="Segoe UI" w:cs="Segoe UI"/>
        </w:rPr>
        <w:t>and</w:t>
      </w:r>
      <w:r>
        <w:rPr>
          <w:rFonts w:ascii="Segoe UI" w:hAnsi="Segoe UI" w:cs="Segoe UI"/>
        </w:rPr>
        <w:t xml:space="preserve"> all </w:t>
      </w:r>
      <w:r w:rsidR="006B652F">
        <w:rPr>
          <w:rFonts w:ascii="Segoe UI" w:hAnsi="Segoe UI" w:cs="Segoe UI"/>
        </w:rPr>
        <w:t>S</w:t>
      </w:r>
      <w:r>
        <w:rPr>
          <w:rFonts w:ascii="Segoe UI" w:hAnsi="Segoe UI" w:cs="Segoe UI"/>
        </w:rPr>
        <w:t>pecific contracts</w:t>
      </w:r>
      <w:r w:rsidR="006B652F">
        <w:rPr>
          <w:rFonts w:ascii="Segoe UI" w:hAnsi="Segoe UI" w:cs="Segoe UI"/>
        </w:rPr>
        <w:t xml:space="preserve"> under the DPS</w:t>
      </w:r>
      <w:r>
        <w:rPr>
          <w:rFonts w:ascii="Segoe UI" w:hAnsi="Segoe UI" w:cs="Segoe UI"/>
        </w:rPr>
        <w:t xml:space="preserve"> </w:t>
      </w:r>
      <w:r w:rsidR="00356BED">
        <w:rPr>
          <w:rFonts w:ascii="Segoe UI" w:hAnsi="Segoe UI" w:cs="Segoe UI"/>
        </w:rPr>
        <w:t xml:space="preserve">within the estimated values mentioned above </w:t>
      </w:r>
      <w:r>
        <w:rPr>
          <w:rFonts w:ascii="Segoe UI" w:hAnsi="Segoe UI" w:cs="Segoe UI"/>
        </w:rPr>
        <w:t xml:space="preserve">are to be published </w:t>
      </w:r>
      <w:r w:rsidR="006B652F">
        <w:rPr>
          <w:rFonts w:ascii="Segoe UI" w:hAnsi="Segoe UI" w:cs="Segoe UI"/>
        </w:rPr>
        <w:t>through</w:t>
      </w:r>
      <w:r>
        <w:rPr>
          <w:rFonts w:ascii="Segoe UI" w:hAnsi="Segoe UI" w:cs="Segoe UI"/>
        </w:rPr>
        <w:t xml:space="preserve"> the SPD</w:t>
      </w:r>
      <w:r w:rsidR="006B652F">
        <w:rPr>
          <w:rFonts w:ascii="Segoe UI" w:hAnsi="Segoe UI" w:cs="Segoe UI"/>
        </w:rPr>
        <w:t xml:space="preserve"> EPPS account.</w:t>
      </w:r>
      <w:r>
        <w:rPr>
          <w:rFonts w:ascii="Segoe UI" w:hAnsi="Segoe UI" w:cs="Segoe UI"/>
        </w:rPr>
        <w:t xml:space="preserve"> All users of Sectoral Procurement </w:t>
      </w:r>
      <w:r w:rsidR="002A31C9">
        <w:rPr>
          <w:rFonts w:ascii="Segoe UI" w:hAnsi="Segoe UI" w:cs="Segoe UI"/>
        </w:rPr>
        <w:t>Directorate</w:t>
      </w:r>
      <w:r w:rsidR="0040207F">
        <w:rPr>
          <w:rFonts w:ascii="Segoe UI" w:hAnsi="Segoe UI" w:cs="Segoe UI"/>
        </w:rPr>
        <w:t>s</w:t>
      </w:r>
      <w:r>
        <w:rPr>
          <w:rFonts w:ascii="Segoe UI" w:hAnsi="Segoe UI" w:cs="Segoe UI"/>
        </w:rPr>
        <w:t xml:space="preserve"> (SP</w:t>
      </w:r>
      <w:r w:rsidR="0040207F">
        <w:rPr>
          <w:rFonts w:ascii="Segoe UI" w:hAnsi="Segoe UI" w:cs="Segoe UI"/>
        </w:rPr>
        <w:t>D</w:t>
      </w:r>
      <w:r>
        <w:rPr>
          <w:rFonts w:ascii="Segoe UI" w:hAnsi="Segoe UI" w:cs="Segoe UI"/>
        </w:rPr>
        <w:t xml:space="preserve">s) </w:t>
      </w:r>
      <w:r w:rsidR="005C504D">
        <w:rPr>
          <w:rFonts w:ascii="Segoe UI" w:hAnsi="Segoe UI" w:cs="Segoe UI"/>
        </w:rPr>
        <w:t xml:space="preserve">associated with the SPD account on EPPS </w:t>
      </w:r>
      <w:r>
        <w:rPr>
          <w:rFonts w:ascii="Segoe UI" w:hAnsi="Segoe UI" w:cs="Segoe UI"/>
        </w:rPr>
        <w:t>will be able to issue specific contracts</w:t>
      </w:r>
      <w:r w:rsidR="005C504D">
        <w:rPr>
          <w:rFonts w:ascii="Segoe UI" w:hAnsi="Segoe UI" w:cs="Segoe UI"/>
        </w:rPr>
        <w:t xml:space="preserve">. </w:t>
      </w:r>
    </w:p>
    <w:p w14:paraId="7C96FA82" w14:textId="44D07E4A" w:rsidR="004473C2" w:rsidRDefault="005A5149" w:rsidP="000F4218">
      <w:pPr>
        <w:jc w:val="both"/>
        <w:rPr>
          <w:rFonts w:ascii="Segoe UI" w:hAnsi="Segoe UI" w:cs="Segoe UI"/>
        </w:rPr>
      </w:pPr>
      <w:r>
        <w:rPr>
          <w:rFonts w:ascii="Segoe UI" w:hAnsi="Segoe UI" w:cs="Segoe UI"/>
        </w:rPr>
        <w:t xml:space="preserve">Schedule 16 </w:t>
      </w:r>
      <w:r w:rsidR="004473C2">
        <w:rPr>
          <w:rFonts w:ascii="Segoe UI" w:hAnsi="Segoe UI" w:cs="Segoe UI"/>
        </w:rPr>
        <w:t>Contracting Authorities previously admitted to the DPS are to ensure that they do</w:t>
      </w:r>
      <w:r w:rsidR="007525F9">
        <w:rPr>
          <w:rFonts w:ascii="Segoe UI" w:hAnsi="Segoe UI" w:cs="Segoe UI"/>
        </w:rPr>
        <w:t xml:space="preserve"> not</w:t>
      </w:r>
      <w:r w:rsidR="004473C2">
        <w:rPr>
          <w:rFonts w:ascii="Segoe UI" w:hAnsi="Segoe UI" w:cs="Segoe UI"/>
        </w:rPr>
        <w:t xml:space="preserve"> publish specific contracts through their own EPPS accounts</w:t>
      </w:r>
      <w:r>
        <w:rPr>
          <w:rFonts w:ascii="Segoe UI" w:hAnsi="Segoe UI" w:cs="Segoe UI"/>
        </w:rPr>
        <w:t>, when the Specific Contract exceeds €10,000</w:t>
      </w:r>
      <w:r w:rsidR="0063232A">
        <w:rPr>
          <w:rFonts w:ascii="Segoe UI" w:hAnsi="Segoe UI" w:cs="Segoe UI"/>
        </w:rPr>
        <w:t xml:space="preserve"> and to liaise with their respective SP</w:t>
      </w:r>
      <w:r w:rsidR="0040207F">
        <w:rPr>
          <w:rFonts w:ascii="Segoe UI" w:hAnsi="Segoe UI" w:cs="Segoe UI"/>
        </w:rPr>
        <w:t>D</w:t>
      </w:r>
      <w:r w:rsidR="0063232A">
        <w:rPr>
          <w:rFonts w:ascii="Segoe UI" w:hAnsi="Segoe UI" w:cs="Segoe UI"/>
        </w:rPr>
        <w:t>s for publication</w:t>
      </w:r>
      <w:r w:rsidR="004473C2">
        <w:rPr>
          <w:rFonts w:ascii="Segoe UI" w:hAnsi="Segoe UI" w:cs="Segoe UI"/>
        </w:rPr>
        <w:t>.</w:t>
      </w:r>
      <w:r w:rsidR="007525F9">
        <w:rPr>
          <w:rFonts w:ascii="Segoe UI" w:hAnsi="Segoe UI" w:cs="Segoe UI"/>
        </w:rPr>
        <w:t xml:space="preserve"> </w:t>
      </w:r>
    </w:p>
    <w:p w14:paraId="1BAD5AC4" w14:textId="0D89BB4C" w:rsidR="005A5149" w:rsidRDefault="0063232A" w:rsidP="000F4218">
      <w:pPr>
        <w:jc w:val="both"/>
        <w:rPr>
          <w:rFonts w:ascii="Segoe UI" w:hAnsi="Segoe UI" w:cs="Segoe UI"/>
        </w:rPr>
      </w:pPr>
      <w:r>
        <w:rPr>
          <w:rFonts w:ascii="Segoe UI" w:hAnsi="Segoe UI" w:cs="Segoe UI"/>
        </w:rPr>
        <w:t xml:space="preserve">In the case of </w:t>
      </w:r>
      <w:r w:rsidR="005A5149">
        <w:rPr>
          <w:rFonts w:ascii="Segoe UI" w:hAnsi="Segoe UI" w:cs="Segoe UI"/>
        </w:rPr>
        <w:t>Schedule 2 and Schedule 3 Contracting Authorities</w:t>
      </w:r>
      <w:r w:rsidR="00560C10">
        <w:rPr>
          <w:rFonts w:ascii="Segoe UI" w:hAnsi="Segoe UI" w:cs="Segoe UI"/>
        </w:rPr>
        <w:t xml:space="preserve"> issu</w:t>
      </w:r>
      <w:r>
        <w:rPr>
          <w:rFonts w:ascii="Segoe UI" w:hAnsi="Segoe UI" w:cs="Segoe UI"/>
        </w:rPr>
        <w:t>ing Specific Contracts exceeding €10,000 and which do not fall under a designated SP</w:t>
      </w:r>
      <w:r w:rsidR="0040207F">
        <w:rPr>
          <w:rFonts w:ascii="Segoe UI" w:hAnsi="Segoe UI" w:cs="Segoe UI"/>
        </w:rPr>
        <w:t>D</w:t>
      </w:r>
      <w:r>
        <w:rPr>
          <w:rFonts w:ascii="Segoe UI" w:hAnsi="Segoe UI" w:cs="Segoe UI"/>
        </w:rPr>
        <w:t xml:space="preserve">, </w:t>
      </w:r>
      <w:r w:rsidR="00926D02">
        <w:rPr>
          <w:rFonts w:ascii="Segoe UI" w:hAnsi="Segoe UI" w:cs="Segoe UI"/>
        </w:rPr>
        <w:t xml:space="preserve">CAs are to carry out all stages detailed in these Guidance Notes. </w:t>
      </w:r>
    </w:p>
    <w:p w14:paraId="39475079" w14:textId="790DE6B2" w:rsidR="000F4218" w:rsidRDefault="000F4218" w:rsidP="000F4218">
      <w:pPr>
        <w:jc w:val="both"/>
        <w:rPr>
          <w:rFonts w:ascii="Segoe UI" w:hAnsi="Segoe UI" w:cs="Segoe UI"/>
        </w:rPr>
      </w:pPr>
      <w:r w:rsidRPr="003C51F4">
        <w:rPr>
          <w:rFonts w:ascii="Segoe UI" w:hAnsi="Segoe UI" w:cs="Segoe UI"/>
        </w:rPr>
        <w:t xml:space="preserve">The DPS will be available to view from the </w:t>
      </w:r>
      <w:r w:rsidRPr="001C7310">
        <w:rPr>
          <w:rFonts w:ascii="Segoe UI" w:hAnsi="Segoe UI" w:cs="Segoe UI"/>
          <w:b/>
          <w:bCs/>
          <w:smallCaps/>
        </w:rPr>
        <w:t xml:space="preserve">List of </w:t>
      </w:r>
      <w:r>
        <w:rPr>
          <w:rFonts w:ascii="Segoe UI" w:hAnsi="Segoe UI" w:cs="Segoe UI"/>
          <w:b/>
          <w:bCs/>
          <w:smallCaps/>
        </w:rPr>
        <w:t xml:space="preserve">ca </w:t>
      </w:r>
      <w:proofErr w:type="spellStart"/>
      <w:r>
        <w:rPr>
          <w:rFonts w:ascii="Segoe UI" w:hAnsi="Segoe UI" w:cs="Segoe UI"/>
          <w:b/>
          <w:bCs/>
          <w:smallCaps/>
        </w:rPr>
        <w:t>dps</w:t>
      </w:r>
      <w:proofErr w:type="spellEnd"/>
      <w:r w:rsidRPr="003C51F4">
        <w:rPr>
          <w:rFonts w:ascii="Segoe UI" w:hAnsi="Segoe UI" w:cs="Segoe UI"/>
        </w:rPr>
        <w:t xml:space="preserve"> under the </w:t>
      </w:r>
      <w:proofErr w:type="spellStart"/>
      <w:r>
        <w:rPr>
          <w:rFonts w:ascii="Segoe UI" w:hAnsi="Segoe UI" w:cs="Segoe UI"/>
          <w:b/>
          <w:bCs/>
          <w:smallCaps/>
        </w:rPr>
        <w:t>cft</w:t>
      </w:r>
      <w:proofErr w:type="spellEnd"/>
      <w:r>
        <w:rPr>
          <w:rFonts w:ascii="Segoe UI" w:hAnsi="Segoe UI" w:cs="Segoe UI"/>
          <w:b/>
          <w:bCs/>
          <w:smallCaps/>
        </w:rPr>
        <w:t xml:space="preserve"> management</w:t>
      </w:r>
      <w:r w:rsidRPr="003C51F4">
        <w:rPr>
          <w:rFonts w:ascii="Segoe UI" w:hAnsi="Segoe UI" w:cs="Segoe UI"/>
          <w:b/>
          <w:bCs/>
        </w:rPr>
        <w:t xml:space="preserve"> </w:t>
      </w:r>
      <w:r w:rsidRPr="003C51F4">
        <w:rPr>
          <w:rFonts w:ascii="Segoe UI" w:hAnsi="Segoe UI" w:cs="Segoe UI"/>
        </w:rPr>
        <w:t xml:space="preserve">menu. </w:t>
      </w:r>
    </w:p>
    <w:p w14:paraId="3B146DD9" w14:textId="3887B042" w:rsidR="00362861" w:rsidRDefault="00EB5140" w:rsidP="00362861">
      <w:r w:rsidRPr="00EB5140">
        <w:rPr>
          <w:noProof/>
        </w:rPr>
        <w:lastRenderedPageBreak/>
        <w:drawing>
          <wp:inline distT="0" distB="0" distL="0" distR="0" wp14:anchorId="4881AD4A" wp14:editId="73518725">
            <wp:extent cx="6120130" cy="1696720"/>
            <wp:effectExtent l="0" t="0" r="0" b="0"/>
            <wp:docPr id="1042782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82368" name=""/>
                    <pic:cNvPicPr/>
                  </pic:nvPicPr>
                  <pic:blipFill>
                    <a:blip r:embed="rId17"/>
                    <a:stretch>
                      <a:fillRect/>
                    </a:stretch>
                  </pic:blipFill>
                  <pic:spPr>
                    <a:xfrm>
                      <a:off x="0" y="0"/>
                      <a:ext cx="6120130" cy="1696720"/>
                    </a:xfrm>
                    <a:prstGeom prst="rect">
                      <a:avLst/>
                    </a:prstGeom>
                  </pic:spPr>
                </pic:pic>
              </a:graphicData>
            </a:graphic>
          </wp:inline>
        </w:drawing>
      </w:r>
    </w:p>
    <w:p w14:paraId="7B18E983" w14:textId="7B01725A" w:rsidR="00B56763" w:rsidRDefault="00B56763" w:rsidP="00B56763">
      <w:pPr>
        <w:pStyle w:val="Caption"/>
        <w:jc w:val="both"/>
        <w:rPr>
          <w:rFonts w:ascii="Segoe UI" w:hAnsi="Segoe UI" w:cs="Segoe UI"/>
          <w:sz w:val="20"/>
          <w:szCs w:val="20"/>
        </w:rPr>
      </w:pPr>
      <w:bookmarkStart w:id="20" w:name="_Toc40263804"/>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01078B">
        <w:rPr>
          <w:rFonts w:ascii="Segoe UI" w:hAnsi="Segoe UI" w:cs="Segoe UI"/>
          <w:noProof/>
          <w:sz w:val="20"/>
          <w:szCs w:val="20"/>
        </w:rPr>
        <w:t>1</w:t>
      </w:r>
      <w:r w:rsidRPr="00B56763">
        <w:rPr>
          <w:rFonts w:ascii="Segoe UI" w:hAnsi="Segoe UI" w:cs="Segoe UI"/>
          <w:sz w:val="20"/>
          <w:szCs w:val="20"/>
        </w:rPr>
        <w:fldChar w:fldCharType="end"/>
      </w:r>
      <w:r w:rsidRPr="00B56763">
        <w:rPr>
          <w:rFonts w:ascii="Segoe UI" w:hAnsi="Segoe UI" w:cs="Segoe UI"/>
          <w:sz w:val="20"/>
          <w:szCs w:val="20"/>
        </w:rPr>
        <w:t xml:space="preserve"> - The </w:t>
      </w:r>
      <w:r w:rsidRPr="00B56763">
        <w:rPr>
          <w:rFonts w:ascii="Segoe UI" w:hAnsi="Segoe UI" w:cs="Segoe UI"/>
          <w:b/>
          <w:bCs/>
          <w:sz w:val="20"/>
          <w:szCs w:val="20"/>
        </w:rPr>
        <w:t xml:space="preserve">List of CA </w:t>
      </w:r>
      <w:r w:rsidR="00A73C18" w:rsidRPr="00B56763">
        <w:rPr>
          <w:rFonts w:ascii="Segoe UI" w:hAnsi="Segoe UI" w:cs="Segoe UI"/>
          <w:b/>
          <w:bCs/>
          <w:sz w:val="20"/>
          <w:szCs w:val="20"/>
        </w:rPr>
        <w:t>DP</w:t>
      </w:r>
      <w:r w:rsidR="00A73C18">
        <w:rPr>
          <w:rFonts w:ascii="Segoe UI" w:hAnsi="Segoe UI" w:cs="Segoe UI"/>
          <w:b/>
          <w:bCs/>
          <w:sz w:val="20"/>
          <w:szCs w:val="20"/>
        </w:rPr>
        <w:t>Ss</w:t>
      </w:r>
      <w:r w:rsidR="00A73C18" w:rsidRPr="00B56763">
        <w:rPr>
          <w:rFonts w:ascii="Segoe UI" w:hAnsi="Segoe UI" w:cs="Segoe UI"/>
          <w:b/>
          <w:bCs/>
          <w:sz w:val="20"/>
          <w:szCs w:val="20"/>
        </w:rPr>
        <w:t xml:space="preserve"> </w:t>
      </w:r>
      <w:r w:rsidRPr="00B56763">
        <w:rPr>
          <w:rFonts w:ascii="Segoe UI" w:hAnsi="Segoe UI" w:cs="Segoe UI"/>
          <w:sz w:val="20"/>
          <w:szCs w:val="20"/>
        </w:rPr>
        <w:t>screen</w:t>
      </w:r>
      <w:bookmarkEnd w:id="20"/>
    </w:p>
    <w:p w14:paraId="61CDDFDA" w14:textId="77777777" w:rsidR="00362861" w:rsidRDefault="00362861" w:rsidP="003132F9">
      <w:pPr>
        <w:jc w:val="both"/>
        <w:rPr>
          <w:rFonts w:ascii="Segoe UI" w:hAnsi="Segoe UI" w:cs="Segoe UI"/>
        </w:rPr>
      </w:pPr>
    </w:p>
    <w:p w14:paraId="78532EDD" w14:textId="7439A077" w:rsidR="009C1C5A" w:rsidRDefault="0063232A" w:rsidP="003132F9">
      <w:pPr>
        <w:jc w:val="both"/>
        <w:rPr>
          <w:rFonts w:ascii="Segoe UI" w:hAnsi="Segoe UI" w:cs="Segoe UI"/>
        </w:rPr>
      </w:pPr>
      <w:r>
        <w:rPr>
          <w:rFonts w:ascii="Segoe UI" w:hAnsi="Segoe UI" w:cs="Segoe UI"/>
        </w:rPr>
        <w:t xml:space="preserve">For a detailed explanation of the </w:t>
      </w:r>
      <w:r w:rsidR="005E78C9">
        <w:rPr>
          <w:rFonts w:ascii="Segoe UI" w:hAnsi="Segoe UI" w:cs="Segoe UI"/>
        </w:rPr>
        <w:t xml:space="preserve">allocation of </w:t>
      </w:r>
      <w:r>
        <w:rPr>
          <w:rFonts w:ascii="Segoe UI" w:hAnsi="Segoe UI" w:cs="Segoe UI"/>
        </w:rPr>
        <w:t xml:space="preserve">responsibilities of </w:t>
      </w:r>
      <w:r w:rsidRPr="003132F9">
        <w:rPr>
          <w:rFonts w:ascii="Segoe UI" w:hAnsi="Segoe UI" w:cs="Segoe UI"/>
        </w:rPr>
        <w:t>Contracting Authorities</w:t>
      </w:r>
      <w:r>
        <w:rPr>
          <w:rFonts w:ascii="Segoe UI" w:hAnsi="Segoe UI" w:cs="Segoe UI"/>
        </w:rPr>
        <w:t xml:space="preserve"> and SPDs depending on whether the CA falls under Schedule 2, 3 or 16 of the Public Procurement Regulations, please </w:t>
      </w:r>
      <w:r w:rsidRPr="003132F9">
        <w:rPr>
          <w:rFonts w:ascii="Segoe UI" w:hAnsi="Segoe UI" w:cs="Segoe UI"/>
        </w:rPr>
        <w:t xml:space="preserve">refer to </w:t>
      </w:r>
      <w:r>
        <w:rPr>
          <w:rFonts w:ascii="Segoe UI" w:hAnsi="Segoe UI" w:cs="Segoe UI"/>
        </w:rPr>
        <w:t xml:space="preserve">Appendices A and B of these Guidance Notes. </w:t>
      </w:r>
    </w:p>
    <w:p w14:paraId="6859F362" w14:textId="77777777" w:rsidR="00362861" w:rsidRDefault="00362861" w:rsidP="003132F9">
      <w:pPr>
        <w:jc w:val="both"/>
      </w:pPr>
    </w:p>
    <w:p w14:paraId="5C803101" w14:textId="77777777" w:rsidR="000F4218" w:rsidRPr="003C51F4" w:rsidRDefault="000F4218" w:rsidP="000F4218">
      <w:pPr>
        <w:pStyle w:val="Heading10"/>
        <w:numPr>
          <w:ilvl w:val="0"/>
          <w:numId w:val="18"/>
        </w:numPr>
        <w:jc w:val="both"/>
        <w:rPr>
          <w:rFonts w:ascii="Segoe UI" w:hAnsi="Segoe UI" w:cs="Segoe UI"/>
        </w:rPr>
      </w:pPr>
      <w:bookmarkStart w:id="21" w:name="_Toc73010018"/>
      <w:bookmarkStart w:id="22" w:name="_Toc73010093"/>
      <w:bookmarkStart w:id="23" w:name="_Toc73010131"/>
      <w:bookmarkStart w:id="24" w:name="_Toc93668332"/>
      <w:bookmarkStart w:id="25" w:name="_Toc96412606"/>
      <w:bookmarkStart w:id="26" w:name="_Toc96412645"/>
      <w:bookmarkStart w:id="27" w:name="_Toc96412646"/>
      <w:bookmarkEnd w:id="21"/>
      <w:bookmarkEnd w:id="22"/>
      <w:bookmarkEnd w:id="23"/>
      <w:bookmarkEnd w:id="24"/>
      <w:bookmarkEnd w:id="25"/>
      <w:bookmarkEnd w:id="26"/>
      <w:r w:rsidRPr="003C51F4">
        <w:rPr>
          <w:rFonts w:ascii="Segoe UI" w:hAnsi="Segoe UI" w:cs="Segoe UI"/>
        </w:rPr>
        <w:t>Some considerations on the Specific Contract</w:t>
      </w:r>
      <w:bookmarkEnd w:id="27"/>
    </w:p>
    <w:p w14:paraId="32F35D41" w14:textId="77777777" w:rsidR="00362861" w:rsidRDefault="00362861" w:rsidP="007456A0">
      <w:pPr>
        <w:jc w:val="both"/>
        <w:rPr>
          <w:rFonts w:ascii="Segoe UI" w:hAnsi="Segoe UI" w:cs="Segoe UI"/>
        </w:rPr>
      </w:pPr>
    </w:p>
    <w:p w14:paraId="35416048" w14:textId="5DDAEE43" w:rsidR="000F4218" w:rsidRPr="007456A0" w:rsidRDefault="000F4218" w:rsidP="007456A0">
      <w:pPr>
        <w:jc w:val="both"/>
        <w:rPr>
          <w:rFonts w:ascii="Segoe UI" w:hAnsi="Segoe UI" w:cs="Segoe UI"/>
        </w:rPr>
      </w:pPr>
      <w:r w:rsidRPr="007456A0">
        <w:rPr>
          <w:rFonts w:ascii="Segoe UI" w:hAnsi="Segoe UI" w:cs="Segoe UI"/>
        </w:rPr>
        <w:t>A Specific Contract (SC) is the term used to identify the tender document that is sent to tenderers when the procurement is carried out through a DPS. The following considerations are to be kept in mind:</w:t>
      </w:r>
    </w:p>
    <w:p w14:paraId="281779A8" w14:textId="3A903304"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SCs may start being issued by those CAs which are part of the DPS after 30 days from the establishment of a DPS</w:t>
      </w:r>
      <w:r w:rsidR="005A02DC">
        <w:rPr>
          <w:rFonts w:ascii="Segoe UI" w:hAnsi="Segoe UI" w:cs="Segoe UI"/>
        </w:rPr>
        <w:t xml:space="preserve"> </w:t>
      </w:r>
      <w:proofErr w:type="gramStart"/>
      <w:r w:rsidR="005A02DC">
        <w:rPr>
          <w:rFonts w:ascii="Segoe UI" w:hAnsi="Segoe UI" w:cs="Segoe UI"/>
        </w:rPr>
        <w:t>provided that</w:t>
      </w:r>
      <w:proofErr w:type="gramEnd"/>
      <w:r w:rsidR="005A02DC">
        <w:rPr>
          <w:rFonts w:ascii="Segoe UI" w:hAnsi="Segoe UI" w:cs="Segoe UI"/>
        </w:rPr>
        <w:t xml:space="preserve"> </w:t>
      </w:r>
      <w:r w:rsidR="00D33CAE">
        <w:rPr>
          <w:rFonts w:ascii="Segoe UI" w:hAnsi="Segoe UI" w:cs="Segoe UI"/>
        </w:rPr>
        <w:t>candidates</w:t>
      </w:r>
      <w:r w:rsidR="005A02DC">
        <w:rPr>
          <w:rFonts w:ascii="Segoe UI" w:hAnsi="Segoe UI" w:cs="Segoe UI"/>
        </w:rPr>
        <w:t xml:space="preserve"> have already been accepted </w:t>
      </w:r>
      <w:r w:rsidRPr="003C51F4">
        <w:rPr>
          <w:rFonts w:ascii="Segoe UI" w:hAnsi="Segoe UI" w:cs="Segoe UI"/>
        </w:rPr>
        <w:t xml:space="preserve">– please liaise with the MITA Manager (Contracts and Legal) in case of difficulty. </w:t>
      </w:r>
    </w:p>
    <w:p w14:paraId="27A2F128" w14:textId="1437B7DF"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 xml:space="preserve">No SC </w:t>
      </w:r>
      <w:r w:rsidR="008B02F4">
        <w:rPr>
          <w:rFonts w:ascii="Segoe UI" w:hAnsi="Segoe UI" w:cs="Segoe UI"/>
        </w:rPr>
        <w:t xml:space="preserve">invitations </w:t>
      </w:r>
      <w:r w:rsidRPr="003C51F4">
        <w:rPr>
          <w:rFonts w:ascii="Segoe UI" w:hAnsi="Segoe UI" w:cs="Segoe UI"/>
        </w:rPr>
        <w:t xml:space="preserve">can be issued if an </w:t>
      </w:r>
      <w:r w:rsidR="008B02F4">
        <w:rPr>
          <w:rFonts w:ascii="Segoe UI" w:hAnsi="Segoe UI" w:cs="Segoe UI"/>
        </w:rPr>
        <w:t xml:space="preserve">Economic Operator (EO) </w:t>
      </w:r>
      <w:r w:rsidRPr="003C51F4">
        <w:rPr>
          <w:rFonts w:ascii="Segoe UI" w:hAnsi="Segoe UI" w:cs="Segoe UI"/>
        </w:rPr>
        <w:t>admittance application is still pending – please liaise with the MITA Manager (Contracts and Legal) to check whether there are any pending applications preventing from publishing a SC.</w:t>
      </w:r>
    </w:p>
    <w:p w14:paraId="310A5E2E" w14:textId="58798EED" w:rsidR="000F4218" w:rsidRDefault="000F4218" w:rsidP="000F4218">
      <w:pPr>
        <w:pStyle w:val="ListParagraph"/>
        <w:numPr>
          <w:ilvl w:val="0"/>
          <w:numId w:val="23"/>
        </w:numPr>
        <w:jc w:val="both"/>
        <w:rPr>
          <w:rFonts w:ascii="Segoe UI" w:hAnsi="Segoe UI" w:cs="Segoe UI"/>
        </w:rPr>
      </w:pPr>
      <w:r w:rsidRPr="003C51F4">
        <w:rPr>
          <w:rFonts w:ascii="Segoe UI" w:hAnsi="Segoe UI" w:cs="Segoe UI"/>
        </w:rPr>
        <w:t>Specific Contracts shall only be issued electronically, through the EPPS (</w:t>
      </w:r>
      <w:hyperlink r:id="rId18" w:history="1">
        <w:r w:rsidRPr="003C51F4">
          <w:rPr>
            <w:rStyle w:val="Hyperlink"/>
            <w:rFonts w:ascii="Segoe UI" w:hAnsi="Segoe UI" w:cs="Segoe UI"/>
          </w:rPr>
          <w:t>https://www.etenders.gov.mt/</w:t>
        </w:r>
      </w:hyperlink>
      <w:r w:rsidRPr="003C51F4">
        <w:rPr>
          <w:rFonts w:ascii="Segoe UI" w:hAnsi="Segoe UI" w:cs="Segoe UI"/>
        </w:rPr>
        <w:t xml:space="preserve">) </w:t>
      </w:r>
    </w:p>
    <w:p w14:paraId="4A6CF30A" w14:textId="3083ECFA" w:rsidR="00C81DEF" w:rsidRPr="003C51F4" w:rsidRDefault="00C81DEF" w:rsidP="000F4218">
      <w:pPr>
        <w:pStyle w:val="ListParagraph"/>
        <w:numPr>
          <w:ilvl w:val="0"/>
          <w:numId w:val="23"/>
        </w:numPr>
        <w:jc w:val="both"/>
        <w:rPr>
          <w:rFonts w:ascii="Segoe UI" w:hAnsi="Segoe UI" w:cs="Segoe UI"/>
        </w:rPr>
      </w:pPr>
      <w:r>
        <w:rPr>
          <w:rFonts w:ascii="Segoe UI" w:hAnsi="Segoe UI" w:cs="Segoe UI"/>
        </w:rPr>
        <w:t xml:space="preserve">A minimum value of €1,000 excluding VAT is being set for the value of each Specific Contract. </w:t>
      </w:r>
    </w:p>
    <w:p w14:paraId="47EC47EE" w14:textId="6053BD9A" w:rsidR="0081089B" w:rsidRDefault="0081089B" w:rsidP="000F4218">
      <w:pPr>
        <w:pStyle w:val="ListParagraph"/>
        <w:numPr>
          <w:ilvl w:val="0"/>
          <w:numId w:val="23"/>
        </w:numPr>
        <w:jc w:val="both"/>
        <w:rPr>
          <w:rFonts w:ascii="Segoe UI" w:hAnsi="Segoe UI" w:cs="Segoe UI"/>
        </w:rPr>
      </w:pPr>
      <w:r>
        <w:rPr>
          <w:rFonts w:ascii="Segoe UI" w:hAnsi="Segoe UI" w:cs="Segoe UI"/>
        </w:rPr>
        <w:t>U</w:t>
      </w:r>
      <w:r w:rsidRPr="003C51F4">
        <w:rPr>
          <w:rFonts w:ascii="Segoe UI" w:hAnsi="Segoe UI" w:cs="Segoe UI"/>
        </w:rPr>
        <w:t>ntil otherwise directed by MITA</w:t>
      </w:r>
      <w:r>
        <w:rPr>
          <w:rFonts w:ascii="Segoe UI" w:hAnsi="Segoe UI" w:cs="Segoe UI"/>
        </w:rPr>
        <w:t>, t</w:t>
      </w:r>
      <w:r w:rsidR="000F4218" w:rsidRPr="003C51F4">
        <w:rPr>
          <w:rFonts w:ascii="Segoe UI" w:hAnsi="Segoe UI" w:cs="Segoe UI"/>
        </w:rPr>
        <w:t xml:space="preserve">he value of each SC shall not exceed the </w:t>
      </w:r>
      <w:r>
        <w:rPr>
          <w:rFonts w:ascii="Segoe UI" w:hAnsi="Segoe UI" w:cs="Segoe UI"/>
        </w:rPr>
        <w:t xml:space="preserve">following </w:t>
      </w:r>
      <w:r w:rsidR="000F4218" w:rsidRPr="003C51F4">
        <w:rPr>
          <w:rFonts w:ascii="Segoe UI" w:hAnsi="Segoe UI" w:cs="Segoe UI"/>
        </w:rPr>
        <w:t>total value</w:t>
      </w:r>
      <w:r>
        <w:rPr>
          <w:rFonts w:ascii="Segoe UI" w:hAnsi="Segoe UI" w:cs="Segoe UI"/>
        </w:rPr>
        <w:t>s:</w:t>
      </w:r>
    </w:p>
    <w:p w14:paraId="75CBCB99" w14:textId="2E92EA86" w:rsidR="000F4218" w:rsidRDefault="000F4218" w:rsidP="0081089B">
      <w:pPr>
        <w:pStyle w:val="ListParagraph"/>
        <w:numPr>
          <w:ilvl w:val="1"/>
          <w:numId w:val="23"/>
        </w:numPr>
        <w:jc w:val="both"/>
        <w:rPr>
          <w:rFonts w:ascii="Segoe UI" w:hAnsi="Segoe UI" w:cs="Segoe UI"/>
        </w:rPr>
      </w:pPr>
      <w:r w:rsidRPr="003132F9">
        <w:rPr>
          <w:rFonts w:ascii="Segoe UI" w:hAnsi="Segoe UI" w:cs="Segoe UI"/>
          <w:b/>
          <w:bCs/>
        </w:rPr>
        <w:t>€139,000 excluding VAT</w:t>
      </w:r>
      <w:r w:rsidR="0081089B">
        <w:rPr>
          <w:rFonts w:ascii="Segoe UI" w:hAnsi="Segoe UI" w:cs="Segoe UI"/>
        </w:rPr>
        <w:t xml:space="preserve"> when the CA is listed in </w:t>
      </w:r>
      <w:r w:rsidR="0081089B" w:rsidRPr="003132F9">
        <w:rPr>
          <w:rFonts w:ascii="Segoe UI" w:hAnsi="Segoe UI" w:cs="Segoe UI"/>
          <w:b/>
          <w:bCs/>
        </w:rPr>
        <w:t>Schedule 2</w:t>
      </w:r>
      <w:r w:rsidR="0081089B">
        <w:rPr>
          <w:rFonts w:ascii="Segoe UI" w:hAnsi="Segoe UI" w:cs="Segoe UI"/>
        </w:rPr>
        <w:t xml:space="preserve"> of the PPR</w:t>
      </w:r>
    </w:p>
    <w:p w14:paraId="2263812A" w14:textId="0C6E6BEA" w:rsidR="0081089B" w:rsidRPr="003C51F4" w:rsidRDefault="0081089B" w:rsidP="003132F9">
      <w:pPr>
        <w:pStyle w:val="ListParagraph"/>
        <w:numPr>
          <w:ilvl w:val="1"/>
          <w:numId w:val="23"/>
        </w:numPr>
        <w:jc w:val="both"/>
        <w:rPr>
          <w:rFonts w:ascii="Segoe UI" w:hAnsi="Segoe UI" w:cs="Segoe UI"/>
        </w:rPr>
      </w:pPr>
      <w:r w:rsidRPr="003132F9">
        <w:rPr>
          <w:rFonts w:ascii="Segoe UI" w:hAnsi="Segoe UI" w:cs="Segoe UI"/>
          <w:b/>
          <w:bCs/>
        </w:rPr>
        <w:t>€250,000 excluding VAT</w:t>
      </w:r>
      <w:r>
        <w:rPr>
          <w:rFonts w:ascii="Segoe UI" w:hAnsi="Segoe UI" w:cs="Segoe UI"/>
        </w:rPr>
        <w:t xml:space="preserve"> when the CA is listed in </w:t>
      </w:r>
      <w:r w:rsidRPr="003132F9">
        <w:rPr>
          <w:rFonts w:ascii="Segoe UI" w:hAnsi="Segoe UI" w:cs="Segoe UI"/>
          <w:b/>
          <w:bCs/>
        </w:rPr>
        <w:t>Schedule</w:t>
      </w:r>
      <w:r w:rsidR="005E78C9">
        <w:rPr>
          <w:rFonts w:ascii="Segoe UI" w:hAnsi="Segoe UI" w:cs="Segoe UI"/>
          <w:b/>
          <w:bCs/>
        </w:rPr>
        <w:t xml:space="preserve"> 3 </w:t>
      </w:r>
      <w:r w:rsidR="00916DEF">
        <w:rPr>
          <w:rFonts w:ascii="Segoe UI" w:hAnsi="Segoe UI" w:cs="Segoe UI"/>
          <w:b/>
          <w:bCs/>
        </w:rPr>
        <w:t xml:space="preserve">or </w:t>
      </w:r>
      <w:r w:rsidR="005E78C9">
        <w:rPr>
          <w:rFonts w:ascii="Segoe UI" w:hAnsi="Segoe UI" w:cs="Segoe UI"/>
          <w:b/>
          <w:bCs/>
        </w:rPr>
        <w:t>Schedule</w:t>
      </w:r>
      <w:r w:rsidRPr="003132F9">
        <w:rPr>
          <w:rFonts w:ascii="Segoe UI" w:hAnsi="Segoe UI" w:cs="Segoe UI"/>
          <w:b/>
          <w:bCs/>
        </w:rPr>
        <w:t xml:space="preserve"> 16</w:t>
      </w:r>
      <w:r>
        <w:rPr>
          <w:rFonts w:ascii="Segoe UI" w:hAnsi="Segoe UI" w:cs="Segoe UI"/>
        </w:rPr>
        <w:t xml:space="preserve"> of the PPR</w:t>
      </w:r>
    </w:p>
    <w:p w14:paraId="264E91F6" w14:textId="77777777"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CAs shall retain their own authorisation levels/procedures for the issuance and award of Specific Contracts.</w:t>
      </w:r>
    </w:p>
    <w:p w14:paraId="2F425B11" w14:textId="77777777"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 xml:space="preserve">CAs shall commit funds to cover the expenses related to these Specific Contracts out of their own budget. </w:t>
      </w:r>
    </w:p>
    <w:p w14:paraId="1FAC66B5" w14:textId="5AA9D475" w:rsidR="000F4218" w:rsidRPr="003C51F4" w:rsidRDefault="004473C2" w:rsidP="000F4218">
      <w:pPr>
        <w:pStyle w:val="ListParagraph"/>
        <w:numPr>
          <w:ilvl w:val="0"/>
          <w:numId w:val="23"/>
        </w:numPr>
        <w:jc w:val="both"/>
        <w:rPr>
          <w:rFonts w:ascii="Segoe UI" w:hAnsi="Segoe UI" w:cs="Segoe UI"/>
        </w:rPr>
      </w:pPr>
      <w:r>
        <w:rPr>
          <w:rFonts w:ascii="Segoe UI" w:hAnsi="Segoe UI" w:cs="Segoe UI"/>
        </w:rPr>
        <w:t xml:space="preserve">Sectoral Procurement </w:t>
      </w:r>
      <w:r w:rsidR="0040207F">
        <w:rPr>
          <w:rFonts w:ascii="Segoe UI" w:hAnsi="Segoe UI" w:cs="Segoe UI"/>
        </w:rPr>
        <w:t>Directorates</w:t>
      </w:r>
      <w:r>
        <w:rPr>
          <w:rFonts w:ascii="Segoe UI" w:hAnsi="Segoe UI" w:cs="Segoe UI"/>
        </w:rPr>
        <w:t xml:space="preserve"> (SP</w:t>
      </w:r>
      <w:r w:rsidR="0040207F">
        <w:rPr>
          <w:rFonts w:ascii="Segoe UI" w:hAnsi="Segoe UI" w:cs="Segoe UI"/>
        </w:rPr>
        <w:t>D</w:t>
      </w:r>
      <w:r>
        <w:rPr>
          <w:rFonts w:ascii="Segoe UI" w:hAnsi="Segoe UI" w:cs="Segoe UI"/>
        </w:rPr>
        <w:t>s)</w:t>
      </w:r>
      <w:r w:rsidR="000F4218" w:rsidRPr="003C51F4">
        <w:rPr>
          <w:rFonts w:ascii="Segoe UI" w:hAnsi="Segoe UI" w:cs="Segoe UI"/>
        </w:rPr>
        <w:t xml:space="preserve"> shall be responsible </w:t>
      </w:r>
      <w:r>
        <w:rPr>
          <w:rFonts w:ascii="Segoe UI" w:hAnsi="Segoe UI" w:cs="Segoe UI"/>
        </w:rPr>
        <w:t>for</w:t>
      </w:r>
      <w:r w:rsidR="000F4218" w:rsidRPr="003C51F4">
        <w:rPr>
          <w:rFonts w:ascii="Segoe UI" w:hAnsi="Segoe UI" w:cs="Segoe UI"/>
        </w:rPr>
        <w:t xml:space="preserve"> issuing SCs for those CAs that fall under their responsibility.</w:t>
      </w:r>
    </w:p>
    <w:p w14:paraId="33ECE4D4" w14:textId="77777777"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Unless otherwise instructed by MITA, all economic operators that are admitted to the DPS at the time of issuing the Specific Contract are invited to participate.</w:t>
      </w:r>
    </w:p>
    <w:p w14:paraId="22135FE6" w14:textId="77777777"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lastRenderedPageBreak/>
        <w:t>Contracting Authorities shall make use of the templates provided in terms of the invitation document and Specific Contract, with no alteration/deviation unless otherwise provided for in the same templates.</w:t>
      </w:r>
    </w:p>
    <w:p w14:paraId="5C52CDF3" w14:textId="50270910" w:rsidR="000F4218" w:rsidRDefault="000F4218" w:rsidP="000F4218">
      <w:pPr>
        <w:pStyle w:val="ListParagraph"/>
        <w:numPr>
          <w:ilvl w:val="0"/>
          <w:numId w:val="23"/>
        </w:numPr>
        <w:jc w:val="both"/>
        <w:rPr>
          <w:rFonts w:ascii="Segoe UI" w:hAnsi="Segoe UI" w:cs="Segoe UI"/>
        </w:rPr>
      </w:pPr>
      <w:r w:rsidRPr="003C51F4">
        <w:rPr>
          <w:rFonts w:ascii="Segoe UI" w:hAnsi="Segoe UI" w:cs="Segoe UI"/>
        </w:rPr>
        <w:t>Contract management and performance monitoring, as well as all payments due under Specific Contracts shall be handled directly by the Contracting Authorities concerned.</w:t>
      </w:r>
    </w:p>
    <w:p w14:paraId="04938747" w14:textId="443C639F" w:rsidR="00C81DEF" w:rsidRPr="003C51F4" w:rsidRDefault="00C81DEF" w:rsidP="000F4218">
      <w:pPr>
        <w:pStyle w:val="ListParagraph"/>
        <w:numPr>
          <w:ilvl w:val="0"/>
          <w:numId w:val="23"/>
        </w:numPr>
        <w:jc w:val="both"/>
        <w:rPr>
          <w:rFonts w:ascii="Segoe UI" w:hAnsi="Segoe UI" w:cs="Segoe UI"/>
        </w:rPr>
      </w:pPr>
      <w:r w:rsidRPr="00C81DEF">
        <w:rPr>
          <w:rFonts w:ascii="Segoe UI" w:hAnsi="Segoe UI" w:cs="Segoe UI"/>
        </w:rPr>
        <w:t>The nature of the services must be drawn up under the proviso that a DPS caters for commonly used purchases the characteristics of which, as generally available on the market, meet the requirements of the Contracting Authorities. It is therefore reiterated that Specific Contracts awarded through this DPS shall not be subject to modifications, extensions or renewals. Any additional services would need to be procured via the publication of a new Specific Contract. Therefore, Ministries and Entities are expected to pay particular attention to ensure proper planning of their procurement needs and requirements and are advised against any attempt towards circumvention through any means whatsoever.</w:t>
      </w:r>
    </w:p>
    <w:p w14:paraId="5E5F4E93" w14:textId="4F623C78" w:rsidR="000F4218" w:rsidRPr="003C51F4" w:rsidRDefault="000F4218" w:rsidP="000F4218">
      <w:pPr>
        <w:pStyle w:val="Heading10"/>
        <w:numPr>
          <w:ilvl w:val="0"/>
          <w:numId w:val="18"/>
        </w:numPr>
        <w:jc w:val="both"/>
        <w:rPr>
          <w:rFonts w:ascii="Segoe UI" w:hAnsi="Segoe UI" w:cs="Segoe UI"/>
        </w:rPr>
      </w:pPr>
      <w:bookmarkStart w:id="28" w:name="_Toc96412647"/>
      <w:r w:rsidRPr="003C51F4">
        <w:rPr>
          <w:rFonts w:ascii="Segoe UI" w:hAnsi="Segoe UI" w:cs="Segoe UI"/>
        </w:rPr>
        <w:t>Drawing up a Specific Contract</w:t>
      </w:r>
      <w:bookmarkEnd w:id="28"/>
    </w:p>
    <w:p w14:paraId="09565837" w14:textId="77777777" w:rsidR="000F4218" w:rsidRPr="003C51F4" w:rsidRDefault="000F4218" w:rsidP="001C7310">
      <w:pPr>
        <w:jc w:val="both"/>
        <w:rPr>
          <w:rFonts w:ascii="Segoe UI" w:hAnsi="Segoe UI" w:cs="Segoe UI"/>
        </w:rPr>
      </w:pPr>
    </w:p>
    <w:p w14:paraId="5082DE4B" w14:textId="77777777" w:rsidR="000F4218" w:rsidRPr="003C51F4" w:rsidRDefault="000F4218" w:rsidP="001C7310">
      <w:pPr>
        <w:pStyle w:val="ListParagraph"/>
        <w:numPr>
          <w:ilvl w:val="0"/>
          <w:numId w:val="25"/>
        </w:numPr>
        <w:jc w:val="both"/>
        <w:rPr>
          <w:rFonts w:ascii="Segoe UI" w:hAnsi="Segoe UI" w:cs="Segoe UI"/>
        </w:rPr>
      </w:pPr>
      <w:r w:rsidRPr="003C51F4">
        <w:rPr>
          <w:rFonts w:ascii="Segoe UI" w:hAnsi="Segoe UI" w:cs="Segoe UI"/>
        </w:rPr>
        <w:t>A SC will require information of a technical and financial nature only.</w:t>
      </w:r>
    </w:p>
    <w:p w14:paraId="4796B272" w14:textId="4071214F" w:rsidR="000F4218" w:rsidRPr="003C51F4" w:rsidRDefault="000F4218" w:rsidP="001C7310">
      <w:pPr>
        <w:pStyle w:val="ListParagraph"/>
        <w:numPr>
          <w:ilvl w:val="0"/>
          <w:numId w:val="25"/>
        </w:numPr>
        <w:jc w:val="both"/>
        <w:rPr>
          <w:rFonts w:ascii="Segoe UI" w:hAnsi="Segoe UI" w:cs="Segoe UI"/>
        </w:rPr>
      </w:pPr>
      <w:r w:rsidRPr="003C51F4">
        <w:rPr>
          <w:rFonts w:ascii="Segoe UI" w:hAnsi="Segoe UI" w:cs="Segoe UI"/>
        </w:rPr>
        <w:t xml:space="preserve">A SC will follow the restricted procedure from a procurement point of view, meaning that only those invited </w:t>
      </w:r>
      <w:r w:rsidR="00D33CAE">
        <w:rPr>
          <w:rFonts w:ascii="Segoe UI" w:hAnsi="Segoe UI" w:cs="Segoe UI"/>
        </w:rPr>
        <w:t>candidates</w:t>
      </w:r>
      <w:r w:rsidRPr="003C51F4">
        <w:rPr>
          <w:rFonts w:ascii="Segoe UI" w:hAnsi="Segoe UI" w:cs="Segoe UI"/>
        </w:rPr>
        <w:t xml:space="preserve"> will be able to submit a bid. In terms of other procurement matters, the specific contract will be managed like a conventional tender in respect to:</w:t>
      </w:r>
    </w:p>
    <w:p w14:paraId="7B489906"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A fixed deadline for submission of tender online through EPPS</w:t>
      </w:r>
    </w:p>
    <w:p w14:paraId="2B2384AD"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Clear delineation of the award criteria (e.g. Cheapest Technically Compliant)</w:t>
      </w:r>
    </w:p>
    <w:p w14:paraId="0CA5A051"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Evaluation Process</w:t>
      </w:r>
    </w:p>
    <w:p w14:paraId="4903F122"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Notifications to successful/unsuccessful tenderers</w:t>
      </w:r>
    </w:p>
    <w:p w14:paraId="3746778C"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Appeals procedure</w:t>
      </w:r>
    </w:p>
    <w:p w14:paraId="256519AA" w14:textId="77777777" w:rsidR="000F4218" w:rsidRDefault="000F4218" w:rsidP="001C7310">
      <w:pPr>
        <w:pStyle w:val="ListParagraph"/>
        <w:numPr>
          <w:ilvl w:val="1"/>
          <w:numId w:val="24"/>
        </w:numPr>
        <w:jc w:val="both"/>
        <w:rPr>
          <w:rFonts w:ascii="Segoe UI" w:hAnsi="Segoe UI" w:cs="Segoe UI"/>
        </w:rPr>
      </w:pPr>
      <w:r w:rsidRPr="003C51F4">
        <w:rPr>
          <w:rFonts w:ascii="Segoe UI" w:hAnsi="Segoe UI" w:cs="Segoe UI"/>
        </w:rPr>
        <w:t>Signing of a contract (Purchase Order or Letter of Engagement)</w:t>
      </w:r>
    </w:p>
    <w:p w14:paraId="5E4F49E2" w14:textId="77777777" w:rsidR="005C5D04" w:rsidRDefault="005C5D04" w:rsidP="005C5D04">
      <w:pPr>
        <w:pStyle w:val="ListParagraph"/>
        <w:ind w:left="1440"/>
        <w:jc w:val="both"/>
        <w:rPr>
          <w:rFonts w:ascii="Segoe UI" w:hAnsi="Segoe UI" w:cs="Segoe UI"/>
        </w:rPr>
      </w:pPr>
    </w:p>
    <w:p w14:paraId="058C5C09" w14:textId="3E5BB9FE" w:rsidR="00821069" w:rsidRDefault="000F4218" w:rsidP="00821069">
      <w:pPr>
        <w:pStyle w:val="Heading10"/>
        <w:numPr>
          <w:ilvl w:val="0"/>
          <w:numId w:val="18"/>
        </w:numPr>
        <w:jc w:val="both"/>
        <w:rPr>
          <w:rFonts w:ascii="Segoe UI" w:hAnsi="Segoe UI" w:cs="Segoe UI"/>
        </w:rPr>
      </w:pPr>
      <w:bookmarkStart w:id="29" w:name="_Toc96412648"/>
      <w:r w:rsidRPr="003C51F4">
        <w:rPr>
          <w:rFonts w:ascii="Segoe UI" w:hAnsi="Segoe UI" w:cs="Segoe UI"/>
        </w:rPr>
        <w:t>Using the Templates</w:t>
      </w:r>
      <w:bookmarkEnd w:id="29"/>
    </w:p>
    <w:p w14:paraId="40D40279" w14:textId="77777777" w:rsidR="00821069" w:rsidRPr="00821069" w:rsidRDefault="00821069" w:rsidP="00821069"/>
    <w:p w14:paraId="5A9708E9" w14:textId="06B6985F" w:rsidR="000F4218" w:rsidRDefault="000F4218" w:rsidP="000F4218">
      <w:pPr>
        <w:jc w:val="both"/>
        <w:rPr>
          <w:rFonts w:ascii="Segoe UI" w:hAnsi="Segoe UI" w:cs="Segoe UI"/>
        </w:rPr>
      </w:pPr>
      <w:r w:rsidRPr="003C51F4">
        <w:rPr>
          <w:rFonts w:ascii="Segoe UI" w:hAnsi="Segoe UI" w:cs="Segoe UI"/>
        </w:rPr>
        <w:t>The CPB has provided templates for mandatory use in the issuing of Specific Contracts under the DPS. These include:</w:t>
      </w:r>
    </w:p>
    <w:p w14:paraId="260020A5" w14:textId="667E8C51" w:rsidR="00B834DA" w:rsidRDefault="00B834DA" w:rsidP="000F4218">
      <w:pPr>
        <w:jc w:val="both"/>
        <w:rPr>
          <w:rFonts w:ascii="Segoe UI" w:hAnsi="Segoe UI" w:cs="Segoe UI"/>
        </w:rPr>
      </w:pPr>
      <w:r>
        <w:rPr>
          <w:rFonts w:ascii="Segoe UI" w:hAnsi="Segoe UI" w:cs="Segoe UI"/>
          <w:b/>
          <w:bCs/>
        </w:rPr>
        <w:t>For Specific Contracts valued under €5,000:</w:t>
      </w:r>
    </w:p>
    <w:p w14:paraId="1FD9E1A9" w14:textId="4C007108" w:rsidR="00B834DA" w:rsidRDefault="00B834DA" w:rsidP="00B834DA">
      <w:pPr>
        <w:pStyle w:val="ListParagraph"/>
        <w:numPr>
          <w:ilvl w:val="0"/>
          <w:numId w:val="13"/>
        </w:numPr>
        <w:jc w:val="both"/>
        <w:rPr>
          <w:rFonts w:ascii="Segoe UI" w:hAnsi="Segoe UI" w:cs="Segoe UI"/>
        </w:rPr>
      </w:pPr>
      <w:r>
        <w:rPr>
          <w:rFonts w:ascii="Segoe UI" w:hAnsi="Segoe UI" w:cs="Segoe UI"/>
        </w:rPr>
        <w:t xml:space="preserve">A single Specific Contract template </w:t>
      </w:r>
    </w:p>
    <w:p w14:paraId="7F5C0FEF" w14:textId="3EFCBA2D" w:rsidR="00B834DA" w:rsidRPr="007C2085" w:rsidRDefault="00B834DA" w:rsidP="007C2085">
      <w:pPr>
        <w:jc w:val="both"/>
        <w:rPr>
          <w:rFonts w:ascii="Segoe UI" w:hAnsi="Segoe UI" w:cs="Segoe UI"/>
          <w:b/>
          <w:bCs/>
        </w:rPr>
      </w:pPr>
      <w:r>
        <w:rPr>
          <w:rFonts w:ascii="Segoe UI" w:hAnsi="Segoe UI" w:cs="Segoe UI"/>
          <w:b/>
          <w:bCs/>
        </w:rPr>
        <w:t>For Specific Contracts valued over €5,000:</w:t>
      </w:r>
    </w:p>
    <w:p w14:paraId="6F3DB446" w14:textId="21B6595C" w:rsidR="000F4218" w:rsidRDefault="00B834DA" w:rsidP="000F4218">
      <w:pPr>
        <w:pStyle w:val="ListParagraph"/>
        <w:numPr>
          <w:ilvl w:val="0"/>
          <w:numId w:val="13"/>
        </w:numPr>
        <w:jc w:val="both"/>
        <w:rPr>
          <w:rFonts w:ascii="Segoe UI" w:hAnsi="Segoe UI" w:cs="Segoe UI"/>
        </w:rPr>
      </w:pPr>
      <w:r>
        <w:rPr>
          <w:rFonts w:ascii="Segoe UI" w:hAnsi="Segoe UI" w:cs="Segoe UI"/>
        </w:rPr>
        <w:t>Specific Contract (</w:t>
      </w:r>
      <w:r w:rsidR="000F4218" w:rsidRPr="003C51F4">
        <w:rPr>
          <w:rFonts w:ascii="Segoe UI" w:hAnsi="Segoe UI" w:cs="Segoe UI"/>
        </w:rPr>
        <w:t>Invitation Document</w:t>
      </w:r>
      <w:r>
        <w:rPr>
          <w:rFonts w:ascii="Segoe UI" w:hAnsi="Segoe UI" w:cs="Segoe UI"/>
        </w:rPr>
        <w:t>)</w:t>
      </w:r>
    </w:p>
    <w:p w14:paraId="37831812" w14:textId="60C2621D" w:rsidR="00B834DA" w:rsidRDefault="00B834DA" w:rsidP="000F4218">
      <w:pPr>
        <w:pStyle w:val="ListParagraph"/>
        <w:numPr>
          <w:ilvl w:val="0"/>
          <w:numId w:val="13"/>
        </w:numPr>
        <w:jc w:val="both"/>
        <w:rPr>
          <w:rFonts w:ascii="Segoe UI" w:hAnsi="Segoe UI" w:cs="Segoe UI"/>
        </w:rPr>
      </w:pPr>
      <w:r>
        <w:rPr>
          <w:rFonts w:ascii="Segoe UI" w:hAnsi="Segoe UI" w:cs="Segoe UI"/>
        </w:rPr>
        <w:t>Baseline Hardware Specifications (to be incorporated in the Specific Contract)</w:t>
      </w:r>
    </w:p>
    <w:p w14:paraId="32D328A6" w14:textId="1C3ADD3C" w:rsidR="00B834DA" w:rsidRDefault="00B834DA" w:rsidP="000F4218">
      <w:pPr>
        <w:pStyle w:val="ListParagraph"/>
        <w:numPr>
          <w:ilvl w:val="0"/>
          <w:numId w:val="13"/>
        </w:numPr>
        <w:jc w:val="both"/>
        <w:rPr>
          <w:rFonts w:ascii="Segoe UI" w:hAnsi="Segoe UI" w:cs="Segoe UI"/>
        </w:rPr>
      </w:pPr>
      <w:r>
        <w:rPr>
          <w:rFonts w:ascii="Segoe UI" w:hAnsi="Segoe UI" w:cs="Segoe UI"/>
        </w:rPr>
        <w:t>Mandatory General Requirements</w:t>
      </w:r>
    </w:p>
    <w:p w14:paraId="0ABBC24B" w14:textId="6AA475E2" w:rsidR="00B834DA" w:rsidRPr="003C51F4" w:rsidRDefault="00B834DA" w:rsidP="000F4218">
      <w:pPr>
        <w:pStyle w:val="ListParagraph"/>
        <w:numPr>
          <w:ilvl w:val="0"/>
          <w:numId w:val="13"/>
        </w:numPr>
        <w:jc w:val="both"/>
        <w:rPr>
          <w:rFonts w:ascii="Segoe UI" w:hAnsi="Segoe UI" w:cs="Segoe UI"/>
        </w:rPr>
      </w:pPr>
      <w:r>
        <w:rPr>
          <w:rFonts w:ascii="Segoe UI" w:hAnsi="Segoe UI" w:cs="Segoe UI"/>
        </w:rPr>
        <w:t>Fees Schedule (leasing or purchasing)</w:t>
      </w:r>
    </w:p>
    <w:p w14:paraId="1EB78B04" w14:textId="7BBE0B03" w:rsidR="000F4218" w:rsidRPr="00CD738F" w:rsidRDefault="000F4218" w:rsidP="006528F4">
      <w:pPr>
        <w:pStyle w:val="ListParagraph"/>
        <w:numPr>
          <w:ilvl w:val="0"/>
          <w:numId w:val="13"/>
        </w:numPr>
        <w:jc w:val="both"/>
        <w:rPr>
          <w:rFonts w:ascii="Segoe UI" w:hAnsi="Segoe UI" w:cs="Segoe UI"/>
        </w:rPr>
      </w:pPr>
      <w:r w:rsidRPr="00CD738F">
        <w:rPr>
          <w:rFonts w:ascii="Segoe UI" w:hAnsi="Segoe UI" w:cs="Segoe UI"/>
        </w:rPr>
        <w:t>Purchase Order Letter</w:t>
      </w:r>
      <w:r w:rsidR="00CD738F" w:rsidRPr="00CD738F">
        <w:rPr>
          <w:rFonts w:ascii="Segoe UI" w:hAnsi="Segoe UI" w:cs="Segoe UI"/>
        </w:rPr>
        <w:t xml:space="preserve"> or </w:t>
      </w:r>
      <w:r w:rsidRPr="00CD738F">
        <w:rPr>
          <w:rFonts w:ascii="Segoe UI" w:hAnsi="Segoe UI" w:cs="Segoe UI"/>
        </w:rPr>
        <w:t xml:space="preserve">Letter of Engagement </w:t>
      </w:r>
      <w:r w:rsidR="00CD738F">
        <w:rPr>
          <w:rFonts w:ascii="Segoe UI" w:hAnsi="Segoe UI" w:cs="Segoe UI"/>
        </w:rPr>
        <w:t>(purchasing or leasing)</w:t>
      </w:r>
    </w:p>
    <w:p w14:paraId="4FE8E050" w14:textId="77777777" w:rsidR="00D43892" w:rsidRPr="00D43892" w:rsidRDefault="008B02F4" w:rsidP="008B02F4">
      <w:pPr>
        <w:jc w:val="both"/>
        <w:rPr>
          <w:rFonts w:ascii="Segoe UI" w:hAnsi="Segoe UI" w:cs="Segoe UI"/>
          <w:b/>
          <w:bCs/>
        </w:rPr>
      </w:pPr>
      <w:r>
        <w:rPr>
          <w:rFonts w:ascii="Segoe UI" w:hAnsi="Segoe UI" w:cs="Segoe UI"/>
        </w:rPr>
        <w:t>These templates may be downloaded from</w:t>
      </w:r>
      <w:r w:rsidR="00D43892">
        <w:rPr>
          <w:rFonts w:ascii="Segoe UI" w:hAnsi="Segoe UI" w:cs="Segoe UI"/>
        </w:rPr>
        <w:t xml:space="preserve"> the URL:</w:t>
      </w:r>
    </w:p>
    <w:p w14:paraId="7A1A53C1" w14:textId="301C1F7F" w:rsidR="00D43892" w:rsidRPr="00D43892" w:rsidRDefault="00B974B0" w:rsidP="008B02F4">
      <w:pPr>
        <w:jc w:val="both"/>
        <w:rPr>
          <w:rFonts w:ascii="Segoe UI" w:hAnsi="Segoe UI" w:cs="Segoe UI"/>
          <w:b/>
          <w:bCs/>
        </w:rPr>
      </w:pPr>
      <w:hyperlink r:id="rId19" w:history="1">
        <w:r w:rsidRPr="00572A80">
          <w:rPr>
            <w:rStyle w:val="Hyperlink"/>
            <w:rFonts w:ascii="Segoe UI" w:hAnsi="Segoe UI" w:cs="Segoe UI"/>
            <w:b/>
            <w:bCs/>
          </w:rPr>
          <w:t>https://procurement.mita.gov.mt/resources/dps/dps-printers-and-scanners/</w:t>
        </w:r>
      </w:hyperlink>
      <w:r>
        <w:rPr>
          <w:rFonts w:ascii="Segoe UI" w:hAnsi="Segoe UI" w:cs="Segoe UI"/>
          <w:b/>
          <w:bCs/>
        </w:rPr>
        <w:t xml:space="preserve"> </w:t>
      </w:r>
    </w:p>
    <w:p w14:paraId="20C597D4" w14:textId="679BC470" w:rsidR="005C6320" w:rsidRPr="008B02F4" w:rsidRDefault="008B02F4" w:rsidP="008B02F4">
      <w:pPr>
        <w:jc w:val="both"/>
        <w:rPr>
          <w:rFonts w:ascii="Segoe UI" w:hAnsi="Segoe UI" w:cs="Segoe UI"/>
        </w:rPr>
      </w:pPr>
      <w:r w:rsidRPr="00D43892">
        <w:rPr>
          <w:rFonts w:ascii="Segoe UI" w:hAnsi="Segoe UI" w:cs="Segoe UI"/>
        </w:rPr>
        <w:lastRenderedPageBreak/>
        <w:t>and may be updated fro</w:t>
      </w:r>
      <w:r>
        <w:rPr>
          <w:rFonts w:ascii="Segoe UI" w:hAnsi="Segoe UI" w:cs="Segoe UI"/>
        </w:rPr>
        <w:t>m time to time. It is therefore important to peruse the aforementioned link in order to ensure that the latest templates are utilised.</w:t>
      </w:r>
    </w:p>
    <w:p w14:paraId="6109DFB4" w14:textId="691A5B6C" w:rsidR="00B834DA" w:rsidRDefault="00B834DA" w:rsidP="001C7310">
      <w:pPr>
        <w:pStyle w:val="Heading10"/>
        <w:numPr>
          <w:ilvl w:val="0"/>
          <w:numId w:val="18"/>
        </w:numPr>
        <w:jc w:val="both"/>
        <w:rPr>
          <w:rFonts w:ascii="Segoe UI" w:hAnsi="Segoe UI" w:cs="Segoe UI"/>
        </w:rPr>
      </w:pPr>
      <w:bookmarkStart w:id="30" w:name="_Toc96412649"/>
      <w:r>
        <w:rPr>
          <w:rFonts w:ascii="Segoe UI" w:hAnsi="Segoe UI" w:cs="Segoe UI"/>
        </w:rPr>
        <w:t>Specific Contracts valued under €5,000</w:t>
      </w:r>
      <w:bookmarkEnd w:id="30"/>
    </w:p>
    <w:p w14:paraId="7F59EBFA" w14:textId="77777777" w:rsidR="00B834DA" w:rsidRDefault="00B834DA" w:rsidP="00B834DA">
      <w:pPr>
        <w:rPr>
          <w:rFonts w:ascii="Segoe UI" w:hAnsi="Segoe UI" w:cs="Segoe UI"/>
        </w:rPr>
      </w:pPr>
    </w:p>
    <w:p w14:paraId="333230A7" w14:textId="747CB1A9" w:rsidR="00B834DA" w:rsidRDefault="00B834DA" w:rsidP="00B834DA">
      <w:pPr>
        <w:jc w:val="both"/>
        <w:rPr>
          <w:rFonts w:ascii="Segoe UI" w:hAnsi="Segoe UI" w:cs="Segoe UI"/>
        </w:rPr>
      </w:pPr>
      <w:r>
        <w:rPr>
          <w:rFonts w:ascii="Segoe UI" w:hAnsi="Segoe UI" w:cs="Segoe UI"/>
        </w:rPr>
        <w:t>For low-value purchases of equipment and/or consumables, procurers may make us</w:t>
      </w:r>
      <w:r w:rsidR="005776CC">
        <w:rPr>
          <w:rFonts w:ascii="Segoe UI" w:hAnsi="Segoe UI" w:cs="Segoe UI"/>
        </w:rPr>
        <w:t>e</w:t>
      </w:r>
      <w:r>
        <w:rPr>
          <w:rFonts w:ascii="Segoe UI" w:hAnsi="Segoe UI" w:cs="Segoe UI"/>
        </w:rPr>
        <w:t xml:space="preserve"> of the </w:t>
      </w:r>
      <w:r w:rsidRPr="007C2085">
        <w:rPr>
          <w:rFonts w:ascii="Segoe UI" w:hAnsi="Segoe UI" w:cs="Segoe UI"/>
          <w:b/>
          <w:bCs/>
        </w:rPr>
        <w:t>Specific Contract Template (Under €5</w:t>
      </w:r>
      <w:r>
        <w:rPr>
          <w:rFonts w:ascii="Segoe UI" w:hAnsi="Segoe UI" w:cs="Segoe UI"/>
          <w:b/>
          <w:bCs/>
        </w:rPr>
        <w:t>,</w:t>
      </w:r>
      <w:r w:rsidRPr="007C2085">
        <w:rPr>
          <w:rFonts w:ascii="Segoe UI" w:hAnsi="Segoe UI" w:cs="Segoe UI"/>
          <w:b/>
          <w:bCs/>
        </w:rPr>
        <w:t>000)</w:t>
      </w:r>
      <w:r>
        <w:rPr>
          <w:rFonts w:ascii="Segoe UI" w:hAnsi="Segoe UI" w:cs="Segoe UI"/>
        </w:rPr>
        <w:t xml:space="preserve"> template. This is an all-encompassing template that comprises the instructions to </w:t>
      </w:r>
      <w:r w:rsidR="00D33CAE">
        <w:rPr>
          <w:rFonts w:ascii="Segoe UI" w:hAnsi="Segoe UI" w:cs="Segoe UI"/>
        </w:rPr>
        <w:t>candidates</w:t>
      </w:r>
      <w:r>
        <w:rPr>
          <w:rFonts w:ascii="Segoe UI" w:hAnsi="Segoe UI" w:cs="Segoe UI"/>
        </w:rPr>
        <w:t xml:space="preserve">, contractual details, technical specifications, financial offer, mandatory general requirements, and award requirements/adjudication procedure. </w:t>
      </w:r>
      <w:r w:rsidR="0011018F">
        <w:rPr>
          <w:rFonts w:ascii="Segoe UI" w:hAnsi="Segoe UI" w:cs="Segoe UI"/>
        </w:rPr>
        <w:t>The considerations of Section 10 below are to be kept in consideration when drawing up this Specific Contract.</w:t>
      </w:r>
    </w:p>
    <w:p w14:paraId="01CB4D51" w14:textId="058C794E" w:rsidR="00B834DA" w:rsidRPr="007C2085" w:rsidRDefault="00B834DA" w:rsidP="007C2085">
      <w:pPr>
        <w:jc w:val="both"/>
      </w:pPr>
      <w:r>
        <w:rPr>
          <w:rFonts w:ascii="Segoe UI" w:hAnsi="Segoe UI" w:cs="Segoe UI"/>
        </w:rPr>
        <w:t xml:space="preserve">There is no need to draw up a contractual Purchase Order/Letter of Engagement in such a procurement process. Upon award, an </w:t>
      </w:r>
      <w:r w:rsidR="0081089B">
        <w:rPr>
          <w:rFonts w:ascii="Segoe UI" w:hAnsi="Segoe UI" w:cs="Segoe UI"/>
        </w:rPr>
        <w:t xml:space="preserve">Accounts </w:t>
      </w:r>
      <w:r>
        <w:rPr>
          <w:rFonts w:ascii="Segoe UI" w:hAnsi="Segoe UI" w:cs="Segoe UI"/>
        </w:rPr>
        <w:t xml:space="preserve">purchase order/letter of acceptance is to be drawn up, with Sections 1-4 of this template being annexed to it. Any relevant tender documentation that was submitted by the awarded bidder at tendering stage is also to be annexed to the purchase order/letter of acceptance.  </w:t>
      </w:r>
    </w:p>
    <w:p w14:paraId="5CA5C498" w14:textId="2F3839E3" w:rsidR="000F4218" w:rsidRPr="003C51F4" w:rsidRDefault="000F4218" w:rsidP="001C7310">
      <w:pPr>
        <w:pStyle w:val="Heading10"/>
        <w:numPr>
          <w:ilvl w:val="0"/>
          <w:numId w:val="18"/>
        </w:numPr>
        <w:jc w:val="both"/>
        <w:rPr>
          <w:rFonts w:ascii="Segoe UI" w:hAnsi="Segoe UI" w:cs="Segoe UI"/>
        </w:rPr>
      </w:pPr>
      <w:bookmarkStart w:id="31" w:name="_Toc96412650"/>
      <w:r w:rsidRPr="003C51F4">
        <w:rPr>
          <w:rFonts w:ascii="Segoe UI" w:hAnsi="Segoe UI" w:cs="Segoe UI"/>
        </w:rPr>
        <w:t>Invitation Document</w:t>
      </w:r>
      <w:r w:rsidR="0011018F">
        <w:rPr>
          <w:rFonts w:ascii="Segoe UI" w:hAnsi="Segoe UI" w:cs="Segoe UI"/>
        </w:rPr>
        <w:t xml:space="preserve"> (for </w:t>
      </w:r>
      <w:r w:rsidR="003E6CF3">
        <w:rPr>
          <w:rFonts w:ascii="Segoe UI" w:hAnsi="Segoe UI" w:cs="Segoe UI"/>
        </w:rPr>
        <w:t>SCs</w:t>
      </w:r>
      <w:r w:rsidR="0011018F">
        <w:rPr>
          <w:rFonts w:ascii="Segoe UI" w:hAnsi="Segoe UI" w:cs="Segoe UI"/>
        </w:rPr>
        <w:t xml:space="preserve"> valued over €5,000)</w:t>
      </w:r>
      <w:bookmarkEnd w:id="31"/>
    </w:p>
    <w:p w14:paraId="2133422C" w14:textId="77777777" w:rsidR="007E579E" w:rsidRDefault="007E579E" w:rsidP="000F4218">
      <w:pPr>
        <w:jc w:val="both"/>
        <w:rPr>
          <w:rFonts w:ascii="Segoe UI" w:hAnsi="Segoe UI" w:cs="Segoe UI"/>
        </w:rPr>
      </w:pPr>
    </w:p>
    <w:p w14:paraId="1DD285D6" w14:textId="00F71026" w:rsidR="000F4218" w:rsidRPr="003C51F4" w:rsidRDefault="000F4218" w:rsidP="000F4218">
      <w:pPr>
        <w:jc w:val="both"/>
        <w:rPr>
          <w:rFonts w:ascii="Segoe UI" w:hAnsi="Segoe UI" w:cs="Segoe UI"/>
        </w:rPr>
      </w:pPr>
      <w:r w:rsidRPr="003C51F4">
        <w:rPr>
          <w:rFonts w:ascii="Segoe UI" w:hAnsi="Segoe UI" w:cs="Segoe UI"/>
        </w:rPr>
        <w:t xml:space="preserve">The Invitation Document is based on the </w:t>
      </w:r>
      <w:proofErr w:type="spellStart"/>
      <w:r w:rsidRPr="003C51F4">
        <w:rPr>
          <w:rFonts w:ascii="Segoe UI" w:hAnsi="Segoe UI" w:cs="Segoe UI"/>
        </w:rPr>
        <w:t>DoC</w:t>
      </w:r>
      <w:proofErr w:type="spellEnd"/>
      <w:r w:rsidRPr="003C51F4">
        <w:rPr>
          <w:rFonts w:ascii="Segoe UI" w:hAnsi="Segoe UI" w:cs="Segoe UI"/>
        </w:rPr>
        <w:t xml:space="preserve"> template for open tenders, without the eligibility and selection criteria usually included in the latter. The Invitation Document would thus be comprising:</w:t>
      </w:r>
    </w:p>
    <w:p w14:paraId="30653444" w14:textId="77777777" w:rsidR="000F4218" w:rsidRPr="003C51F4" w:rsidRDefault="000F4218" w:rsidP="000F4218">
      <w:pPr>
        <w:pStyle w:val="ListParagraph"/>
        <w:numPr>
          <w:ilvl w:val="0"/>
          <w:numId w:val="13"/>
        </w:numPr>
        <w:jc w:val="both"/>
        <w:rPr>
          <w:rFonts w:ascii="Segoe UI" w:hAnsi="Segoe UI" w:cs="Segoe UI"/>
        </w:rPr>
      </w:pPr>
      <w:r w:rsidRPr="003C51F4">
        <w:rPr>
          <w:rFonts w:ascii="Segoe UI" w:hAnsi="Segoe UI" w:cs="Segoe UI"/>
        </w:rPr>
        <w:t>The Instructions to Tenderers, linking with the General Rules Governing Tenders</w:t>
      </w:r>
    </w:p>
    <w:p w14:paraId="3592E028" w14:textId="77777777" w:rsidR="000F4218" w:rsidRPr="003C51F4" w:rsidRDefault="000F4218" w:rsidP="000F4218">
      <w:pPr>
        <w:pStyle w:val="ListParagraph"/>
        <w:numPr>
          <w:ilvl w:val="0"/>
          <w:numId w:val="13"/>
        </w:numPr>
        <w:jc w:val="both"/>
        <w:rPr>
          <w:rFonts w:ascii="Segoe UI" w:hAnsi="Segoe UI" w:cs="Segoe UI"/>
        </w:rPr>
      </w:pPr>
      <w:r w:rsidRPr="003C51F4">
        <w:rPr>
          <w:rFonts w:ascii="Segoe UI" w:hAnsi="Segoe UI" w:cs="Segoe UI"/>
        </w:rPr>
        <w:t>The Technical Specifications/Terms of Reference</w:t>
      </w:r>
    </w:p>
    <w:p w14:paraId="5EAE34FF" w14:textId="77777777" w:rsidR="000F4218" w:rsidRPr="003C51F4" w:rsidRDefault="000F4218" w:rsidP="000F4218">
      <w:pPr>
        <w:pStyle w:val="ListParagraph"/>
        <w:numPr>
          <w:ilvl w:val="0"/>
          <w:numId w:val="13"/>
        </w:numPr>
        <w:jc w:val="both"/>
        <w:rPr>
          <w:rFonts w:ascii="Segoe UI" w:hAnsi="Segoe UI" w:cs="Segoe UI"/>
        </w:rPr>
      </w:pPr>
      <w:r w:rsidRPr="003C51F4">
        <w:rPr>
          <w:rFonts w:ascii="Segoe UI" w:hAnsi="Segoe UI" w:cs="Segoe UI"/>
        </w:rPr>
        <w:t>The Financial Schedule</w:t>
      </w:r>
    </w:p>
    <w:p w14:paraId="5C340C00" w14:textId="6DF093B3" w:rsidR="000F4218" w:rsidRDefault="000F4218" w:rsidP="001C7310">
      <w:pPr>
        <w:pStyle w:val="ListParagraph"/>
        <w:numPr>
          <w:ilvl w:val="0"/>
          <w:numId w:val="13"/>
        </w:numPr>
        <w:jc w:val="both"/>
        <w:rPr>
          <w:rFonts w:ascii="Segoe UI" w:hAnsi="Segoe UI" w:cs="Segoe UI"/>
        </w:rPr>
      </w:pPr>
      <w:r w:rsidRPr="003C51F4">
        <w:rPr>
          <w:rFonts w:ascii="Segoe UI" w:hAnsi="Segoe UI" w:cs="Segoe UI"/>
        </w:rPr>
        <w:t>Any supplementary documentation (for example, the Glossary) and templates (for example, the Performance Guarantee Specimen)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86561F" w14:paraId="401BDF60" w14:textId="77777777" w:rsidTr="00AA04D8">
        <w:tc>
          <w:tcPr>
            <w:tcW w:w="8996" w:type="dxa"/>
            <w:shd w:val="clear" w:color="auto" w:fill="FFFF99"/>
          </w:tcPr>
          <w:p w14:paraId="43FF4EE1" w14:textId="4B0B67B9" w:rsidR="0086561F" w:rsidRDefault="0086561F" w:rsidP="00AA04D8">
            <w:pPr>
              <w:jc w:val="both"/>
              <w:rPr>
                <w:rFonts w:ascii="Segoe UI" w:hAnsi="Segoe UI" w:cs="Segoe UI"/>
                <w:lang w:val="en-US"/>
              </w:rPr>
            </w:pPr>
            <w:bookmarkStart w:id="32" w:name="_Hlk77227806"/>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001916BA">
              <w:rPr>
                <w:rFonts w:ascii="Segoe UI" w:hAnsi="Segoe UI" w:cs="Segoe UI"/>
                <w:b/>
                <w:bCs/>
                <w:lang w:val="en-US"/>
              </w:rPr>
              <w:t xml:space="preserve"> </w:t>
            </w:r>
            <w:r>
              <w:rPr>
                <w:rFonts w:ascii="Segoe UI" w:hAnsi="Segoe UI" w:cs="Segoe UI"/>
                <w:lang w:val="en-US"/>
              </w:rPr>
              <w:t xml:space="preserve">In the case of leasing, should it be foreseen that additional printers may be needed, the </w:t>
            </w:r>
            <w:r w:rsidR="008F6592">
              <w:rPr>
                <w:rFonts w:ascii="Segoe UI" w:hAnsi="Segoe UI" w:cs="Segoe UI"/>
                <w:lang w:val="en-US"/>
              </w:rPr>
              <w:t xml:space="preserve">budget estimate should factor in the cost of such optional quantities and the </w:t>
            </w:r>
            <w:r>
              <w:rPr>
                <w:rFonts w:ascii="Segoe UI" w:hAnsi="Segoe UI" w:cs="Segoe UI"/>
                <w:lang w:val="en-US"/>
              </w:rPr>
              <w:t xml:space="preserve">terms of reference should indicate this possibility by including the following text: </w:t>
            </w:r>
          </w:p>
          <w:p w14:paraId="77F6DAEA" w14:textId="77777777" w:rsidR="0086561F" w:rsidRDefault="0086561F" w:rsidP="00AA04D8">
            <w:pPr>
              <w:jc w:val="both"/>
              <w:rPr>
                <w:rFonts w:ascii="Segoe UI" w:hAnsi="Segoe UI" w:cs="Segoe UI"/>
                <w:lang w:val="en-US"/>
              </w:rPr>
            </w:pPr>
          </w:p>
          <w:p w14:paraId="18929128" w14:textId="01C98CBA" w:rsidR="0086561F" w:rsidRPr="003132F9" w:rsidRDefault="0086561F" w:rsidP="0086561F">
            <w:pPr>
              <w:jc w:val="both"/>
              <w:rPr>
                <w:rFonts w:ascii="Segoe UI" w:hAnsi="Segoe UI" w:cs="Segoe UI"/>
                <w:i/>
                <w:iCs/>
                <w:lang w:val="en-US"/>
              </w:rPr>
            </w:pPr>
            <w:r>
              <w:rPr>
                <w:rFonts w:ascii="Segoe UI" w:hAnsi="Segoe UI" w:cs="Segoe UI"/>
                <w:i/>
                <w:iCs/>
                <w:lang w:val="en-US"/>
              </w:rPr>
              <w:t>“</w:t>
            </w:r>
            <w:r w:rsidRPr="003132F9">
              <w:rPr>
                <w:rFonts w:ascii="Segoe UI" w:hAnsi="Segoe UI" w:cs="Segoe UI"/>
                <w:i/>
                <w:iCs/>
                <w:lang w:val="en-US"/>
              </w:rPr>
              <w:t>The Contracting Authority reserves the right to lease additional multi-function device</w:t>
            </w:r>
            <w:r w:rsidR="008F6592">
              <w:rPr>
                <w:rFonts w:ascii="Segoe UI" w:hAnsi="Segoe UI" w:cs="Segoe UI"/>
                <w:i/>
                <w:iCs/>
                <w:lang w:val="en-US"/>
              </w:rPr>
              <w:t>/s</w:t>
            </w:r>
            <w:r w:rsidRPr="003132F9">
              <w:rPr>
                <w:rFonts w:ascii="Segoe UI" w:hAnsi="Segoe UI" w:cs="Segoe UI"/>
                <w:i/>
                <w:iCs/>
                <w:lang w:val="en-US"/>
              </w:rPr>
              <w:t>. This addition will not entail an increase in the quantity of copies or in the original contract value.</w:t>
            </w:r>
          </w:p>
          <w:p w14:paraId="49D779C2" w14:textId="77777777" w:rsidR="0086561F" w:rsidRPr="003132F9" w:rsidRDefault="0086561F" w:rsidP="0086561F">
            <w:pPr>
              <w:jc w:val="both"/>
              <w:rPr>
                <w:rFonts w:ascii="Segoe UI" w:hAnsi="Segoe UI" w:cs="Segoe UI"/>
                <w:i/>
                <w:iCs/>
                <w:lang w:val="en-US"/>
              </w:rPr>
            </w:pPr>
          </w:p>
          <w:p w14:paraId="3463F9E6" w14:textId="25643A9B" w:rsidR="0086561F" w:rsidRPr="003132F9" w:rsidRDefault="0086561F" w:rsidP="0086561F">
            <w:pPr>
              <w:jc w:val="both"/>
              <w:rPr>
                <w:rFonts w:ascii="Segoe UI" w:hAnsi="Segoe UI" w:cs="Segoe UI"/>
                <w:i/>
                <w:iCs/>
                <w:lang w:val="en-US"/>
              </w:rPr>
            </w:pPr>
            <w:r w:rsidRPr="003132F9">
              <w:rPr>
                <w:rFonts w:ascii="Segoe UI" w:hAnsi="Segoe UI" w:cs="Segoe UI"/>
                <w:i/>
                <w:iCs/>
                <w:lang w:val="en-US"/>
              </w:rPr>
              <w:t>The Contracting Authority will notify the Supplier of the additional printer</w:t>
            </w:r>
            <w:r w:rsidR="008F6592">
              <w:rPr>
                <w:rFonts w:ascii="Segoe UI" w:hAnsi="Segoe UI" w:cs="Segoe UI"/>
                <w:i/>
                <w:iCs/>
                <w:lang w:val="en-US"/>
              </w:rPr>
              <w:t>/s</w:t>
            </w:r>
            <w:r w:rsidRPr="003132F9">
              <w:rPr>
                <w:rFonts w:ascii="Segoe UI" w:hAnsi="Segoe UI" w:cs="Segoe UI"/>
                <w:i/>
                <w:iCs/>
                <w:lang w:val="en-US"/>
              </w:rPr>
              <w:t xml:space="preserve"> required and the location of delivery. All other terms and conditions, including but not limited to the period for delivery and penalties for mere delay, will apply.</w:t>
            </w:r>
            <w:r>
              <w:rPr>
                <w:rFonts w:ascii="Segoe UI" w:hAnsi="Segoe UI" w:cs="Segoe UI"/>
                <w:i/>
                <w:iCs/>
                <w:lang w:val="en-US"/>
              </w:rPr>
              <w:t xml:space="preserve">” </w:t>
            </w:r>
          </w:p>
          <w:p w14:paraId="56D1316C" w14:textId="77777777" w:rsidR="0086561F" w:rsidRDefault="0086561F" w:rsidP="00AA04D8">
            <w:pPr>
              <w:jc w:val="both"/>
              <w:rPr>
                <w:rFonts w:ascii="Segoe UI" w:hAnsi="Segoe UI" w:cs="Segoe UI"/>
                <w:lang w:val="en-US"/>
              </w:rPr>
            </w:pPr>
          </w:p>
          <w:p w14:paraId="580482D4" w14:textId="743BD94F" w:rsidR="000E7746" w:rsidRPr="0014115A" w:rsidRDefault="0086561F" w:rsidP="00AA04D8">
            <w:pPr>
              <w:jc w:val="both"/>
              <w:rPr>
                <w:rFonts w:ascii="Segoe UI" w:hAnsi="Segoe UI" w:cs="Segoe UI"/>
                <w:lang w:val="en-US"/>
              </w:rPr>
            </w:pPr>
            <w:r>
              <w:rPr>
                <w:rFonts w:ascii="Segoe UI" w:hAnsi="Segoe UI" w:cs="Segoe UI"/>
                <w:lang w:val="en-US"/>
              </w:rPr>
              <w:t xml:space="preserve">It is recommended that </w:t>
            </w:r>
            <w:r w:rsidR="00AA2428">
              <w:rPr>
                <w:rFonts w:ascii="Segoe UI" w:hAnsi="Segoe UI" w:cs="Segoe UI"/>
                <w:lang w:val="en-US"/>
              </w:rPr>
              <w:t xml:space="preserve">the supply of </w:t>
            </w:r>
            <w:r>
              <w:rPr>
                <w:rFonts w:ascii="Segoe UI" w:hAnsi="Segoe UI" w:cs="Segoe UI"/>
                <w:lang w:val="en-US"/>
              </w:rPr>
              <w:t xml:space="preserve">refurbished printers </w:t>
            </w:r>
            <w:r w:rsidR="00AA2428">
              <w:rPr>
                <w:rFonts w:ascii="Segoe UI" w:hAnsi="Segoe UI" w:cs="Segoe UI"/>
                <w:lang w:val="en-US"/>
              </w:rPr>
              <w:t>is</w:t>
            </w:r>
            <w:r>
              <w:rPr>
                <w:rFonts w:ascii="Segoe UI" w:hAnsi="Segoe UI" w:cs="Segoe UI"/>
                <w:lang w:val="en-US"/>
              </w:rPr>
              <w:t xml:space="preserve"> allowed in this circumstance. </w:t>
            </w:r>
          </w:p>
        </w:tc>
      </w:tr>
      <w:bookmarkEnd w:id="32"/>
    </w:tbl>
    <w:p w14:paraId="55C90AA8" w14:textId="77777777" w:rsidR="00CC1B4F" w:rsidRDefault="00CC1B4F"/>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D3205A" w14:paraId="676A696A" w14:textId="77777777" w:rsidTr="00544EE3">
        <w:tc>
          <w:tcPr>
            <w:tcW w:w="8996" w:type="dxa"/>
            <w:shd w:val="clear" w:color="auto" w:fill="FFFF99"/>
          </w:tcPr>
          <w:p w14:paraId="7886ACB2" w14:textId="76E7EA41" w:rsidR="00E40F0C" w:rsidRDefault="00D3205A" w:rsidP="00544EE3">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000E7746">
              <w:rPr>
                <w:rFonts w:ascii="Segoe UI" w:hAnsi="Segoe UI" w:cs="Segoe UI"/>
                <w:b/>
                <w:bCs/>
                <w:lang w:val="en-US"/>
              </w:rPr>
              <w:t>U</w:t>
            </w:r>
            <w:r w:rsidR="00EB58CE">
              <w:rPr>
                <w:rFonts w:ascii="Segoe UI" w:hAnsi="Segoe UI" w:cs="Segoe UI"/>
                <w:b/>
                <w:bCs/>
                <w:lang w:val="en-US"/>
              </w:rPr>
              <w:t xml:space="preserve">ltimate Beneficiary </w:t>
            </w:r>
            <w:r w:rsidR="000E7746">
              <w:rPr>
                <w:rFonts w:ascii="Segoe UI" w:hAnsi="Segoe UI" w:cs="Segoe UI"/>
                <w:b/>
                <w:bCs/>
                <w:lang w:val="en-US"/>
              </w:rPr>
              <w:t>O</w:t>
            </w:r>
            <w:r w:rsidR="00EB58CE">
              <w:rPr>
                <w:rFonts w:ascii="Segoe UI" w:hAnsi="Segoe UI" w:cs="Segoe UI"/>
                <w:b/>
                <w:bCs/>
                <w:lang w:val="en-US"/>
              </w:rPr>
              <w:t>wners (UBOs)</w:t>
            </w:r>
          </w:p>
          <w:p w14:paraId="1FAF58C6" w14:textId="77777777" w:rsidR="00E40F0C" w:rsidRDefault="00E40F0C" w:rsidP="00544EE3">
            <w:pPr>
              <w:jc w:val="both"/>
              <w:rPr>
                <w:rFonts w:ascii="Segoe UI" w:hAnsi="Segoe UI" w:cs="Segoe UI"/>
                <w:lang w:val="en-US"/>
              </w:rPr>
            </w:pPr>
          </w:p>
          <w:p w14:paraId="4760C3EB" w14:textId="3D1C52CA" w:rsidR="00C643F3" w:rsidRDefault="00E40F0C" w:rsidP="00544EE3">
            <w:pPr>
              <w:jc w:val="both"/>
              <w:rPr>
                <w:rFonts w:ascii="Segoe UI" w:hAnsi="Segoe UI" w:cs="Segoe UI"/>
                <w:lang w:val="en-US"/>
              </w:rPr>
            </w:pPr>
            <w:r>
              <w:rPr>
                <w:rFonts w:ascii="Segoe UI" w:hAnsi="Segoe UI" w:cs="Segoe UI"/>
                <w:lang w:val="en-US"/>
              </w:rPr>
              <w:t xml:space="preserve">For </w:t>
            </w:r>
            <w:r w:rsidR="00035BA1">
              <w:rPr>
                <w:rFonts w:ascii="Segoe UI" w:hAnsi="Segoe UI" w:cs="Segoe UI"/>
                <w:lang w:val="en-US"/>
              </w:rPr>
              <w:t xml:space="preserve">specific contracts with an estimated value which exceeds €10,000 excluding VAT, the </w:t>
            </w:r>
            <w:r w:rsidR="00EB58CE">
              <w:rPr>
                <w:rFonts w:ascii="Segoe UI" w:hAnsi="Segoe UI" w:cs="Segoe UI"/>
                <w:lang w:val="en-US"/>
              </w:rPr>
              <w:t xml:space="preserve">technical requirements must include a declaration committing the tenderer to provide a filled in </w:t>
            </w:r>
            <w:r w:rsidR="00035BA1">
              <w:rPr>
                <w:rFonts w:ascii="Segoe UI" w:hAnsi="Segoe UI" w:cs="Segoe UI"/>
                <w:lang w:val="en-US"/>
              </w:rPr>
              <w:t>U</w:t>
            </w:r>
            <w:r w:rsidR="00EB58CE">
              <w:rPr>
                <w:rFonts w:ascii="Segoe UI" w:hAnsi="Segoe UI" w:cs="Segoe UI"/>
                <w:lang w:val="en-US"/>
              </w:rPr>
              <w:t>B</w:t>
            </w:r>
            <w:r w:rsidR="00035BA1">
              <w:rPr>
                <w:rFonts w:ascii="Segoe UI" w:hAnsi="Segoe UI" w:cs="Segoe UI"/>
                <w:lang w:val="en-US"/>
              </w:rPr>
              <w:t xml:space="preserve">O </w:t>
            </w:r>
            <w:r>
              <w:rPr>
                <w:rFonts w:ascii="Segoe UI" w:hAnsi="Segoe UI" w:cs="Segoe UI"/>
                <w:lang w:val="en-US"/>
              </w:rPr>
              <w:t>Information</w:t>
            </w:r>
            <w:r w:rsidR="00035BA1">
              <w:rPr>
                <w:rFonts w:ascii="Segoe UI" w:hAnsi="Segoe UI" w:cs="Segoe UI"/>
                <w:lang w:val="en-US"/>
              </w:rPr>
              <w:t xml:space="preserve"> Sheet</w:t>
            </w:r>
            <w:r w:rsidR="00EB58CE">
              <w:rPr>
                <w:rFonts w:ascii="Segoe UI" w:hAnsi="Segoe UI" w:cs="Segoe UI"/>
                <w:lang w:val="en-US"/>
              </w:rPr>
              <w:t xml:space="preserve"> and any support</w:t>
            </w:r>
            <w:r w:rsidR="00CA7235">
              <w:rPr>
                <w:rFonts w:ascii="Segoe UI" w:hAnsi="Segoe UI" w:cs="Segoe UI"/>
                <w:lang w:val="en-US"/>
              </w:rPr>
              <w:t>ing</w:t>
            </w:r>
            <w:r w:rsidR="00EB58CE">
              <w:rPr>
                <w:rFonts w:ascii="Segoe UI" w:hAnsi="Segoe UI" w:cs="Segoe UI"/>
                <w:lang w:val="en-US"/>
              </w:rPr>
              <w:t xml:space="preserve"> documentation once the Specific </w:t>
            </w:r>
            <w:r w:rsidR="00753456">
              <w:rPr>
                <w:rFonts w:ascii="Segoe UI" w:hAnsi="Segoe UI" w:cs="Segoe UI"/>
                <w:lang w:val="en-US"/>
              </w:rPr>
              <w:lastRenderedPageBreak/>
              <w:t>C</w:t>
            </w:r>
            <w:r w:rsidR="00EB58CE">
              <w:rPr>
                <w:rFonts w:ascii="Segoe UI" w:hAnsi="Segoe UI" w:cs="Segoe UI"/>
                <w:lang w:val="en-US"/>
              </w:rPr>
              <w:t>ontract is awarded.</w:t>
            </w:r>
            <w:r w:rsidR="007C3E3D">
              <w:rPr>
                <w:rFonts w:ascii="Segoe UI" w:hAnsi="Segoe UI" w:cs="Segoe UI"/>
                <w:lang w:val="en-US"/>
              </w:rPr>
              <w:t xml:space="preserve"> The UBO form is available in the standard templates of the </w:t>
            </w:r>
            <w:r w:rsidR="008D606A">
              <w:rPr>
                <w:rFonts w:ascii="Segoe UI" w:hAnsi="Segoe UI" w:cs="Segoe UI"/>
                <w:lang w:val="en-US"/>
              </w:rPr>
              <w:t>E</w:t>
            </w:r>
            <w:r w:rsidR="007C3E3D">
              <w:rPr>
                <w:rFonts w:ascii="Segoe UI" w:hAnsi="Segoe UI" w:cs="Segoe UI"/>
                <w:lang w:val="en-US"/>
              </w:rPr>
              <w:t xml:space="preserve">PPS for visibility by </w:t>
            </w:r>
            <w:r w:rsidR="008D606A">
              <w:rPr>
                <w:rFonts w:ascii="Segoe UI" w:hAnsi="Segoe UI" w:cs="Segoe UI"/>
                <w:lang w:val="en-US"/>
              </w:rPr>
              <w:t xml:space="preserve">the </w:t>
            </w:r>
            <w:r w:rsidR="007C3E3D">
              <w:rPr>
                <w:rFonts w:ascii="Segoe UI" w:hAnsi="Segoe UI" w:cs="Segoe UI"/>
                <w:lang w:val="en-US"/>
              </w:rPr>
              <w:t>Economic Operators.</w:t>
            </w:r>
            <w:r w:rsidR="00EB58CE">
              <w:rPr>
                <w:rFonts w:ascii="Segoe UI" w:hAnsi="Segoe UI" w:cs="Segoe UI"/>
                <w:lang w:val="en-US"/>
              </w:rPr>
              <w:t xml:space="preserve"> </w:t>
            </w:r>
            <w:r w:rsidR="007C3E3D">
              <w:rPr>
                <w:rFonts w:ascii="Segoe UI" w:hAnsi="Segoe UI" w:cs="Segoe UI"/>
                <w:lang w:val="en-US"/>
              </w:rPr>
              <w:t xml:space="preserve"> </w:t>
            </w:r>
          </w:p>
          <w:p w14:paraId="04F655D2" w14:textId="77777777" w:rsidR="00C643F3" w:rsidRDefault="00C643F3" w:rsidP="00544EE3">
            <w:pPr>
              <w:jc w:val="both"/>
              <w:rPr>
                <w:rFonts w:ascii="Segoe UI" w:hAnsi="Segoe UI" w:cs="Segoe UI"/>
                <w:lang w:val="en-US"/>
              </w:rPr>
            </w:pPr>
          </w:p>
          <w:p w14:paraId="0E940C48" w14:textId="08FA4A05" w:rsidR="00D3205A" w:rsidRPr="00E40F0C" w:rsidRDefault="00E40F0C" w:rsidP="00544EE3">
            <w:pPr>
              <w:jc w:val="both"/>
              <w:rPr>
                <w:rFonts w:ascii="Segoe UI" w:hAnsi="Segoe UI" w:cs="Segoe UI"/>
                <w:b/>
                <w:bCs/>
                <w:lang w:val="en-US"/>
              </w:rPr>
            </w:pPr>
            <w:r>
              <w:rPr>
                <w:rFonts w:ascii="Segoe UI" w:hAnsi="Segoe UI" w:cs="Segoe UI"/>
                <w:lang w:val="en-US"/>
              </w:rPr>
              <w:t xml:space="preserve">Contracting Authorities are to ensure that, following award, the recommended bidder </w:t>
            </w:r>
            <w:r w:rsidR="00EB58CE">
              <w:rPr>
                <w:rFonts w:ascii="Segoe UI" w:hAnsi="Segoe UI" w:cs="Segoe UI"/>
                <w:lang w:val="en-US"/>
              </w:rPr>
              <w:t xml:space="preserve">submits the filled in </w:t>
            </w:r>
            <w:r>
              <w:rPr>
                <w:rFonts w:ascii="Segoe UI" w:hAnsi="Segoe UI" w:cs="Segoe UI"/>
                <w:lang w:val="en-US"/>
              </w:rPr>
              <w:t>UBO Information Sheet</w:t>
            </w:r>
            <w:r w:rsidR="00C643F3">
              <w:rPr>
                <w:rFonts w:ascii="Segoe UI" w:hAnsi="Segoe UI" w:cs="Segoe UI"/>
                <w:lang w:val="en-US"/>
              </w:rPr>
              <w:t xml:space="preserve">. The form is to be retained by the Contracting Authority and a copy is to be forwarded to </w:t>
            </w:r>
            <w:proofErr w:type="spellStart"/>
            <w:r w:rsidR="00C643F3">
              <w:rPr>
                <w:rFonts w:ascii="Segoe UI" w:hAnsi="Segoe UI" w:cs="Segoe UI"/>
                <w:lang w:val="en-US"/>
              </w:rPr>
              <w:t>DoC</w:t>
            </w:r>
            <w:proofErr w:type="spellEnd"/>
            <w:r w:rsidR="00C643F3">
              <w:rPr>
                <w:rFonts w:ascii="Segoe UI" w:hAnsi="Segoe UI" w:cs="Segoe UI"/>
                <w:lang w:val="en-US"/>
              </w:rPr>
              <w:t xml:space="preserve"> on </w:t>
            </w:r>
            <w:hyperlink r:id="rId20" w:history="1">
              <w:r w:rsidR="00C643F3" w:rsidRPr="00F456D6">
                <w:rPr>
                  <w:rStyle w:val="Hyperlink"/>
                  <w:rFonts w:ascii="Segoe UI" w:hAnsi="Segoe UI" w:cs="Segoe UI"/>
                  <w:lang w:val="en-US"/>
                </w:rPr>
                <w:t>compliance.contracts@gov.mt</w:t>
              </w:r>
            </w:hyperlink>
            <w:r w:rsidR="00C643F3">
              <w:rPr>
                <w:rFonts w:ascii="Segoe UI" w:hAnsi="Segoe UI" w:cs="Segoe UI"/>
                <w:lang w:val="en-US"/>
              </w:rPr>
              <w:t xml:space="preserve"> </w:t>
            </w:r>
          </w:p>
          <w:p w14:paraId="4F9D7A52" w14:textId="5E85389F" w:rsidR="00D3205A" w:rsidRPr="0014115A" w:rsidRDefault="00D3205A" w:rsidP="00544EE3">
            <w:pPr>
              <w:jc w:val="both"/>
              <w:rPr>
                <w:rFonts w:ascii="Segoe UI" w:hAnsi="Segoe UI" w:cs="Segoe UI"/>
                <w:lang w:val="en-US"/>
              </w:rPr>
            </w:pPr>
            <w:r>
              <w:rPr>
                <w:rFonts w:ascii="Segoe UI" w:hAnsi="Segoe UI" w:cs="Segoe UI"/>
                <w:lang w:val="en-US"/>
              </w:rPr>
              <w:t xml:space="preserve"> </w:t>
            </w:r>
          </w:p>
        </w:tc>
      </w:tr>
    </w:tbl>
    <w:p w14:paraId="415F28B2" w14:textId="77777777" w:rsidR="0086561F" w:rsidRPr="003132F9" w:rsidRDefault="0086561F" w:rsidP="003132F9">
      <w:pPr>
        <w:jc w:val="both"/>
        <w:rPr>
          <w:rFonts w:ascii="Segoe UI" w:hAnsi="Segoe UI" w:cs="Segoe UI"/>
        </w:rPr>
      </w:pPr>
    </w:p>
    <w:p w14:paraId="21817455" w14:textId="31577CE0" w:rsidR="000F4218" w:rsidRPr="003C51F4" w:rsidRDefault="000F4218" w:rsidP="008B02F4">
      <w:pPr>
        <w:pStyle w:val="Heading10"/>
        <w:numPr>
          <w:ilvl w:val="0"/>
          <w:numId w:val="18"/>
        </w:numPr>
        <w:jc w:val="both"/>
        <w:rPr>
          <w:rFonts w:ascii="Segoe UI" w:hAnsi="Segoe UI" w:cs="Segoe UI"/>
        </w:rPr>
      </w:pPr>
      <w:bookmarkStart w:id="33" w:name="_Toc96412651"/>
      <w:r w:rsidRPr="003C51F4">
        <w:rPr>
          <w:rFonts w:ascii="Segoe UI" w:hAnsi="Segoe UI" w:cs="Segoe UI"/>
        </w:rPr>
        <w:t>Contracting Templates</w:t>
      </w:r>
      <w:r w:rsidR="003E6CF3">
        <w:rPr>
          <w:rFonts w:ascii="Segoe UI" w:hAnsi="Segoe UI" w:cs="Segoe UI"/>
        </w:rPr>
        <w:t xml:space="preserve"> (for SCs valued over €5,000)</w:t>
      </w:r>
      <w:bookmarkEnd w:id="33"/>
    </w:p>
    <w:p w14:paraId="7E58B1A6" w14:textId="77777777" w:rsidR="000F4218" w:rsidRPr="003C51F4" w:rsidRDefault="000F4218" w:rsidP="000F4218">
      <w:pPr>
        <w:jc w:val="both"/>
        <w:rPr>
          <w:rFonts w:ascii="Segoe UI" w:hAnsi="Segoe UI" w:cs="Segoe UI"/>
        </w:rPr>
      </w:pPr>
    </w:p>
    <w:p w14:paraId="2BA4262A" w14:textId="77777777" w:rsidR="000F4218" w:rsidRPr="003C51F4" w:rsidRDefault="000F4218" w:rsidP="000F4218">
      <w:pPr>
        <w:jc w:val="both"/>
        <w:rPr>
          <w:rFonts w:ascii="Segoe UI" w:hAnsi="Segoe UI" w:cs="Segoe UI"/>
        </w:rPr>
      </w:pPr>
      <w:r w:rsidRPr="003C51F4">
        <w:rPr>
          <w:rFonts w:ascii="Segoe UI" w:hAnsi="Segoe UI" w:cs="Segoe UI"/>
        </w:rPr>
        <w:t>Once the Invitation Document is finalised, CAs are to decide on the choice of Purchase Order (PO) or Letter of Engagement (</w:t>
      </w:r>
      <w:proofErr w:type="spellStart"/>
      <w:r w:rsidRPr="003C51F4">
        <w:rPr>
          <w:rFonts w:ascii="Segoe UI" w:hAnsi="Segoe UI" w:cs="Segoe UI"/>
        </w:rPr>
        <w:t>LoE</w:t>
      </w:r>
      <w:proofErr w:type="spellEnd"/>
      <w:r w:rsidRPr="003C51F4">
        <w:rPr>
          <w:rFonts w:ascii="Segoe UI" w:hAnsi="Segoe UI" w:cs="Segoe UI"/>
        </w:rPr>
        <w:t xml:space="preserve">) template depending on whether the equipment is to be purchased or leased. The following steps can be followed concerning the drafting of the contract: </w:t>
      </w:r>
    </w:p>
    <w:p w14:paraId="5358F2A5" w14:textId="77777777" w:rsidR="000F4218" w:rsidRPr="003C51F4" w:rsidRDefault="000F4218" w:rsidP="000F4218">
      <w:pPr>
        <w:pStyle w:val="ListParagraph"/>
        <w:numPr>
          <w:ilvl w:val="0"/>
          <w:numId w:val="2"/>
        </w:numPr>
        <w:jc w:val="both"/>
        <w:rPr>
          <w:rFonts w:ascii="Segoe UI" w:hAnsi="Segoe UI" w:cs="Segoe UI"/>
        </w:rPr>
      </w:pPr>
      <w:r w:rsidRPr="003C51F4">
        <w:rPr>
          <w:rFonts w:ascii="Segoe UI" w:hAnsi="Segoe UI" w:cs="Segoe UI"/>
        </w:rPr>
        <w:t>Review the appropriate template, taking note of the salient provisions;</w:t>
      </w:r>
    </w:p>
    <w:p w14:paraId="16619888" w14:textId="77777777" w:rsidR="000F4218" w:rsidRPr="003C51F4" w:rsidRDefault="000F4218" w:rsidP="000F4218">
      <w:pPr>
        <w:pStyle w:val="ListParagraph"/>
        <w:numPr>
          <w:ilvl w:val="0"/>
          <w:numId w:val="2"/>
        </w:numPr>
        <w:jc w:val="both"/>
        <w:rPr>
          <w:rFonts w:ascii="Segoe UI" w:hAnsi="Segoe UI" w:cs="Segoe UI"/>
        </w:rPr>
      </w:pPr>
      <w:r w:rsidRPr="003C51F4">
        <w:rPr>
          <w:rFonts w:ascii="Segoe UI" w:hAnsi="Segoe UI" w:cs="Segoe UI"/>
        </w:rPr>
        <w:t xml:space="preserve">Field greyed out must be filled in or removed if not applicable. These include: </w:t>
      </w:r>
    </w:p>
    <w:p w14:paraId="39256529" w14:textId="6F051422"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The contract reference </w:t>
      </w:r>
    </w:p>
    <w:p w14:paraId="6AA6A1DF"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Equipment type to be purchased/ leased</w:t>
      </w:r>
    </w:p>
    <w:p w14:paraId="159CC8E6"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Period for delivery, installation and commissioning of equipment</w:t>
      </w:r>
    </w:p>
    <w:p w14:paraId="3AD3CDB6"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Period for the provisions of maintenance services</w:t>
      </w:r>
    </w:p>
    <w:p w14:paraId="6A8794C2"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Warranty period for equipment</w:t>
      </w:r>
    </w:p>
    <w:p w14:paraId="6E62C7EA"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Penalty amounts for mere delay </w:t>
      </w:r>
    </w:p>
    <w:p w14:paraId="5E9C5C5C"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Amend list of maintenance services according to procurement requirement</w:t>
      </w:r>
    </w:p>
    <w:p w14:paraId="2F90151B"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Frequency of preventive maintenance visits</w:t>
      </w:r>
    </w:p>
    <w:p w14:paraId="458684ED"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Service Levels by filling in response/ resolution times   </w:t>
      </w:r>
    </w:p>
    <w:p w14:paraId="54A642F3"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Coverage hours for maintenance services</w:t>
      </w:r>
    </w:p>
    <w:p w14:paraId="09634FBA"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Penalty amounts for breach of Service Levels </w:t>
      </w:r>
    </w:p>
    <w:p w14:paraId="41F6582E" w14:textId="77777777" w:rsidR="000F4218" w:rsidRPr="003C51F4" w:rsidRDefault="000F4218" w:rsidP="000F4218">
      <w:pPr>
        <w:pStyle w:val="ListParagraph"/>
        <w:numPr>
          <w:ilvl w:val="0"/>
          <w:numId w:val="2"/>
        </w:numPr>
        <w:jc w:val="both"/>
        <w:rPr>
          <w:rFonts w:ascii="Segoe UI" w:hAnsi="Segoe UI" w:cs="Segoe UI"/>
        </w:rPr>
      </w:pPr>
      <w:r w:rsidRPr="003C51F4">
        <w:rPr>
          <w:rFonts w:ascii="Segoe UI" w:hAnsi="Segoe UI" w:cs="Segoe UI"/>
        </w:rPr>
        <w:t xml:space="preserve">Leave details relating to tenderer and contracting authority greyed out;  </w:t>
      </w:r>
    </w:p>
    <w:p w14:paraId="22A1ACBD" w14:textId="77777777" w:rsidR="000F4218" w:rsidRPr="003C51F4" w:rsidRDefault="000F4218" w:rsidP="000F4218">
      <w:pPr>
        <w:pStyle w:val="ListParagraph"/>
        <w:numPr>
          <w:ilvl w:val="0"/>
          <w:numId w:val="2"/>
        </w:numPr>
        <w:jc w:val="both"/>
        <w:rPr>
          <w:rFonts w:ascii="Segoe UI" w:hAnsi="Segoe UI" w:cs="Segoe UI"/>
        </w:rPr>
      </w:pPr>
      <w:r w:rsidRPr="003C51F4">
        <w:rPr>
          <w:rFonts w:ascii="Segoe UI" w:hAnsi="Segoe UI" w:cs="Segoe UI"/>
        </w:rPr>
        <w:t>Price, requirements and technical specifications in Appendix A are also to be left greyed out;</w:t>
      </w:r>
    </w:p>
    <w:p w14:paraId="2F6C81D6" w14:textId="60E04E75" w:rsidR="000F4218" w:rsidRDefault="000F4218" w:rsidP="000F4218">
      <w:pPr>
        <w:jc w:val="both"/>
        <w:rPr>
          <w:rFonts w:ascii="Segoe UI" w:hAnsi="Segoe UI" w:cs="Segoe UI"/>
        </w:rPr>
      </w:pPr>
      <w:r w:rsidRPr="003C51F4">
        <w:rPr>
          <w:rFonts w:ascii="Segoe UI" w:hAnsi="Segoe UI" w:cs="Segoe UI"/>
        </w:rPr>
        <w:t xml:space="preserve">The Contract Template is to be published with the Invitation Document as outlined </w:t>
      </w:r>
      <w:r w:rsidRPr="00D43892">
        <w:rPr>
          <w:rFonts w:ascii="Segoe UI" w:hAnsi="Segoe UI" w:cs="Segoe UI"/>
        </w:rPr>
        <w:t xml:space="preserve">in Section </w:t>
      </w:r>
      <w:r w:rsidR="00D53D26" w:rsidRPr="00D43892">
        <w:rPr>
          <w:rFonts w:ascii="Segoe UI" w:hAnsi="Segoe UI" w:cs="Segoe UI"/>
        </w:rPr>
        <w:t>11</w:t>
      </w:r>
      <w:r w:rsidRPr="00D43892">
        <w:rPr>
          <w:rFonts w:ascii="Segoe UI" w:hAnsi="Segoe UI" w:cs="Segoe UI"/>
        </w:rPr>
        <w:t>.2.</w:t>
      </w:r>
      <w:r w:rsidRPr="003C51F4">
        <w:rPr>
          <w:rFonts w:ascii="Segoe UI" w:hAnsi="Segoe UI" w:cs="Segoe UI"/>
        </w:rPr>
        <w:t xml:space="preserve"> </w:t>
      </w:r>
    </w:p>
    <w:p w14:paraId="026E9835" w14:textId="77777777" w:rsidR="008B02F4" w:rsidRPr="003C51F4" w:rsidRDefault="008B02F4" w:rsidP="008B02F4">
      <w:pPr>
        <w:pStyle w:val="Heading10"/>
        <w:numPr>
          <w:ilvl w:val="0"/>
          <w:numId w:val="18"/>
        </w:numPr>
        <w:jc w:val="both"/>
        <w:rPr>
          <w:rFonts w:ascii="Segoe UI" w:hAnsi="Segoe UI" w:cs="Segoe UI"/>
        </w:rPr>
      </w:pPr>
      <w:bookmarkStart w:id="34" w:name="_Toc96412652"/>
      <w:r w:rsidRPr="003C51F4">
        <w:rPr>
          <w:rFonts w:ascii="Segoe UI" w:hAnsi="Segoe UI" w:cs="Segoe UI"/>
        </w:rPr>
        <w:t>Drawing up technical specifications</w:t>
      </w:r>
      <w:bookmarkEnd w:id="34"/>
    </w:p>
    <w:p w14:paraId="68DC68AC" w14:textId="77777777" w:rsidR="004A1707" w:rsidRDefault="004A1707" w:rsidP="008B02F4">
      <w:pPr>
        <w:jc w:val="both"/>
        <w:rPr>
          <w:rFonts w:ascii="Segoe UI" w:hAnsi="Segoe UI" w:cs="Segoe UI"/>
        </w:rPr>
      </w:pPr>
    </w:p>
    <w:p w14:paraId="67D1CBB8" w14:textId="3E7A07DC" w:rsidR="008B02F4" w:rsidRPr="003C51F4" w:rsidRDefault="008B02F4" w:rsidP="008B02F4">
      <w:pPr>
        <w:jc w:val="both"/>
        <w:rPr>
          <w:rFonts w:ascii="Segoe UI" w:hAnsi="Segoe UI" w:cs="Segoe UI"/>
        </w:rPr>
      </w:pPr>
      <w:r w:rsidRPr="003C51F4">
        <w:rPr>
          <w:rFonts w:ascii="Segoe UI" w:hAnsi="Segoe UI" w:cs="Segoe UI"/>
        </w:rPr>
        <w:t>Technical specifications are to be drawn up preferably</w:t>
      </w:r>
      <w:r w:rsidR="006A2884">
        <w:rPr>
          <w:rFonts w:ascii="Segoe UI" w:hAnsi="Segoe UI" w:cs="Segoe UI"/>
        </w:rPr>
        <w:t xml:space="preserve"> by</w:t>
      </w:r>
      <w:r w:rsidRPr="003C51F4">
        <w:rPr>
          <w:rFonts w:ascii="Segoe UI" w:hAnsi="Segoe UI" w:cs="Segoe UI"/>
        </w:rPr>
        <w:t xml:space="preserve"> incorporating the baseline requirements as detailed in the Technical Specifications Template provided by the CPB. Any detailed additional requirements are to be specified according to the CAs specific procurement requirements and needs in the Invitation Document. </w:t>
      </w:r>
    </w:p>
    <w:p w14:paraId="2BCACEE7" w14:textId="5CFFAF64" w:rsidR="00C53274" w:rsidRDefault="008B02F4" w:rsidP="000F4218">
      <w:pPr>
        <w:jc w:val="both"/>
        <w:rPr>
          <w:rFonts w:ascii="Segoe UI" w:hAnsi="Segoe UI" w:cs="Segoe UI"/>
        </w:rPr>
      </w:pPr>
      <w:r w:rsidRPr="003C51F4">
        <w:rPr>
          <w:rFonts w:ascii="Segoe UI" w:hAnsi="Segoe UI" w:cs="Segoe UI"/>
        </w:rPr>
        <w:t xml:space="preserve">The </w:t>
      </w:r>
      <w:r>
        <w:rPr>
          <w:rFonts w:ascii="Segoe UI" w:hAnsi="Segoe UI" w:cs="Segoe UI"/>
        </w:rPr>
        <w:t>CPB</w:t>
      </w:r>
      <w:r w:rsidRPr="003C51F4">
        <w:rPr>
          <w:rFonts w:ascii="Segoe UI" w:hAnsi="Segoe UI" w:cs="Segoe UI"/>
        </w:rPr>
        <w:t xml:space="preserve"> </w:t>
      </w:r>
      <w:r w:rsidR="007456A0">
        <w:rPr>
          <w:rFonts w:ascii="Segoe UI" w:hAnsi="Segoe UI" w:cs="Segoe UI"/>
        </w:rPr>
        <w:t>cannot provide</w:t>
      </w:r>
      <w:r w:rsidRPr="003C51F4">
        <w:rPr>
          <w:rFonts w:ascii="Segoe UI" w:hAnsi="Segoe UI" w:cs="Segoe UI"/>
        </w:rPr>
        <w:t xml:space="preserve"> case-by-case assistance with respect to technical specifications; CAs </w:t>
      </w:r>
      <w:r w:rsidR="007456A0">
        <w:rPr>
          <w:rFonts w:ascii="Segoe UI" w:hAnsi="Segoe UI" w:cs="Segoe UI"/>
        </w:rPr>
        <w:t>shall</w:t>
      </w:r>
      <w:r w:rsidRPr="003C51F4">
        <w:rPr>
          <w:rFonts w:ascii="Segoe UI" w:hAnsi="Segoe UI" w:cs="Segoe UI"/>
        </w:rPr>
        <w:t xml:space="preserve"> be provided with</w:t>
      </w:r>
      <w:r w:rsidR="00C53274">
        <w:rPr>
          <w:rFonts w:ascii="Segoe UI" w:hAnsi="Segoe UI" w:cs="Segoe UI"/>
        </w:rPr>
        <w:t>:</w:t>
      </w:r>
    </w:p>
    <w:p w14:paraId="695779B9" w14:textId="66FC6352" w:rsidR="00C53274" w:rsidRPr="00C12CA6" w:rsidRDefault="00C53274" w:rsidP="00C12CA6">
      <w:pPr>
        <w:pStyle w:val="ListParagraph"/>
        <w:numPr>
          <w:ilvl w:val="0"/>
          <w:numId w:val="31"/>
        </w:numPr>
        <w:jc w:val="both"/>
        <w:rPr>
          <w:rFonts w:ascii="Segoe UI" w:hAnsi="Segoe UI" w:cs="Segoe UI"/>
        </w:rPr>
      </w:pPr>
      <w:r w:rsidRPr="0098526B">
        <w:rPr>
          <w:rFonts w:ascii="Segoe UI" w:hAnsi="Segoe UI" w:cs="Segoe UI"/>
        </w:rPr>
        <w:t>A</w:t>
      </w:r>
      <w:r>
        <w:rPr>
          <w:rFonts w:ascii="Segoe UI" w:hAnsi="Segoe UI" w:cs="Segoe UI"/>
        </w:rPr>
        <w:t xml:space="preserve"> set of mandatory requirements that the tenderer is to confirm adherence to, and</w:t>
      </w:r>
      <w:r w:rsidRPr="00C12CA6">
        <w:rPr>
          <w:rFonts w:ascii="Segoe UI" w:hAnsi="Segoe UI" w:cs="Segoe UI"/>
        </w:rPr>
        <w:t xml:space="preserve"> </w:t>
      </w:r>
    </w:p>
    <w:p w14:paraId="3CC96550" w14:textId="326B8F67" w:rsidR="00C53274" w:rsidRDefault="00C53274" w:rsidP="00C53274">
      <w:pPr>
        <w:pStyle w:val="ListParagraph"/>
        <w:numPr>
          <w:ilvl w:val="0"/>
          <w:numId w:val="31"/>
        </w:numPr>
        <w:jc w:val="both"/>
        <w:rPr>
          <w:rFonts w:ascii="Segoe UI" w:hAnsi="Segoe UI" w:cs="Segoe UI"/>
        </w:rPr>
      </w:pPr>
      <w:r>
        <w:rPr>
          <w:rFonts w:ascii="Segoe UI" w:hAnsi="Segoe UI" w:cs="Segoe UI"/>
        </w:rPr>
        <w:t xml:space="preserve">A </w:t>
      </w:r>
      <w:r w:rsidR="007456A0" w:rsidRPr="00C12CA6">
        <w:rPr>
          <w:rFonts w:ascii="Segoe UI" w:hAnsi="Segoe UI" w:cs="Segoe UI"/>
        </w:rPr>
        <w:t>baseline</w:t>
      </w:r>
      <w:r w:rsidR="008B02F4" w:rsidRPr="00C12CA6">
        <w:rPr>
          <w:rFonts w:ascii="Segoe UI" w:hAnsi="Segoe UI" w:cs="Segoe UI"/>
        </w:rPr>
        <w:t xml:space="preserve"> Technical Specifications Template as guidance</w:t>
      </w:r>
      <w:r w:rsidR="007456A0" w:rsidRPr="00C12CA6">
        <w:rPr>
          <w:rFonts w:ascii="Segoe UI" w:hAnsi="Segoe UI" w:cs="Segoe UI"/>
        </w:rPr>
        <w:t xml:space="preserve"> on the most pertinent specifications related to the equipment</w:t>
      </w:r>
      <w:r w:rsidR="008B02F4" w:rsidRPr="00C12CA6">
        <w:rPr>
          <w:rFonts w:ascii="Segoe UI" w:hAnsi="Segoe UI" w:cs="Segoe UI"/>
        </w:rPr>
        <w:t xml:space="preserve">. </w:t>
      </w:r>
    </w:p>
    <w:p w14:paraId="07BED303" w14:textId="27747661" w:rsidR="008F5ED8" w:rsidRDefault="008B02F4" w:rsidP="00C53274">
      <w:pPr>
        <w:jc w:val="both"/>
        <w:rPr>
          <w:rFonts w:ascii="Segoe UI" w:hAnsi="Segoe UI" w:cs="Segoe UI"/>
        </w:rPr>
      </w:pPr>
      <w:r w:rsidRPr="00C12CA6">
        <w:rPr>
          <w:rFonts w:ascii="Segoe UI" w:hAnsi="Segoe UI" w:cs="Segoe UI"/>
        </w:rPr>
        <w:lastRenderedPageBreak/>
        <w:t xml:space="preserve">Every CA </w:t>
      </w:r>
      <w:r w:rsidR="007456A0" w:rsidRPr="00C12CA6">
        <w:rPr>
          <w:rFonts w:ascii="Segoe UI" w:hAnsi="Segoe UI" w:cs="Segoe UI"/>
        </w:rPr>
        <w:t>shall be</w:t>
      </w:r>
      <w:r w:rsidRPr="00C12CA6">
        <w:rPr>
          <w:rFonts w:ascii="Segoe UI" w:hAnsi="Segoe UI" w:cs="Segoe UI"/>
        </w:rPr>
        <w:t xml:space="preserve"> responsible for drawing up </w:t>
      </w:r>
      <w:r w:rsidR="007456A0" w:rsidRPr="00C12CA6">
        <w:rPr>
          <w:rFonts w:ascii="Segoe UI" w:hAnsi="Segoe UI" w:cs="Segoe UI"/>
        </w:rPr>
        <w:t xml:space="preserve">and parameterize </w:t>
      </w:r>
      <w:r w:rsidRPr="00C12CA6">
        <w:rPr>
          <w:rFonts w:ascii="Segoe UI" w:hAnsi="Segoe UI" w:cs="Segoe UI"/>
        </w:rPr>
        <w:t xml:space="preserve">their own technical specifications which must then be transposed onto the EPPS in order to be evaluated.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3"/>
      </w:tblGrid>
      <w:tr w:rsidR="00E35B17" w14:paraId="2B23C141" w14:textId="77777777" w:rsidTr="003132F9">
        <w:trPr>
          <w:trHeight w:val="1331"/>
        </w:trPr>
        <w:tc>
          <w:tcPr>
            <w:tcW w:w="9523" w:type="dxa"/>
            <w:shd w:val="clear" w:color="auto" w:fill="FFFF99"/>
          </w:tcPr>
          <w:p w14:paraId="6D3EE3C6" w14:textId="0C6E4A0A" w:rsidR="001C1C04" w:rsidRDefault="00E35B17" w:rsidP="00A63AED">
            <w:pPr>
              <w:rPr>
                <w:rFonts w:ascii="Segoe UI" w:hAnsi="Segoe UI" w:cs="Segoe UI"/>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Pr="003132F9">
              <w:rPr>
                <w:rFonts w:ascii="Segoe UI" w:hAnsi="Segoe UI" w:cs="Segoe UI"/>
                <w:lang w:val="en-US"/>
              </w:rPr>
              <w:t xml:space="preserve">Contracting Authorities are to ensure all </w:t>
            </w:r>
            <w:r>
              <w:rPr>
                <w:rFonts w:ascii="Segoe UI" w:hAnsi="Segoe UI" w:cs="Segoe UI"/>
                <w:lang w:val="en-US"/>
              </w:rPr>
              <w:t>relevant GPP criteria are included in Specific Contracts</w:t>
            </w:r>
            <w:r w:rsidR="001C1C04">
              <w:rPr>
                <w:rFonts w:ascii="Segoe UI" w:hAnsi="Segoe UI" w:cs="Segoe UI"/>
                <w:lang w:val="en-US"/>
              </w:rPr>
              <w:t xml:space="preserve"> in line with the mandatory product group for Imaging Equipment which can be accessed from: </w:t>
            </w:r>
            <w:hyperlink r:id="rId21" w:history="1">
              <w:r w:rsidR="001C1C04" w:rsidRPr="00F4538A">
                <w:rPr>
                  <w:rStyle w:val="Hyperlink"/>
                  <w:rFonts w:ascii="Segoe UI" w:hAnsi="Segoe UI" w:cs="Segoe UI"/>
                  <w:lang w:val="en-US"/>
                </w:rPr>
                <w:t>https://gpp.gov.mt/mandatory-criteria/imaging-equipment/</w:t>
              </w:r>
            </w:hyperlink>
            <w:r w:rsidR="001C1C04">
              <w:rPr>
                <w:rFonts w:ascii="Segoe UI" w:hAnsi="Segoe UI" w:cs="Segoe UI"/>
                <w:lang w:val="en-US"/>
              </w:rPr>
              <w:t xml:space="preserve"> </w:t>
            </w:r>
          </w:p>
          <w:p w14:paraId="456909C1" w14:textId="77777777" w:rsidR="001C1C04" w:rsidRDefault="001C1C04" w:rsidP="00A63AED">
            <w:pPr>
              <w:rPr>
                <w:rFonts w:ascii="Segoe UI" w:hAnsi="Segoe UI" w:cs="Segoe UI"/>
                <w:lang w:val="en-US"/>
              </w:rPr>
            </w:pPr>
          </w:p>
          <w:p w14:paraId="6AFDCE78" w14:textId="4FE189E6" w:rsidR="001C1C04" w:rsidRPr="001C1C04" w:rsidRDefault="001C1C04" w:rsidP="00A63AED">
            <w:pPr>
              <w:rPr>
                <w:rFonts w:ascii="Constantia" w:eastAsia="Calibri" w:hAnsi="Constantia" w:cs="Calibri"/>
              </w:rPr>
            </w:pPr>
            <w:r>
              <w:rPr>
                <w:rFonts w:ascii="Segoe UI" w:hAnsi="Segoe UI" w:cs="Segoe UI"/>
                <w:lang w:val="en-US"/>
              </w:rPr>
              <w:t xml:space="preserve">Additionally, CAs must take into account </w:t>
            </w:r>
            <w:r w:rsidR="00E35B17">
              <w:rPr>
                <w:rFonts w:ascii="Segoe UI" w:hAnsi="Segoe UI" w:cs="Segoe UI"/>
                <w:lang w:val="en-US"/>
              </w:rPr>
              <w:t>any updates to these requirements, as detailed in the Green Public Procurement National Action Plan 2022-2027</w:t>
            </w:r>
            <w:r>
              <w:rPr>
                <w:rFonts w:ascii="Segoe UI" w:hAnsi="Segoe UI" w:cs="Segoe UI"/>
                <w:lang w:val="en-US"/>
              </w:rPr>
              <w:t xml:space="preserve"> available at</w:t>
            </w:r>
            <w:r w:rsidR="00A63AED">
              <w:rPr>
                <w:rFonts w:ascii="Segoe UI" w:hAnsi="Segoe UI" w:cs="Segoe UI"/>
                <w:lang w:val="en-US"/>
              </w:rPr>
              <w:t xml:space="preserve">: </w:t>
            </w:r>
            <w:hyperlink r:id="rId22" w:history="1">
              <w:r w:rsidR="00A63AED" w:rsidRPr="00A63AED">
                <w:rPr>
                  <w:rFonts w:ascii="Constantia" w:eastAsia="Calibri" w:hAnsi="Constantia" w:cs="Calibri"/>
                  <w:color w:val="0563C1"/>
                  <w:u w:val="single"/>
                </w:rPr>
                <w:t>https://environment.gov.mt/en/decc/Pages/environment/gpp/secondNap.aspx</w:t>
              </w:r>
            </w:hyperlink>
            <w:r w:rsidR="00A63AED" w:rsidRPr="00A63AED">
              <w:rPr>
                <w:rFonts w:ascii="Constantia" w:eastAsia="Calibri" w:hAnsi="Constantia" w:cs="Calibri"/>
              </w:rPr>
              <w:t xml:space="preserve"> </w:t>
            </w:r>
          </w:p>
          <w:p w14:paraId="0CF4EC8E" w14:textId="2910A4CA" w:rsidR="00E35B17" w:rsidRPr="0014115A" w:rsidRDefault="00E35B17" w:rsidP="00701852">
            <w:pPr>
              <w:jc w:val="both"/>
              <w:rPr>
                <w:rFonts w:ascii="Segoe UI" w:hAnsi="Segoe UI" w:cs="Segoe UI"/>
                <w:lang w:val="en-US"/>
              </w:rPr>
            </w:pPr>
          </w:p>
        </w:tc>
      </w:tr>
    </w:tbl>
    <w:p w14:paraId="6737B690" w14:textId="77777777" w:rsidR="00821069" w:rsidRDefault="00821069" w:rsidP="00B6212C">
      <w:pPr>
        <w:pStyle w:val="Heading2"/>
        <w:rPr>
          <w:rFonts w:ascii="Segoe UI" w:hAnsi="Segoe UI" w:cs="Segoe UI"/>
        </w:rPr>
      </w:pPr>
      <w:bookmarkStart w:id="35" w:name="_Toc96412653"/>
      <w:bookmarkStart w:id="36" w:name="_Hlk40263610"/>
    </w:p>
    <w:p w14:paraId="44C6FA78" w14:textId="73DC5863" w:rsidR="00B6212C" w:rsidRPr="00CA0CAB" w:rsidRDefault="0011018F" w:rsidP="00B6212C">
      <w:pPr>
        <w:pStyle w:val="Heading2"/>
        <w:rPr>
          <w:rFonts w:ascii="Segoe UI" w:hAnsi="Segoe UI" w:cs="Segoe UI"/>
        </w:rPr>
      </w:pPr>
      <w:r>
        <w:rPr>
          <w:rFonts w:ascii="Segoe UI" w:hAnsi="Segoe UI" w:cs="Segoe UI"/>
        </w:rPr>
        <w:t>10</w:t>
      </w:r>
      <w:r w:rsidR="00B6212C" w:rsidRPr="00CA0CAB">
        <w:rPr>
          <w:rFonts w:ascii="Segoe UI" w:hAnsi="Segoe UI" w:cs="Segoe UI"/>
        </w:rPr>
        <w:t>.1</w:t>
      </w:r>
      <w:r w:rsidR="00B6212C" w:rsidRPr="00CA0CAB">
        <w:rPr>
          <w:rFonts w:ascii="Segoe UI" w:hAnsi="Segoe UI" w:cs="Segoe UI"/>
        </w:rPr>
        <w:tab/>
      </w:r>
      <w:r w:rsidR="004C0959">
        <w:rPr>
          <w:rFonts w:ascii="Segoe UI" w:hAnsi="Segoe UI" w:cs="Segoe UI"/>
        </w:rPr>
        <w:t>Purchase of Original Equipment Manufacturer (OEM) Consumables</w:t>
      </w:r>
      <w:bookmarkEnd w:id="35"/>
    </w:p>
    <w:p w14:paraId="1253FD50" w14:textId="77777777" w:rsidR="004C0959" w:rsidRDefault="004C0959" w:rsidP="00B6212C">
      <w:pPr>
        <w:jc w:val="both"/>
        <w:rPr>
          <w:rFonts w:ascii="Segoe UI" w:hAnsi="Segoe UI" w:cs="Segoe UI"/>
        </w:rPr>
      </w:pPr>
    </w:p>
    <w:p w14:paraId="6D950C1C" w14:textId="77777777" w:rsidR="004C0959" w:rsidRPr="009C237B" w:rsidRDefault="004C0959" w:rsidP="004C0959">
      <w:pPr>
        <w:jc w:val="both"/>
        <w:rPr>
          <w:rFonts w:ascii="Segoe UI" w:hAnsi="Segoe UI" w:cs="Segoe UI"/>
          <w:lang w:val="en-US"/>
        </w:rPr>
      </w:pPr>
      <w:r>
        <w:rPr>
          <w:rFonts w:ascii="Segoe UI" w:hAnsi="Segoe UI" w:cs="Segoe UI"/>
          <w:lang w:val="en-US"/>
        </w:rPr>
        <w:t>Technical s</w:t>
      </w:r>
      <w:r w:rsidRPr="009C237B">
        <w:rPr>
          <w:rFonts w:ascii="Segoe UI" w:hAnsi="Segoe UI" w:cs="Segoe UI"/>
          <w:lang w:val="en-US"/>
        </w:rPr>
        <w:t xml:space="preserve">pecifications may require </w:t>
      </w:r>
      <w:r w:rsidRPr="009C237B">
        <w:rPr>
          <w:rFonts w:ascii="Segoe UI" w:hAnsi="Segoe UI" w:cs="Segoe UI"/>
          <w:b/>
          <w:bCs/>
          <w:lang w:val="en-US"/>
        </w:rPr>
        <w:t>branded new</w:t>
      </w:r>
      <w:r w:rsidRPr="009C237B">
        <w:rPr>
          <w:rFonts w:ascii="Segoe UI" w:hAnsi="Segoe UI" w:cs="Segoe UI"/>
          <w:lang w:val="en-US"/>
        </w:rPr>
        <w:t xml:space="preserve"> consumables (ink cartridges, toner cartridges, developers, drums, as well as 3D printer-related consumables such as filaments and build sheets) from the </w:t>
      </w:r>
      <w:r w:rsidRPr="009C237B">
        <w:rPr>
          <w:rFonts w:ascii="Segoe UI" w:hAnsi="Segoe UI" w:cs="Segoe UI"/>
          <w:b/>
          <w:bCs/>
          <w:lang w:val="en-US"/>
        </w:rPr>
        <w:t>Original Equipment Manufacturer (OEM)</w:t>
      </w:r>
      <w:r w:rsidRPr="009C237B">
        <w:rPr>
          <w:rFonts w:ascii="Segoe UI" w:hAnsi="Segoe UI" w:cs="Segoe UI"/>
          <w:lang w:val="en-US"/>
        </w:rPr>
        <w:t xml:space="preserve"> on condition that:</w:t>
      </w:r>
    </w:p>
    <w:p w14:paraId="09FE7700" w14:textId="77777777" w:rsidR="004C0959" w:rsidRPr="009C237B" w:rsidRDefault="004C0959" w:rsidP="004C0959">
      <w:pPr>
        <w:pStyle w:val="ListParagraph"/>
        <w:numPr>
          <w:ilvl w:val="0"/>
          <w:numId w:val="32"/>
        </w:numPr>
        <w:spacing w:after="0" w:line="240" w:lineRule="auto"/>
        <w:jc w:val="both"/>
        <w:rPr>
          <w:rFonts w:ascii="Segoe UI" w:hAnsi="Segoe UI" w:cs="Segoe UI"/>
          <w:lang w:val="en-US"/>
        </w:rPr>
      </w:pPr>
      <w:r w:rsidRPr="009C237B">
        <w:rPr>
          <w:rFonts w:ascii="Segoe UI" w:hAnsi="Segoe UI" w:cs="Segoe UI"/>
          <w:lang w:val="en-US"/>
        </w:rPr>
        <w:t>The hardware equipment requiring such consumables is still under warranty</w:t>
      </w:r>
      <w:r>
        <w:rPr>
          <w:rFonts w:ascii="Segoe UI" w:hAnsi="Segoe UI" w:cs="Segoe UI"/>
          <w:lang w:val="en-US"/>
        </w:rPr>
        <w:t>, or</w:t>
      </w:r>
    </w:p>
    <w:p w14:paraId="0227F2FA" w14:textId="4FB45BDB" w:rsidR="004C0959" w:rsidRPr="009C237B" w:rsidRDefault="004C0959" w:rsidP="004C0959">
      <w:pPr>
        <w:pStyle w:val="ListParagraph"/>
        <w:numPr>
          <w:ilvl w:val="0"/>
          <w:numId w:val="32"/>
        </w:numPr>
        <w:spacing w:after="0" w:line="240" w:lineRule="auto"/>
        <w:jc w:val="both"/>
        <w:rPr>
          <w:rFonts w:ascii="Segoe UI" w:hAnsi="Segoe UI" w:cs="Segoe UI"/>
          <w:lang w:val="en-US"/>
        </w:rPr>
      </w:pPr>
      <w:r w:rsidRPr="009C237B">
        <w:rPr>
          <w:rFonts w:ascii="Segoe UI" w:hAnsi="Segoe UI" w:cs="Segoe UI"/>
          <w:lang w:val="en-US"/>
        </w:rPr>
        <w:t xml:space="preserve">The Contracting Authority obtains a </w:t>
      </w:r>
      <w:r w:rsidRPr="00FD1E83">
        <w:rPr>
          <w:rFonts w:ascii="Segoe UI" w:hAnsi="Segoe UI" w:cs="Segoe UI"/>
          <w:b/>
          <w:bCs/>
          <w:lang w:val="en-US"/>
        </w:rPr>
        <w:t>written attestation</w:t>
      </w:r>
      <w:r w:rsidRPr="009C237B">
        <w:rPr>
          <w:rFonts w:ascii="Segoe UI" w:hAnsi="Segoe UI" w:cs="Segoe UI"/>
          <w:lang w:val="en-US"/>
        </w:rPr>
        <w:t xml:space="preserve"> from the OEM stating that the use of original consumables is recommended for the optimal use of the hardware equipment and the mitigation of errors and malfunctions, when the hardware equipment is no longer covered by warranty</w:t>
      </w:r>
      <w:r w:rsidR="007962B0">
        <w:rPr>
          <w:rFonts w:ascii="Segoe UI" w:hAnsi="Segoe UI" w:cs="Segoe UI"/>
          <w:lang w:val="en-US"/>
        </w:rPr>
        <w:t>.</w:t>
      </w:r>
      <w:r w:rsidRPr="009C237B">
        <w:rPr>
          <w:rFonts w:ascii="Segoe UI" w:hAnsi="Segoe UI" w:cs="Segoe UI"/>
          <w:lang w:val="en-US"/>
        </w:rPr>
        <w:t xml:space="preserve"> </w:t>
      </w:r>
    </w:p>
    <w:p w14:paraId="51A1083B" w14:textId="77777777" w:rsidR="004C0959" w:rsidRPr="009C237B" w:rsidRDefault="004C0959" w:rsidP="004C0959">
      <w:pPr>
        <w:jc w:val="both"/>
        <w:rPr>
          <w:rFonts w:ascii="Segoe UI" w:hAnsi="Segoe UI" w:cs="Segoe UI"/>
          <w:lang w:val="en-US"/>
        </w:rPr>
      </w:pPr>
    </w:p>
    <w:p w14:paraId="29C5AE1B" w14:textId="77777777" w:rsidR="004C0959" w:rsidRPr="009C237B" w:rsidRDefault="004C0959" w:rsidP="004C0959">
      <w:pPr>
        <w:jc w:val="both"/>
        <w:rPr>
          <w:rFonts w:ascii="Segoe UI" w:hAnsi="Segoe UI" w:cs="Segoe UI"/>
          <w:lang w:val="en-US"/>
        </w:rPr>
      </w:pPr>
      <w:r w:rsidRPr="009C237B">
        <w:rPr>
          <w:rFonts w:ascii="Segoe UI" w:hAnsi="Segoe UI" w:cs="Segoe UI"/>
          <w:lang w:val="en-US"/>
        </w:rPr>
        <w:t xml:space="preserve">The Contracting Authority may </w:t>
      </w:r>
      <w:r>
        <w:rPr>
          <w:rFonts w:ascii="Segoe UI" w:hAnsi="Segoe UI" w:cs="Segoe UI"/>
          <w:lang w:val="en-US"/>
        </w:rPr>
        <w:t>(</w:t>
      </w:r>
      <w:r w:rsidRPr="009C237B">
        <w:rPr>
          <w:rFonts w:ascii="Segoe UI" w:hAnsi="Segoe UI" w:cs="Segoe UI"/>
          <w:lang w:val="en-US"/>
        </w:rPr>
        <w:t>at their own risk and discretion</w:t>
      </w:r>
      <w:r>
        <w:rPr>
          <w:rFonts w:ascii="Segoe UI" w:hAnsi="Segoe UI" w:cs="Segoe UI"/>
          <w:lang w:val="en-US"/>
        </w:rPr>
        <w:t>)</w:t>
      </w:r>
      <w:r w:rsidRPr="009C237B">
        <w:rPr>
          <w:rFonts w:ascii="Segoe UI" w:hAnsi="Segoe UI" w:cs="Segoe UI"/>
          <w:lang w:val="en-US"/>
        </w:rPr>
        <w:t xml:space="preserve"> opt to allow for </w:t>
      </w:r>
      <w:r w:rsidRPr="009C237B">
        <w:rPr>
          <w:rFonts w:ascii="Segoe UI" w:hAnsi="Segoe UI" w:cs="Segoe UI"/>
          <w:b/>
          <w:bCs/>
          <w:lang w:val="en-US"/>
        </w:rPr>
        <w:t>remanufactured</w:t>
      </w:r>
      <w:r w:rsidRPr="009C237B">
        <w:rPr>
          <w:rFonts w:ascii="Segoe UI" w:hAnsi="Segoe UI" w:cs="Segoe UI"/>
          <w:lang w:val="en-US"/>
        </w:rPr>
        <w:t xml:space="preserve"> and/or </w:t>
      </w:r>
      <w:r w:rsidRPr="009C237B">
        <w:rPr>
          <w:rFonts w:ascii="Segoe UI" w:hAnsi="Segoe UI" w:cs="Segoe UI"/>
          <w:b/>
          <w:bCs/>
          <w:lang w:val="en-US"/>
        </w:rPr>
        <w:t>compatible</w:t>
      </w:r>
      <w:r w:rsidRPr="009C237B">
        <w:rPr>
          <w:rFonts w:ascii="Segoe UI" w:hAnsi="Segoe UI" w:cs="Segoe UI"/>
          <w:lang w:val="en-US"/>
        </w:rPr>
        <w:t xml:space="preserve"> consumables to be proposed (besides OEM consumables), in case where the equipment’s warranty has expired</w:t>
      </w:r>
    </w:p>
    <w:p w14:paraId="014608BD" w14:textId="77777777" w:rsidR="004C0959" w:rsidRDefault="004C0959" w:rsidP="004C0959">
      <w:pPr>
        <w:jc w:val="both"/>
        <w:rPr>
          <w:rFonts w:ascii="Segoe UI" w:hAnsi="Segoe UI" w:cs="Segoe UI"/>
          <w:lang w:val="en-US"/>
        </w:rPr>
      </w:pPr>
      <w:r w:rsidRPr="009C237B">
        <w:rPr>
          <w:rFonts w:ascii="Segoe UI" w:hAnsi="Segoe UI" w:cs="Segoe UI"/>
          <w:lang w:val="en-US"/>
        </w:rPr>
        <w:t xml:space="preserve">The tender requirements shall </w:t>
      </w:r>
      <w:r w:rsidRPr="00FD1E83">
        <w:rPr>
          <w:rFonts w:ascii="Segoe UI" w:hAnsi="Segoe UI" w:cs="Segoe UI"/>
          <w:b/>
          <w:bCs/>
          <w:lang w:val="en-US"/>
        </w:rPr>
        <w:t>explicitly state</w:t>
      </w:r>
      <w:r w:rsidRPr="009C237B">
        <w:rPr>
          <w:rFonts w:ascii="Segoe UI" w:hAnsi="Segoe UI" w:cs="Segoe UI"/>
          <w:lang w:val="en-US"/>
        </w:rPr>
        <w:t xml:space="preserve"> whether original-only, or original/compatible consumables are being requested. In case where only original consumables are requested, the tender requirements must include the </w:t>
      </w:r>
      <w:r w:rsidRPr="00FD1E83">
        <w:rPr>
          <w:rFonts w:ascii="Segoe UI" w:hAnsi="Segoe UI" w:cs="Segoe UI"/>
          <w:b/>
          <w:bCs/>
          <w:lang w:val="en-US"/>
        </w:rPr>
        <w:t>proper justification</w:t>
      </w:r>
      <w:r w:rsidRPr="009C237B">
        <w:rPr>
          <w:rFonts w:ascii="Segoe UI" w:hAnsi="Segoe UI" w:cs="Segoe UI"/>
          <w:lang w:val="en-US"/>
        </w:rPr>
        <w:t xml:space="preserve"> for this choice, by stating the conditions justifying this same choice (as per</w:t>
      </w:r>
      <w:r>
        <w:rPr>
          <w:rFonts w:ascii="Segoe UI" w:hAnsi="Segoe UI" w:cs="Segoe UI"/>
          <w:lang w:val="en-US"/>
        </w:rPr>
        <w:t xml:space="preserve"> points 1 and 2</w:t>
      </w:r>
      <w:r w:rsidRPr="009C237B">
        <w:rPr>
          <w:rFonts w:ascii="Segoe UI" w:hAnsi="Segoe UI" w:cs="Segoe UI"/>
          <w:lang w:val="en-US"/>
        </w:rPr>
        <w:t xml:space="preserve"> above). </w:t>
      </w:r>
    </w:p>
    <w:p w14:paraId="0C4BE015" w14:textId="77777777" w:rsidR="00821069" w:rsidRPr="009C237B" w:rsidRDefault="00821069" w:rsidP="004C0959">
      <w:pPr>
        <w:jc w:val="both"/>
        <w:rPr>
          <w:rFonts w:ascii="Segoe UI" w:hAnsi="Segoe UI" w:cs="Segoe UI"/>
          <w:lang w:val="en-US"/>
        </w:rPr>
      </w:pPr>
    </w:p>
    <w:p w14:paraId="42BC7FE9" w14:textId="628B1AC5" w:rsidR="004C0959" w:rsidRPr="00CA0CAB" w:rsidRDefault="004C0959" w:rsidP="004C0959">
      <w:pPr>
        <w:pStyle w:val="Heading2"/>
        <w:rPr>
          <w:rFonts w:ascii="Segoe UI" w:hAnsi="Segoe UI" w:cs="Segoe UI"/>
        </w:rPr>
      </w:pPr>
      <w:bookmarkStart w:id="37" w:name="_Toc96412654"/>
      <w:r>
        <w:rPr>
          <w:rFonts w:ascii="Segoe UI" w:hAnsi="Segoe UI" w:cs="Segoe UI"/>
        </w:rPr>
        <w:t>10</w:t>
      </w:r>
      <w:r w:rsidRPr="00CA0CAB">
        <w:rPr>
          <w:rFonts w:ascii="Segoe UI" w:hAnsi="Segoe UI" w:cs="Segoe UI"/>
        </w:rPr>
        <w:t>.</w:t>
      </w:r>
      <w:r>
        <w:rPr>
          <w:rFonts w:ascii="Segoe UI" w:hAnsi="Segoe UI" w:cs="Segoe UI"/>
        </w:rPr>
        <w:t>2</w:t>
      </w:r>
      <w:r w:rsidRPr="00CA0CAB">
        <w:rPr>
          <w:rFonts w:ascii="Segoe UI" w:hAnsi="Segoe UI" w:cs="Segoe UI"/>
        </w:rPr>
        <w:tab/>
        <w:t>Configuration Requirements</w:t>
      </w:r>
      <w:bookmarkEnd w:id="37"/>
    </w:p>
    <w:p w14:paraId="2386B04F" w14:textId="77777777" w:rsidR="004C0959" w:rsidRDefault="004C0959" w:rsidP="00B6212C">
      <w:pPr>
        <w:jc w:val="both"/>
        <w:rPr>
          <w:rFonts w:ascii="Segoe UI" w:hAnsi="Segoe UI" w:cs="Segoe UI"/>
        </w:rPr>
      </w:pPr>
    </w:p>
    <w:p w14:paraId="12E4EE85" w14:textId="404871BB" w:rsidR="00ED0B03" w:rsidRPr="00ED0B03" w:rsidRDefault="004A1707" w:rsidP="00ED0B03">
      <w:pPr>
        <w:jc w:val="both"/>
        <w:rPr>
          <w:rFonts w:ascii="Segoe UI" w:hAnsi="Segoe UI" w:cs="Segoe UI"/>
        </w:rPr>
      </w:pPr>
      <w:r>
        <w:rPr>
          <w:rFonts w:ascii="Segoe UI" w:hAnsi="Segoe UI" w:cs="Segoe UI"/>
        </w:rPr>
        <w:t>Technical specifications related to printers/scanners that are going to route emails through MITA SMTP relay service must include the configuration requirements that are available from</w:t>
      </w:r>
      <w:r w:rsidR="00ED0B03">
        <w:rPr>
          <w:rFonts w:ascii="Segoe UI" w:hAnsi="Segoe UI" w:cs="Segoe UI"/>
        </w:rPr>
        <w:t>:</w:t>
      </w:r>
    </w:p>
    <w:p w14:paraId="739F24AD" w14:textId="77777777" w:rsidR="00ED0B03" w:rsidRPr="00ED0B03" w:rsidRDefault="00ED0B03" w:rsidP="00ED0B03">
      <w:pPr>
        <w:jc w:val="both"/>
        <w:rPr>
          <w:rFonts w:ascii="Segoe UI" w:hAnsi="Segoe UI" w:cs="Segoe UI"/>
        </w:rPr>
      </w:pPr>
      <w:hyperlink r:id="rId23" w:history="1">
        <w:r w:rsidRPr="00ED0B03">
          <w:rPr>
            <w:rStyle w:val="Hyperlink"/>
            <w:rFonts w:ascii="Segoe UI" w:hAnsi="Segoe UI" w:cs="Segoe UI"/>
          </w:rPr>
          <w:t>https://mita.gov.mt/call-centre/#Printer-ScanToMailInformation</w:t>
        </w:r>
      </w:hyperlink>
    </w:p>
    <w:p w14:paraId="59649B8C" w14:textId="363FFBFC" w:rsidR="00C53274" w:rsidRDefault="00C53274" w:rsidP="00B6212C">
      <w:pPr>
        <w:jc w:val="both"/>
        <w:rPr>
          <w:rFonts w:ascii="Segoe UI" w:hAnsi="Segoe UI" w:cs="Segoe UI"/>
        </w:rPr>
      </w:pPr>
    </w:p>
    <w:p w14:paraId="2E9B2E54" w14:textId="7C2107E7" w:rsidR="00C53274" w:rsidRPr="00CA0CAB" w:rsidRDefault="0011018F" w:rsidP="00C12CA6">
      <w:pPr>
        <w:pStyle w:val="Heading2"/>
        <w:rPr>
          <w:rFonts w:ascii="Segoe UI" w:hAnsi="Segoe UI" w:cs="Segoe UI"/>
        </w:rPr>
      </w:pPr>
      <w:bookmarkStart w:id="38" w:name="_Toc96412655"/>
      <w:bookmarkEnd w:id="36"/>
      <w:r>
        <w:rPr>
          <w:rFonts w:ascii="Segoe UI" w:hAnsi="Segoe UI" w:cs="Segoe UI"/>
        </w:rPr>
        <w:t>10</w:t>
      </w:r>
      <w:r w:rsidR="00C53274" w:rsidRPr="00CA0CAB">
        <w:rPr>
          <w:rFonts w:ascii="Segoe UI" w:hAnsi="Segoe UI" w:cs="Segoe UI"/>
        </w:rPr>
        <w:t>.</w:t>
      </w:r>
      <w:r w:rsidR="004C0959">
        <w:rPr>
          <w:rFonts w:ascii="Segoe UI" w:hAnsi="Segoe UI" w:cs="Segoe UI"/>
        </w:rPr>
        <w:t>3</w:t>
      </w:r>
      <w:r w:rsidR="00C53274" w:rsidRPr="00CA0CAB">
        <w:rPr>
          <w:rFonts w:ascii="Segoe UI" w:hAnsi="Segoe UI" w:cs="Segoe UI"/>
        </w:rPr>
        <w:tab/>
        <w:t>WEEE ‘Take-Back’ Obligations</w:t>
      </w:r>
      <w:bookmarkEnd w:id="38"/>
    </w:p>
    <w:p w14:paraId="01317F0D" w14:textId="77777777" w:rsidR="00C53274" w:rsidRPr="003C51F4" w:rsidRDefault="00C53274" w:rsidP="008B02F4">
      <w:pPr>
        <w:jc w:val="both"/>
        <w:rPr>
          <w:rFonts w:ascii="Segoe UI" w:hAnsi="Segoe UI" w:cs="Segoe UI"/>
        </w:rPr>
      </w:pPr>
    </w:p>
    <w:p w14:paraId="46931B9D" w14:textId="406B6F5B" w:rsidR="006E383E" w:rsidRDefault="006E383E" w:rsidP="000F4218">
      <w:pPr>
        <w:jc w:val="both"/>
        <w:rPr>
          <w:rFonts w:ascii="Segoe UI" w:hAnsi="Segoe UI" w:cs="Segoe UI"/>
        </w:rPr>
      </w:pPr>
      <w:r>
        <w:rPr>
          <w:rFonts w:ascii="Segoe UI" w:hAnsi="Segoe UI" w:cs="Segoe UI"/>
        </w:rPr>
        <w:t xml:space="preserve">Where </w:t>
      </w:r>
      <w:r w:rsidR="00BC0B4F">
        <w:rPr>
          <w:rFonts w:ascii="Segoe UI" w:hAnsi="Segoe UI" w:cs="Segoe UI"/>
        </w:rPr>
        <w:t xml:space="preserve">outright </w:t>
      </w:r>
      <w:r>
        <w:rPr>
          <w:rFonts w:ascii="Segoe UI" w:hAnsi="Segoe UI" w:cs="Segoe UI"/>
        </w:rPr>
        <w:t>purchasing is concerned, the mandatory technical requirements</w:t>
      </w:r>
      <w:r w:rsidR="00BC0B4F">
        <w:rPr>
          <w:rFonts w:ascii="Segoe UI" w:hAnsi="Segoe UI" w:cs="Segoe UI"/>
        </w:rPr>
        <w:t xml:space="preserve"> are to include a declaration that ensure compliance by</w:t>
      </w:r>
      <w:r>
        <w:rPr>
          <w:rFonts w:ascii="Segoe UI" w:hAnsi="Segoe UI" w:cs="Segoe UI"/>
        </w:rPr>
        <w:t xml:space="preserve"> suppliers and/or producers with the Waste Management </w:t>
      </w:r>
      <w:r>
        <w:rPr>
          <w:rFonts w:ascii="Segoe UI" w:hAnsi="Segoe UI" w:cs="Segoe UI"/>
        </w:rPr>
        <w:lastRenderedPageBreak/>
        <w:t>(Electrical and Electronic Equipment) Regulations (Subsidiary Legislation 549.89)</w:t>
      </w:r>
      <w:r w:rsidR="00BC0B4F">
        <w:rPr>
          <w:rFonts w:ascii="Segoe UI" w:hAnsi="Segoe UI" w:cs="Segoe UI"/>
        </w:rPr>
        <w:t>.</w:t>
      </w:r>
      <w:r>
        <w:rPr>
          <w:rFonts w:ascii="Segoe UI" w:hAnsi="Segoe UI" w:cs="Segoe UI"/>
        </w:rPr>
        <w:t xml:space="preserve"> Under these regulations, producers and</w:t>
      </w:r>
      <w:r w:rsidR="00DF4489">
        <w:rPr>
          <w:rFonts w:ascii="Segoe UI" w:hAnsi="Segoe UI" w:cs="Segoe UI"/>
        </w:rPr>
        <w:t>,</w:t>
      </w:r>
      <w:r>
        <w:rPr>
          <w:rFonts w:ascii="Segoe UI" w:hAnsi="Segoe UI" w:cs="Segoe UI"/>
        </w:rPr>
        <w:t xml:space="preserve"> in certain cases resellers of electronic equipment</w:t>
      </w:r>
      <w:r w:rsidR="00DF4489">
        <w:rPr>
          <w:rFonts w:ascii="Segoe UI" w:hAnsi="Segoe UI" w:cs="Segoe UI"/>
        </w:rPr>
        <w:t>,</w:t>
      </w:r>
      <w:r>
        <w:rPr>
          <w:rFonts w:ascii="Segoe UI" w:hAnsi="Segoe UI" w:cs="Segoe UI"/>
        </w:rPr>
        <w:t xml:space="preserve"> have certain obligations in relation to the collection and treatment of waste of electronic equipment</w:t>
      </w:r>
      <w:r w:rsidR="0047607B">
        <w:rPr>
          <w:rFonts w:ascii="Segoe UI" w:hAnsi="Segoe UI" w:cs="Segoe UI"/>
        </w:rPr>
        <w:t xml:space="preserve"> at the end of the life-cycle</w:t>
      </w:r>
      <w:r>
        <w:rPr>
          <w:rFonts w:ascii="Segoe UI" w:hAnsi="Segoe UI" w:cs="Segoe UI"/>
        </w:rPr>
        <w:t>. These obligations apply to those who:</w:t>
      </w:r>
    </w:p>
    <w:p w14:paraId="27100CD5" w14:textId="28E2293D" w:rsidR="008B02F4" w:rsidRDefault="006E383E" w:rsidP="006E383E">
      <w:pPr>
        <w:pStyle w:val="ListParagraph"/>
        <w:numPr>
          <w:ilvl w:val="0"/>
          <w:numId w:val="30"/>
        </w:numPr>
        <w:jc w:val="both"/>
        <w:rPr>
          <w:rFonts w:ascii="Segoe UI" w:hAnsi="Segoe UI" w:cs="Segoe UI"/>
        </w:rPr>
      </w:pPr>
      <w:r>
        <w:rPr>
          <w:rFonts w:ascii="Segoe UI" w:hAnsi="Segoe UI" w:cs="Segoe UI"/>
        </w:rPr>
        <w:t>Manufacture EEE in Malta and sell in Malta</w:t>
      </w:r>
    </w:p>
    <w:p w14:paraId="69388631" w14:textId="0E25465C" w:rsidR="006E383E" w:rsidRDefault="006E383E" w:rsidP="006E383E">
      <w:pPr>
        <w:pStyle w:val="ListParagraph"/>
        <w:numPr>
          <w:ilvl w:val="0"/>
          <w:numId w:val="30"/>
        </w:numPr>
        <w:jc w:val="both"/>
        <w:rPr>
          <w:rFonts w:ascii="Segoe UI" w:hAnsi="Segoe UI" w:cs="Segoe UI"/>
        </w:rPr>
      </w:pPr>
      <w:r>
        <w:rPr>
          <w:rFonts w:ascii="Segoe UI" w:hAnsi="Segoe UI" w:cs="Segoe UI"/>
        </w:rPr>
        <w:t>Resell</w:t>
      </w:r>
      <w:r w:rsidR="00B5461B">
        <w:rPr>
          <w:rFonts w:ascii="Segoe UI" w:hAnsi="Segoe UI" w:cs="Segoe UI"/>
        </w:rPr>
        <w:t xml:space="preserve"> </w:t>
      </w:r>
      <w:r>
        <w:rPr>
          <w:rFonts w:ascii="Segoe UI" w:hAnsi="Segoe UI" w:cs="Segoe UI"/>
        </w:rPr>
        <w:t>in Malta</w:t>
      </w:r>
      <w:r w:rsidR="00B5461B">
        <w:rPr>
          <w:rFonts w:ascii="Segoe UI" w:hAnsi="Segoe UI" w:cs="Segoe UI"/>
        </w:rPr>
        <w:t xml:space="preserve"> EEE producer by other suppliers,</w:t>
      </w:r>
      <w:r>
        <w:rPr>
          <w:rFonts w:ascii="Segoe UI" w:hAnsi="Segoe UI" w:cs="Segoe UI"/>
        </w:rPr>
        <w:t xml:space="preserve"> under his own name/ trademark, provided </w:t>
      </w:r>
      <w:r w:rsidR="00DF4489">
        <w:rPr>
          <w:rFonts w:ascii="Segoe UI" w:hAnsi="Segoe UI" w:cs="Segoe UI"/>
        </w:rPr>
        <w:t xml:space="preserve">the </w:t>
      </w:r>
      <w:r>
        <w:rPr>
          <w:rFonts w:ascii="Segoe UI" w:hAnsi="Segoe UI" w:cs="Segoe UI"/>
        </w:rPr>
        <w:t>brand of the producer does not appear on the equipment</w:t>
      </w:r>
    </w:p>
    <w:p w14:paraId="3C712396" w14:textId="7EAEEB29" w:rsidR="006E383E" w:rsidRDefault="006E383E" w:rsidP="006E383E">
      <w:pPr>
        <w:pStyle w:val="ListParagraph"/>
        <w:numPr>
          <w:ilvl w:val="0"/>
          <w:numId w:val="30"/>
        </w:numPr>
        <w:jc w:val="both"/>
        <w:rPr>
          <w:rFonts w:ascii="Segoe UI" w:hAnsi="Segoe UI" w:cs="Segoe UI"/>
        </w:rPr>
      </w:pPr>
      <w:r>
        <w:rPr>
          <w:rFonts w:ascii="Segoe UI" w:hAnsi="Segoe UI" w:cs="Segoe UI"/>
        </w:rPr>
        <w:t>Import EEE into Malta on a professional basis from an EU Member State or 3</w:t>
      </w:r>
      <w:r w:rsidRPr="001C7310">
        <w:rPr>
          <w:rFonts w:ascii="Segoe UI" w:hAnsi="Segoe UI" w:cs="Segoe UI"/>
          <w:vertAlign w:val="superscript"/>
        </w:rPr>
        <w:t>rd</w:t>
      </w:r>
      <w:r>
        <w:rPr>
          <w:rFonts w:ascii="Segoe UI" w:hAnsi="Segoe UI" w:cs="Segoe UI"/>
        </w:rPr>
        <w:t xml:space="preserve"> country</w:t>
      </w:r>
    </w:p>
    <w:p w14:paraId="50F60E4A" w14:textId="17807437" w:rsidR="006E383E" w:rsidRDefault="006E383E" w:rsidP="001C7310">
      <w:pPr>
        <w:pStyle w:val="ListParagraph"/>
        <w:numPr>
          <w:ilvl w:val="0"/>
          <w:numId w:val="30"/>
        </w:numPr>
        <w:jc w:val="both"/>
        <w:rPr>
          <w:rFonts w:ascii="Segoe UI" w:hAnsi="Segoe UI" w:cs="Segoe UI"/>
        </w:rPr>
      </w:pPr>
      <w:r>
        <w:rPr>
          <w:rFonts w:ascii="Segoe UI" w:hAnsi="Segoe UI" w:cs="Segoe UI"/>
        </w:rPr>
        <w:t>Sell EEE by means of distance communication from another Member State or 3</w:t>
      </w:r>
      <w:r w:rsidRPr="001C7310">
        <w:rPr>
          <w:rFonts w:ascii="Segoe UI" w:hAnsi="Segoe UI" w:cs="Segoe UI"/>
          <w:vertAlign w:val="superscript"/>
        </w:rPr>
        <w:t>rd</w:t>
      </w:r>
      <w:r>
        <w:rPr>
          <w:rFonts w:ascii="Segoe UI" w:hAnsi="Segoe UI" w:cs="Segoe UI"/>
        </w:rPr>
        <w:t xml:space="preserve"> country directly to users in Malta </w:t>
      </w:r>
    </w:p>
    <w:p w14:paraId="55BBF326" w14:textId="77777777" w:rsidR="00821069" w:rsidRPr="00821069" w:rsidRDefault="00821069" w:rsidP="00821069">
      <w:pPr>
        <w:jc w:val="both"/>
        <w:rPr>
          <w:rFonts w:ascii="Segoe UI" w:hAnsi="Segoe UI" w:cs="Segoe UI"/>
        </w:rPr>
      </w:pPr>
    </w:p>
    <w:p w14:paraId="49C28C97" w14:textId="7EB7B197" w:rsidR="003E6CF3" w:rsidRDefault="003E6CF3" w:rsidP="008B02F4">
      <w:pPr>
        <w:pStyle w:val="Heading10"/>
        <w:numPr>
          <w:ilvl w:val="0"/>
          <w:numId w:val="18"/>
        </w:numPr>
        <w:jc w:val="both"/>
        <w:rPr>
          <w:rFonts w:ascii="Segoe UI" w:hAnsi="Segoe UI" w:cs="Segoe UI"/>
        </w:rPr>
      </w:pPr>
      <w:bookmarkStart w:id="39" w:name="_Toc96412656"/>
      <w:r>
        <w:rPr>
          <w:rFonts w:ascii="Segoe UI" w:hAnsi="Segoe UI" w:cs="Segoe UI"/>
        </w:rPr>
        <w:t>Fees Schedule (For SCs valued over €5,000)</w:t>
      </w:r>
      <w:bookmarkEnd w:id="39"/>
    </w:p>
    <w:p w14:paraId="773D2025" w14:textId="77777777" w:rsidR="003E6CF3" w:rsidRDefault="003E6CF3" w:rsidP="003E6CF3">
      <w:pPr>
        <w:rPr>
          <w:rFonts w:ascii="Segoe UI" w:hAnsi="Segoe UI" w:cs="Segoe UI"/>
        </w:rPr>
      </w:pPr>
    </w:p>
    <w:p w14:paraId="6824E43D" w14:textId="509ECB59" w:rsidR="003E6CF3" w:rsidRDefault="003E6CF3" w:rsidP="003E6CF3">
      <w:pPr>
        <w:rPr>
          <w:rFonts w:ascii="Segoe UI" w:hAnsi="Segoe UI" w:cs="Segoe UI"/>
        </w:rPr>
      </w:pPr>
      <w:r>
        <w:rPr>
          <w:rFonts w:ascii="Segoe UI" w:hAnsi="Segoe UI" w:cs="Segoe UI"/>
        </w:rPr>
        <w:t>Two Fees Schedule templates are available to use, depending on the nature of the Specific Contract.</w:t>
      </w:r>
    </w:p>
    <w:p w14:paraId="71CCEDA7" w14:textId="77777777" w:rsidR="00821069" w:rsidRDefault="00821069" w:rsidP="003E6CF3">
      <w:pPr>
        <w:rPr>
          <w:rFonts w:ascii="Segoe UI" w:hAnsi="Segoe UI" w:cs="Segoe UI"/>
        </w:rPr>
      </w:pPr>
    </w:p>
    <w:p w14:paraId="07DC2392" w14:textId="2A8C078D" w:rsidR="003E6CF3" w:rsidRDefault="003E6CF3" w:rsidP="003E6CF3">
      <w:pPr>
        <w:pStyle w:val="Heading2"/>
        <w:rPr>
          <w:rFonts w:ascii="Segoe UI" w:hAnsi="Segoe UI" w:cs="Segoe UI"/>
        </w:rPr>
      </w:pPr>
      <w:bookmarkStart w:id="40" w:name="_Toc96412657"/>
      <w:r>
        <w:rPr>
          <w:rFonts w:ascii="Segoe UI" w:hAnsi="Segoe UI" w:cs="Segoe UI"/>
        </w:rPr>
        <w:t>11</w:t>
      </w:r>
      <w:r w:rsidRPr="00CA0CAB">
        <w:rPr>
          <w:rFonts w:ascii="Segoe UI" w:hAnsi="Segoe UI" w:cs="Segoe UI"/>
        </w:rPr>
        <w:t>.</w:t>
      </w:r>
      <w:r>
        <w:rPr>
          <w:rFonts w:ascii="Segoe UI" w:hAnsi="Segoe UI" w:cs="Segoe UI"/>
        </w:rPr>
        <w:t>1</w:t>
      </w:r>
      <w:r w:rsidRPr="00CA0CAB">
        <w:rPr>
          <w:rFonts w:ascii="Segoe UI" w:hAnsi="Segoe UI" w:cs="Segoe UI"/>
        </w:rPr>
        <w:tab/>
      </w:r>
      <w:r>
        <w:rPr>
          <w:rFonts w:ascii="Segoe UI" w:hAnsi="Segoe UI" w:cs="Segoe UI"/>
        </w:rPr>
        <w:t>Fees Schedule (Purchasing)</w:t>
      </w:r>
      <w:bookmarkEnd w:id="40"/>
    </w:p>
    <w:p w14:paraId="66C7DB61" w14:textId="77777777" w:rsidR="003E6CF3" w:rsidRDefault="003E6CF3" w:rsidP="003E6CF3">
      <w:pPr>
        <w:rPr>
          <w:rFonts w:ascii="Segoe UI" w:hAnsi="Segoe UI" w:cs="Segoe UI"/>
        </w:rPr>
      </w:pPr>
    </w:p>
    <w:p w14:paraId="6D821CA6" w14:textId="30B8D518" w:rsidR="003E6CF3" w:rsidRDefault="003E6CF3" w:rsidP="00821069">
      <w:pPr>
        <w:jc w:val="both"/>
        <w:rPr>
          <w:rFonts w:ascii="Segoe UI" w:hAnsi="Segoe UI" w:cs="Segoe UI"/>
        </w:rPr>
      </w:pPr>
      <w:r>
        <w:rPr>
          <w:rFonts w:ascii="Segoe UI" w:hAnsi="Segoe UI" w:cs="Segoe UI"/>
        </w:rPr>
        <w:t>This template is to be used in respect of outright purchasing of equipment or consumables. This Schedule is to include details related to the equipment/consumables being purchased, and, if applicable, details relating to preventive and/or corrective maintenance services. The invoicing and payment terms are included in this Schedule for greater visibility.</w:t>
      </w:r>
    </w:p>
    <w:p w14:paraId="343877C9" w14:textId="77777777" w:rsidR="00821069" w:rsidRDefault="00821069" w:rsidP="00821069">
      <w:pPr>
        <w:jc w:val="both"/>
        <w:rPr>
          <w:rFonts w:ascii="Segoe UI" w:hAnsi="Segoe UI" w:cs="Segoe UI"/>
        </w:rPr>
      </w:pPr>
    </w:p>
    <w:p w14:paraId="742DD9AA" w14:textId="3FCD7CD4" w:rsidR="003E6CF3" w:rsidRDefault="003E6CF3" w:rsidP="003E6CF3">
      <w:pPr>
        <w:pStyle w:val="Heading2"/>
        <w:rPr>
          <w:rFonts w:ascii="Segoe UI" w:hAnsi="Segoe UI" w:cs="Segoe UI"/>
        </w:rPr>
      </w:pPr>
      <w:bookmarkStart w:id="41" w:name="_Toc96412658"/>
      <w:r>
        <w:rPr>
          <w:rFonts w:ascii="Segoe UI" w:hAnsi="Segoe UI" w:cs="Segoe UI"/>
        </w:rPr>
        <w:t>11</w:t>
      </w:r>
      <w:r w:rsidRPr="00CA0CAB">
        <w:rPr>
          <w:rFonts w:ascii="Segoe UI" w:hAnsi="Segoe UI" w:cs="Segoe UI"/>
        </w:rPr>
        <w:t>.</w:t>
      </w:r>
      <w:r>
        <w:rPr>
          <w:rFonts w:ascii="Segoe UI" w:hAnsi="Segoe UI" w:cs="Segoe UI"/>
        </w:rPr>
        <w:t>2</w:t>
      </w:r>
      <w:r w:rsidRPr="00CA0CAB">
        <w:rPr>
          <w:rFonts w:ascii="Segoe UI" w:hAnsi="Segoe UI" w:cs="Segoe UI"/>
        </w:rPr>
        <w:tab/>
      </w:r>
      <w:r>
        <w:rPr>
          <w:rFonts w:ascii="Segoe UI" w:hAnsi="Segoe UI" w:cs="Segoe UI"/>
        </w:rPr>
        <w:t>Fees Schedule (Leasing)</w:t>
      </w:r>
      <w:bookmarkEnd w:id="41"/>
    </w:p>
    <w:p w14:paraId="1E043D6E" w14:textId="77777777" w:rsidR="003E6CF3" w:rsidRDefault="003E6CF3" w:rsidP="003E6CF3">
      <w:pPr>
        <w:rPr>
          <w:rFonts w:ascii="Segoe UI" w:hAnsi="Segoe UI" w:cs="Segoe UI"/>
        </w:rPr>
      </w:pPr>
    </w:p>
    <w:p w14:paraId="7CADB67E" w14:textId="1E8E61B5" w:rsidR="003E6CF3" w:rsidRDefault="003E6CF3" w:rsidP="007C2085">
      <w:pPr>
        <w:jc w:val="both"/>
        <w:rPr>
          <w:rFonts w:ascii="Segoe UI" w:hAnsi="Segoe UI" w:cs="Segoe UI"/>
        </w:rPr>
      </w:pPr>
      <w:r>
        <w:rPr>
          <w:rFonts w:ascii="Segoe UI" w:hAnsi="Segoe UI" w:cs="Segoe UI"/>
        </w:rPr>
        <w:t xml:space="preserve">This template is to be used in respect of leasing of equipment, mainly printers, and only requires the rate per copy </w:t>
      </w:r>
      <w:r w:rsidR="004979BF">
        <w:rPr>
          <w:rFonts w:ascii="Segoe UI" w:hAnsi="Segoe UI" w:cs="Segoe UI"/>
        </w:rPr>
        <w:t>which is construed to factor for all costs related to the delivery of the supply/service requested. The invoicing and payment terms are also included in this Schedule for greater visibility.</w:t>
      </w:r>
    </w:p>
    <w:p w14:paraId="574722E3" w14:textId="5F1238E7" w:rsidR="0081089B" w:rsidRDefault="0081089B" w:rsidP="007C2085">
      <w:pPr>
        <w:jc w:val="both"/>
        <w:rPr>
          <w:rFonts w:ascii="Segoe UI" w:hAnsi="Segoe UI" w:cs="Segoe U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81089B" w14:paraId="18C97478" w14:textId="77777777" w:rsidTr="0081089B">
        <w:tc>
          <w:tcPr>
            <w:tcW w:w="8996" w:type="dxa"/>
            <w:shd w:val="clear" w:color="auto" w:fill="FFFF99"/>
          </w:tcPr>
          <w:p w14:paraId="48A26354" w14:textId="5BB87D09" w:rsidR="0081089B" w:rsidRPr="003132F9" w:rsidRDefault="0081089B" w:rsidP="0081089B">
            <w:pPr>
              <w:jc w:val="both"/>
              <w:rPr>
                <w:rFonts w:ascii="Segoe UI" w:hAnsi="Segoe UI" w:cs="Segoe UI"/>
                <w:lang w:val="en-US"/>
              </w:rPr>
            </w:pPr>
            <w:bookmarkStart w:id="42" w:name="_Hlk77227339"/>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lang w:val="en-US"/>
              </w:rPr>
              <w:t xml:space="preserve">Currently practices do not allow a tendered rate with more than two decimal figures. In view of the nature of the leasing services, a rate per copy is not recommended since this would mean that bids cannot be below €0.01. The Fees Schedule ought to seek a rate per </w:t>
            </w:r>
            <w:r w:rsidR="008369E2">
              <w:rPr>
                <w:rFonts w:ascii="Segoe UI" w:hAnsi="Segoe UI" w:cs="Segoe UI"/>
                <w:lang w:val="en-US"/>
              </w:rPr>
              <w:t xml:space="preserve">multiple (e.g. </w:t>
            </w:r>
            <w:r>
              <w:rPr>
                <w:rFonts w:ascii="Segoe UI" w:hAnsi="Segoe UI" w:cs="Segoe UI"/>
                <w:lang w:val="en-US"/>
              </w:rPr>
              <w:t>100</w:t>
            </w:r>
            <w:r w:rsidR="008369E2">
              <w:rPr>
                <w:rFonts w:ascii="Segoe UI" w:hAnsi="Segoe UI" w:cs="Segoe UI"/>
                <w:lang w:val="en-US"/>
              </w:rPr>
              <w:t>)</w:t>
            </w:r>
            <w:r>
              <w:rPr>
                <w:rFonts w:ascii="Segoe UI" w:hAnsi="Segoe UI" w:cs="Segoe UI"/>
                <w:lang w:val="en-US"/>
              </w:rPr>
              <w:t xml:space="preserve"> copies, in order to seek more competitive pricing. </w:t>
            </w:r>
          </w:p>
        </w:tc>
      </w:tr>
      <w:bookmarkEnd w:id="42"/>
    </w:tbl>
    <w:p w14:paraId="591DD8F9" w14:textId="1E000728" w:rsidR="0081089B" w:rsidRDefault="0081089B" w:rsidP="007C2085">
      <w:pPr>
        <w:jc w:val="both"/>
      </w:pPr>
    </w:p>
    <w:p w14:paraId="70BDCAE7" w14:textId="0CFD8D81" w:rsidR="000F4218" w:rsidRPr="003C51F4" w:rsidRDefault="001B7DA7" w:rsidP="008B02F4">
      <w:pPr>
        <w:pStyle w:val="Heading10"/>
        <w:numPr>
          <w:ilvl w:val="0"/>
          <w:numId w:val="18"/>
        </w:numPr>
        <w:jc w:val="both"/>
        <w:rPr>
          <w:rFonts w:ascii="Segoe UI" w:hAnsi="Segoe UI" w:cs="Segoe UI"/>
        </w:rPr>
      </w:pPr>
      <w:bookmarkStart w:id="43" w:name="_Toc96412659"/>
      <w:r>
        <w:rPr>
          <w:rFonts w:ascii="Segoe UI" w:hAnsi="Segoe UI" w:cs="Segoe UI"/>
        </w:rPr>
        <w:t>Procurement</w:t>
      </w:r>
      <w:r w:rsidR="000F4218" w:rsidRPr="003C51F4">
        <w:rPr>
          <w:rFonts w:ascii="Segoe UI" w:hAnsi="Segoe UI" w:cs="Segoe UI"/>
        </w:rPr>
        <w:t xml:space="preserve"> Originators Form</w:t>
      </w:r>
      <w:bookmarkEnd w:id="43"/>
      <w:r w:rsidR="000F4218" w:rsidRPr="003C51F4">
        <w:rPr>
          <w:rFonts w:ascii="Segoe UI" w:hAnsi="Segoe UI" w:cs="Segoe UI"/>
        </w:rPr>
        <w:t xml:space="preserve"> </w:t>
      </w:r>
    </w:p>
    <w:p w14:paraId="34A9BDAE" w14:textId="77777777" w:rsidR="004A1707" w:rsidRDefault="004A1707" w:rsidP="000F4218">
      <w:pPr>
        <w:jc w:val="both"/>
        <w:rPr>
          <w:rFonts w:ascii="Segoe UI" w:hAnsi="Segoe UI" w:cs="Segoe UI"/>
        </w:rPr>
      </w:pPr>
    </w:p>
    <w:p w14:paraId="3C1DE9CB" w14:textId="12A6D5CE" w:rsidR="000F4218" w:rsidRPr="003C51F4" w:rsidRDefault="000F4218" w:rsidP="000F4218">
      <w:pPr>
        <w:jc w:val="both"/>
        <w:rPr>
          <w:rFonts w:ascii="Segoe UI" w:hAnsi="Segoe UI" w:cs="Segoe UI"/>
        </w:rPr>
      </w:pPr>
      <w:r w:rsidRPr="003C51F4">
        <w:rPr>
          <w:rFonts w:ascii="Segoe UI" w:hAnsi="Segoe UI" w:cs="Segoe UI"/>
        </w:rPr>
        <w:t xml:space="preserve">After all documents pertaining to the Specific Contract are finalised, Contracting Authorities are to fill in the </w:t>
      </w:r>
      <w:r w:rsidR="001B7DA7">
        <w:rPr>
          <w:rFonts w:ascii="Segoe UI" w:hAnsi="Segoe UI" w:cs="Segoe UI"/>
        </w:rPr>
        <w:t>Procurement</w:t>
      </w:r>
      <w:r w:rsidRPr="003C51F4">
        <w:rPr>
          <w:rFonts w:ascii="Segoe UI" w:hAnsi="Segoe UI" w:cs="Segoe UI"/>
        </w:rPr>
        <w:t xml:space="preserve"> Originators Form (</w:t>
      </w:r>
      <w:r w:rsidR="001B7DA7">
        <w:rPr>
          <w:rFonts w:ascii="Segoe UI" w:hAnsi="Segoe UI" w:cs="Segoe UI"/>
        </w:rPr>
        <w:t>P</w:t>
      </w:r>
      <w:r w:rsidRPr="003C51F4">
        <w:rPr>
          <w:rFonts w:ascii="Segoe UI" w:hAnsi="Segoe UI" w:cs="Segoe UI"/>
        </w:rPr>
        <w:t xml:space="preserve">OF) with the following details: </w:t>
      </w:r>
    </w:p>
    <w:p w14:paraId="629EDD8C"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lastRenderedPageBreak/>
        <w:t>Department/ Ministry</w:t>
      </w:r>
    </w:p>
    <w:p w14:paraId="03A624AC" w14:textId="2564F5DC" w:rsidR="000F4218" w:rsidRPr="003C51F4" w:rsidRDefault="001B7DA7" w:rsidP="000F4218">
      <w:pPr>
        <w:pStyle w:val="ListParagraph"/>
        <w:numPr>
          <w:ilvl w:val="0"/>
          <w:numId w:val="17"/>
        </w:numPr>
        <w:jc w:val="both"/>
        <w:rPr>
          <w:rFonts w:ascii="Segoe UI" w:hAnsi="Segoe UI" w:cs="Segoe UI"/>
        </w:rPr>
      </w:pPr>
      <w:r>
        <w:rPr>
          <w:rFonts w:ascii="Segoe UI" w:hAnsi="Segoe UI" w:cs="Segoe UI"/>
        </w:rPr>
        <w:t>Procurement</w:t>
      </w:r>
      <w:r w:rsidR="000F4218" w:rsidRPr="003C51F4">
        <w:rPr>
          <w:rFonts w:ascii="Segoe UI" w:hAnsi="Segoe UI" w:cs="Segoe UI"/>
        </w:rPr>
        <w:t xml:space="preserve"> Reference</w:t>
      </w:r>
    </w:p>
    <w:p w14:paraId="17D981AD" w14:textId="2D38D157" w:rsidR="000F4218" w:rsidRPr="003C51F4" w:rsidRDefault="001B7DA7" w:rsidP="000F4218">
      <w:pPr>
        <w:pStyle w:val="ListParagraph"/>
        <w:numPr>
          <w:ilvl w:val="0"/>
          <w:numId w:val="17"/>
        </w:numPr>
        <w:jc w:val="both"/>
        <w:rPr>
          <w:rFonts w:ascii="Segoe UI" w:hAnsi="Segoe UI" w:cs="Segoe UI"/>
        </w:rPr>
      </w:pPr>
      <w:r>
        <w:rPr>
          <w:rFonts w:ascii="Segoe UI" w:hAnsi="Segoe UI" w:cs="Segoe UI"/>
        </w:rPr>
        <w:t xml:space="preserve">Procurement </w:t>
      </w:r>
      <w:r w:rsidR="000F4218" w:rsidRPr="003C51F4">
        <w:rPr>
          <w:rFonts w:ascii="Segoe UI" w:hAnsi="Segoe UI" w:cs="Segoe UI"/>
        </w:rPr>
        <w:t>Description/ Title</w:t>
      </w:r>
    </w:p>
    <w:p w14:paraId="0E507D40" w14:textId="77C3B6F7" w:rsidR="000F4218" w:rsidRPr="003C51F4" w:rsidRDefault="001B7DA7">
      <w:pPr>
        <w:pStyle w:val="ListParagraph"/>
        <w:numPr>
          <w:ilvl w:val="0"/>
          <w:numId w:val="17"/>
        </w:numPr>
        <w:jc w:val="both"/>
        <w:rPr>
          <w:rFonts w:ascii="Segoe UI" w:hAnsi="Segoe UI" w:cs="Segoe UI"/>
        </w:rPr>
      </w:pPr>
      <w:r>
        <w:rPr>
          <w:rFonts w:ascii="Segoe UI" w:hAnsi="Segoe UI" w:cs="Segoe UI"/>
        </w:rPr>
        <w:t>Procurement</w:t>
      </w:r>
      <w:r w:rsidR="000F4218" w:rsidRPr="003C51F4">
        <w:rPr>
          <w:rFonts w:ascii="Segoe UI" w:hAnsi="Segoe UI" w:cs="Segoe UI"/>
        </w:rPr>
        <w:t xml:space="preserve"> Type </w:t>
      </w:r>
      <w:r w:rsidR="00E5667B">
        <w:rPr>
          <w:rFonts w:ascii="Segoe UI" w:hAnsi="Segoe UI" w:cs="Segoe UI"/>
        </w:rPr>
        <w:t xml:space="preserve">– </w:t>
      </w:r>
      <w:r w:rsidR="00E5667B" w:rsidRPr="007C2085">
        <w:rPr>
          <w:rFonts w:ascii="Segoe UI" w:hAnsi="Segoe UI" w:cs="Segoe UI"/>
          <w:b/>
          <w:bCs/>
        </w:rPr>
        <w:t>Services</w:t>
      </w:r>
      <w:r w:rsidR="00E5667B">
        <w:rPr>
          <w:rFonts w:ascii="Segoe UI" w:hAnsi="Segoe UI" w:cs="Segoe UI"/>
        </w:rPr>
        <w:t xml:space="preserve"> or </w:t>
      </w:r>
      <w:r w:rsidR="00E5667B" w:rsidRPr="007C2085">
        <w:rPr>
          <w:rFonts w:ascii="Segoe UI" w:hAnsi="Segoe UI" w:cs="Segoe UI"/>
          <w:b/>
          <w:bCs/>
        </w:rPr>
        <w:t>Supplies</w:t>
      </w:r>
    </w:p>
    <w:p w14:paraId="47F7363B" w14:textId="0FAC38AC" w:rsidR="00E5667B" w:rsidRPr="003C51F4" w:rsidRDefault="001B7DA7" w:rsidP="00E5667B">
      <w:pPr>
        <w:pStyle w:val="ListParagraph"/>
        <w:numPr>
          <w:ilvl w:val="0"/>
          <w:numId w:val="17"/>
        </w:numPr>
        <w:jc w:val="both"/>
        <w:rPr>
          <w:rFonts w:ascii="Segoe UI" w:hAnsi="Segoe UI" w:cs="Segoe UI"/>
        </w:rPr>
      </w:pPr>
      <w:r>
        <w:rPr>
          <w:rFonts w:ascii="Segoe UI" w:hAnsi="Segoe UI" w:cs="Segoe UI"/>
        </w:rPr>
        <w:t xml:space="preserve">Procurement </w:t>
      </w:r>
      <w:r w:rsidR="000F4218" w:rsidRPr="003C51F4">
        <w:rPr>
          <w:rFonts w:ascii="Segoe UI" w:hAnsi="Segoe UI" w:cs="Segoe UI"/>
        </w:rPr>
        <w:t>Procedure</w:t>
      </w:r>
      <w:r w:rsidR="00E5667B">
        <w:rPr>
          <w:rFonts w:ascii="Segoe UI" w:hAnsi="Segoe UI" w:cs="Segoe UI"/>
        </w:rPr>
        <w:t xml:space="preserve"> </w:t>
      </w:r>
      <w:r w:rsidR="00E5667B" w:rsidRPr="003C51F4">
        <w:rPr>
          <w:rFonts w:ascii="Segoe UI" w:hAnsi="Segoe UI" w:cs="Segoe UI"/>
        </w:rPr>
        <w:t>– which is to be set as</w:t>
      </w:r>
      <w:r>
        <w:rPr>
          <w:rFonts w:ascii="Segoe UI" w:hAnsi="Segoe UI" w:cs="Segoe UI"/>
          <w:b/>
          <w:bCs/>
        </w:rPr>
        <w:t xml:space="preserve"> </w:t>
      </w:r>
      <w:r w:rsidR="00E5667B" w:rsidRPr="00256E89">
        <w:rPr>
          <w:rFonts w:ascii="Segoe UI" w:hAnsi="Segoe UI" w:cs="Segoe UI"/>
          <w:b/>
          <w:bCs/>
        </w:rPr>
        <w:t>DPS 0</w:t>
      </w:r>
      <w:r w:rsidR="00821069">
        <w:rPr>
          <w:rFonts w:ascii="Segoe UI" w:hAnsi="Segoe UI" w:cs="Segoe UI"/>
          <w:b/>
          <w:bCs/>
        </w:rPr>
        <w:t>56</w:t>
      </w:r>
      <w:r w:rsidR="00E5667B" w:rsidRPr="00256E89">
        <w:rPr>
          <w:rFonts w:ascii="Segoe UI" w:hAnsi="Segoe UI" w:cs="Segoe UI"/>
          <w:b/>
          <w:bCs/>
        </w:rPr>
        <w:t>/2</w:t>
      </w:r>
      <w:r w:rsidR="00821069">
        <w:rPr>
          <w:rFonts w:ascii="Segoe UI" w:hAnsi="Segoe UI" w:cs="Segoe UI"/>
          <w:b/>
          <w:bCs/>
        </w:rPr>
        <w:t>5</w:t>
      </w:r>
      <w:r w:rsidR="00E5667B">
        <w:rPr>
          <w:rFonts w:ascii="Segoe UI" w:hAnsi="Segoe UI" w:cs="Segoe UI"/>
          <w:b/>
          <w:bCs/>
        </w:rPr>
        <w:t xml:space="preserve">: </w:t>
      </w:r>
      <w:r w:rsidR="00E5667B" w:rsidRPr="00256E89">
        <w:rPr>
          <w:rFonts w:ascii="Segoe UI" w:hAnsi="Segoe UI" w:cs="Segoe UI"/>
          <w:b/>
          <w:bCs/>
        </w:rPr>
        <w:t>Specific Contract</w:t>
      </w:r>
    </w:p>
    <w:p w14:paraId="3133D027" w14:textId="14024E2F"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Funding Source</w:t>
      </w:r>
      <w:r w:rsidR="00281EAA">
        <w:rPr>
          <w:rFonts w:ascii="Segoe UI" w:hAnsi="Segoe UI" w:cs="Segoe UI"/>
        </w:rPr>
        <w:t xml:space="preserve"> (locally-funded, EU co-funded, or as appropriate)</w:t>
      </w:r>
    </w:p>
    <w:p w14:paraId="2BC53605"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Estimated value excl. VAT, Estimated potential cost and Total estimated value of procurement</w:t>
      </w:r>
    </w:p>
    <w:p w14:paraId="47B62D17"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CPV Number/s</w:t>
      </w:r>
    </w:p>
    <w:p w14:paraId="32ECABF0"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Completion/ Delivery Period</w:t>
      </w:r>
    </w:p>
    <w:p w14:paraId="3C8CF532"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Project Leader/ Manager</w:t>
      </w:r>
    </w:p>
    <w:p w14:paraId="06A7654C"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 xml:space="preserve">Indicate which officers have prepared the various documents for the Specific Contract </w:t>
      </w:r>
    </w:p>
    <w:p w14:paraId="4F050095" w14:textId="77777777" w:rsidR="001B7DA7" w:rsidRDefault="000F4218" w:rsidP="000F4218">
      <w:pPr>
        <w:pStyle w:val="ListParagraph"/>
        <w:numPr>
          <w:ilvl w:val="0"/>
          <w:numId w:val="17"/>
        </w:numPr>
        <w:jc w:val="both"/>
        <w:rPr>
          <w:rFonts w:ascii="Segoe UI" w:hAnsi="Segoe UI" w:cs="Segoe UI"/>
        </w:rPr>
      </w:pPr>
      <w:r w:rsidRPr="003C51F4">
        <w:rPr>
          <w:rFonts w:ascii="Segoe UI" w:hAnsi="Segoe UI" w:cs="Segoe UI"/>
        </w:rPr>
        <w:t>Indicate the appropriate answers in the GPP section</w:t>
      </w:r>
      <w:r w:rsidR="001B7DA7">
        <w:rPr>
          <w:rFonts w:ascii="Segoe UI" w:hAnsi="Segoe UI" w:cs="Segoe UI"/>
        </w:rPr>
        <w:t>s</w:t>
      </w:r>
      <w:r w:rsidRPr="003C51F4">
        <w:rPr>
          <w:rFonts w:ascii="Segoe UI" w:hAnsi="Segoe UI" w:cs="Segoe UI"/>
        </w:rPr>
        <w:t>.</w:t>
      </w:r>
    </w:p>
    <w:p w14:paraId="5EE5B7D3" w14:textId="063F17B1" w:rsidR="000F4218" w:rsidRPr="003C51F4" w:rsidRDefault="001B7DA7" w:rsidP="000F4218">
      <w:pPr>
        <w:pStyle w:val="ListParagraph"/>
        <w:numPr>
          <w:ilvl w:val="0"/>
          <w:numId w:val="17"/>
        </w:numPr>
        <w:jc w:val="both"/>
        <w:rPr>
          <w:rFonts w:ascii="Segoe UI" w:hAnsi="Segoe UI" w:cs="Segoe UI"/>
        </w:rPr>
      </w:pPr>
      <w:r>
        <w:rPr>
          <w:rFonts w:ascii="Segoe UI" w:hAnsi="Segoe UI" w:cs="Segoe UI"/>
        </w:rPr>
        <w:t xml:space="preserve">Indicate the appropriate answers in the Data Processing section. </w:t>
      </w:r>
      <w:r w:rsidR="000F4218" w:rsidRPr="003C51F4">
        <w:rPr>
          <w:rFonts w:ascii="Segoe UI" w:hAnsi="Segoe UI" w:cs="Segoe UI"/>
        </w:rPr>
        <w:t xml:space="preserve"> </w:t>
      </w:r>
    </w:p>
    <w:p w14:paraId="2DCA01BB" w14:textId="4CC46703" w:rsidR="000F4218" w:rsidRDefault="009B3D92" w:rsidP="000F4218">
      <w:pPr>
        <w:jc w:val="both"/>
        <w:rPr>
          <w:rFonts w:ascii="Segoe UI" w:hAnsi="Segoe UI" w:cs="Segoe UI"/>
        </w:rPr>
      </w:pPr>
      <w:r>
        <w:rPr>
          <w:rFonts w:ascii="Segoe UI" w:hAnsi="Segoe UI" w:cs="Segoe UI"/>
        </w:rPr>
        <w:t>For Specific Contracts valued in excess of €</w:t>
      </w:r>
      <w:r w:rsidR="00A80405">
        <w:rPr>
          <w:rFonts w:ascii="Segoe UI" w:hAnsi="Segoe UI" w:cs="Segoe UI"/>
        </w:rPr>
        <w:t>5</w:t>
      </w:r>
      <w:r>
        <w:rPr>
          <w:rFonts w:ascii="Segoe UI" w:hAnsi="Segoe UI" w:cs="Segoe UI"/>
        </w:rPr>
        <w:t>,000, b</w:t>
      </w:r>
      <w:r w:rsidR="000F4218" w:rsidRPr="003C51F4">
        <w:rPr>
          <w:rFonts w:ascii="Segoe UI" w:hAnsi="Segoe UI" w:cs="Segoe UI"/>
        </w:rPr>
        <w:t xml:space="preserve">efore publishing the SC, Contracting Authorities must obtain GPP clearance by sending the signed </w:t>
      </w:r>
      <w:r w:rsidR="001B7DA7">
        <w:rPr>
          <w:rFonts w:ascii="Segoe UI" w:hAnsi="Segoe UI" w:cs="Segoe UI"/>
        </w:rPr>
        <w:t>Procurement</w:t>
      </w:r>
      <w:r w:rsidR="000F4218" w:rsidRPr="003C51F4">
        <w:rPr>
          <w:rFonts w:ascii="Segoe UI" w:hAnsi="Segoe UI" w:cs="Segoe UI"/>
        </w:rPr>
        <w:t xml:space="preserve"> Originators Form to their respective GPP </w:t>
      </w:r>
      <w:r>
        <w:rPr>
          <w:rFonts w:ascii="Segoe UI" w:hAnsi="Segoe UI" w:cs="Segoe UI"/>
        </w:rPr>
        <w:t>O</w:t>
      </w:r>
      <w:r w:rsidRPr="003C51F4">
        <w:rPr>
          <w:rFonts w:ascii="Segoe UI" w:hAnsi="Segoe UI" w:cs="Segoe UI"/>
        </w:rPr>
        <w:t xml:space="preserve">ffice </w:t>
      </w:r>
      <w:r w:rsidR="000F4218" w:rsidRPr="003C51F4">
        <w:rPr>
          <w:rFonts w:ascii="Segoe UI" w:hAnsi="Segoe UI" w:cs="Segoe UI"/>
        </w:rPr>
        <w:t xml:space="preserve">for publication clearance. </w:t>
      </w:r>
      <w:r>
        <w:rPr>
          <w:rFonts w:ascii="Segoe UI" w:hAnsi="Segoe UI" w:cs="Segoe UI"/>
        </w:rPr>
        <w:t xml:space="preserve">Invariably, a </w:t>
      </w:r>
      <w:r w:rsidR="001B7DA7">
        <w:rPr>
          <w:rFonts w:ascii="Segoe UI" w:hAnsi="Segoe UI" w:cs="Segoe UI"/>
        </w:rPr>
        <w:t>P</w:t>
      </w:r>
      <w:r>
        <w:rPr>
          <w:rFonts w:ascii="Segoe UI" w:hAnsi="Segoe UI" w:cs="Segoe UI"/>
        </w:rPr>
        <w:t xml:space="preserve">OF is required for every SC issued through this DPS. </w:t>
      </w:r>
      <w:r w:rsidR="000F4218" w:rsidRPr="003C51F4">
        <w:rPr>
          <w:rFonts w:ascii="Segoe UI" w:hAnsi="Segoe UI" w:cs="Segoe UI"/>
        </w:rPr>
        <w:t xml:space="preserve">Every </w:t>
      </w:r>
      <w:r w:rsidR="002A31C9">
        <w:rPr>
          <w:rFonts w:ascii="Segoe UI" w:hAnsi="Segoe UI" w:cs="Segoe UI"/>
        </w:rPr>
        <w:t>CA</w:t>
      </w:r>
      <w:r w:rsidR="004473C2">
        <w:rPr>
          <w:rFonts w:ascii="Segoe UI" w:hAnsi="Segoe UI" w:cs="Segoe UI"/>
        </w:rPr>
        <w:t xml:space="preserve"> </w:t>
      </w:r>
      <w:r w:rsidR="000F4218" w:rsidRPr="003C51F4">
        <w:rPr>
          <w:rFonts w:ascii="Segoe UI" w:hAnsi="Segoe UI" w:cs="Segoe UI"/>
        </w:rPr>
        <w:t xml:space="preserve">is responsible for including all details pertaining to the Specific Contract to be issued in the </w:t>
      </w:r>
      <w:r w:rsidR="001B7DA7">
        <w:rPr>
          <w:rFonts w:ascii="Segoe UI" w:hAnsi="Segoe UI" w:cs="Segoe UI"/>
        </w:rPr>
        <w:t>P</w:t>
      </w:r>
      <w:r w:rsidR="000F4218" w:rsidRPr="003C51F4">
        <w:rPr>
          <w:rFonts w:ascii="Segoe UI" w:hAnsi="Segoe UI" w:cs="Segoe UI"/>
        </w:rPr>
        <w:t xml:space="preserve">OF and </w:t>
      </w:r>
      <w:r w:rsidR="002A31C9">
        <w:rPr>
          <w:rFonts w:ascii="Segoe UI" w:hAnsi="Segoe UI" w:cs="Segoe UI"/>
        </w:rPr>
        <w:t>SP</w:t>
      </w:r>
      <w:r w:rsidR="00A80405">
        <w:rPr>
          <w:rFonts w:ascii="Segoe UI" w:hAnsi="Segoe UI" w:cs="Segoe UI"/>
        </w:rPr>
        <w:t>D</w:t>
      </w:r>
      <w:r w:rsidR="002A31C9">
        <w:rPr>
          <w:rFonts w:ascii="Segoe UI" w:hAnsi="Segoe UI" w:cs="Segoe UI"/>
        </w:rPr>
        <w:t xml:space="preserve">s are </w:t>
      </w:r>
      <w:r w:rsidR="000F4218" w:rsidRPr="003C51F4">
        <w:rPr>
          <w:rFonts w:ascii="Segoe UI" w:hAnsi="Segoe UI" w:cs="Segoe UI"/>
        </w:rPr>
        <w:t xml:space="preserve">to forward a signed copy to the CPB on </w:t>
      </w:r>
      <w:hyperlink r:id="rId24" w:history="1">
        <w:r w:rsidR="000F4218" w:rsidRPr="003C51F4">
          <w:rPr>
            <w:rStyle w:val="Hyperlink"/>
            <w:rFonts w:ascii="Segoe UI" w:hAnsi="Segoe UI" w:cs="Segoe UI"/>
          </w:rPr>
          <w:t>dps.mita@gov.mt</w:t>
        </w:r>
      </w:hyperlink>
      <w:r w:rsidR="000F4218" w:rsidRPr="003C51F4">
        <w:rPr>
          <w:rFonts w:ascii="Segoe UI" w:hAnsi="Segoe UI" w:cs="Segoe UI"/>
        </w:rPr>
        <w:t xml:space="preserve"> as soon as the SC is cleared to be issued.</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AA04D8" w14:paraId="7AC72691" w14:textId="77777777" w:rsidTr="00AA04D8">
        <w:tc>
          <w:tcPr>
            <w:tcW w:w="8996" w:type="dxa"/>
            <w:shd w:val="clear" w:color="auto" w:fill="FFFF99"/>
          </w:tcPr>
          <w:p w14:paraId="2270876B" w14:textId="75E99BB3" w:rsidR="00AA04D8" w:rsidRDefault="00AA04D8" w:rsidP="00AA04D8">
            <w:pPr>
              <w:jc w:val="both"/>
              <w:rPr>
                <w:rFonts w:ascii="Segoe UI" w:hAnsi="Segoe UI" w:cs="Segoe UI"/>
                <w:lang w:val="en-US"/>
              </w:rPr>
            </w:pPr>
            <w:bookmarkStart w:id="44" w:name="_Hlk96087375"/>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Pr="0014115A">
              <w:rPr>
                <w:rFonts w:ascii="Segoe UI" w:hAnsi="Segoe UI" w:cs="Segoe UI"/>
                <w:lang w:val="en-US"/>
              </w:rPr>
              <w:t>Modifications</w:t>
            </w:r>
            <w:r w:rsidR="006D3D19">
              <w:rPr>
                <w:rFonts w:ascii="Segoe UI" w:hAnsi="Segoe UI" w:cs="Segoe UI"/>
                <w:lang w:val="en-US"/>
              </w:rPr>
              <w:t xml:space="preserve"> or extensions</w:t>
            </w:r>
            <w:r w:rsidRPr="0014115A">
              <w:rPr>
                <w:rFonts w:ascii="Segoe UI" w:hAnsi="Segoe UI" w:cs="Segoe UI"/>
                <w:lang w:val="en-US"/>
              </w:rPr>
              <w:t xml:space="preserve"> on Specific Contracts are not permitted</w:t>
            </w:r>
            <w:r>
              <w:rPr>
                <w:rFonts w:ascii="Segoe UI" w:hAnsi="Segoe UI" w:cs="Segoe UI"/>
                <w:lang w:val="en-US"/>
              </w:rPr>
              <w:t xml:space="preserve"> </w:t>
            </w:r>
            <w:r w:rsidR="006D3D19">
              <w:rPr>
                <w:rFonts w:ascii="Segoe UI" w:hAnsi="Segoe UI" w:cs="Segoe UI"/>
                <w:lang w:val="en-US"/>
              </w:rPr>
              <w:t xml:space="preserve">therefore </w:t>
            </w:r>
            <w:r w:rsidR="006D3D19" w:rsidRPr="006D3D19">
              <w:rPr>
                <w:rFonts w:ascii="Segoe UI" w:hAnsi="Segoe UI" w:cs="Segoe UI"/>
                <w:lang w:val="en-US"/>
              </w:rPr>
              <w:t>any possible extensions</w:t>
            </w:r>
            <w:r w:rsidR="003906B3">
              <w:rPr>
                <w:rFonts w:ascii="Segoe UI" w:hAnsi="Segoe UI" w:cs="Segoe UI"/>
                <w:lang w:val="en-US"/>
              </w:rPr>
              <w:t xml:space="preserve"> or modifications</w:t>
            </w:r>
            <w:r w:rsidR="006D3D19" w:rsidRPr="006D3D19">
              <w:rPr>
                <w:rFonts w:ascii="Segoe UI" w:hAnsi="Segoe UI" w:cs="Segoe UI"/>
                <w:lang w:val="en-US"/>
              </w:rPr>
              <w:t xml:space="preserve"> are to be treated as optional items of expenditure</w:t>
            </w:r>
            <w:r w:rsidR="006D3D19">
              <w:rPr>
                <w:rFonts w:ascii="Segoe UI" w:hAnsi="Segoe UI" w:cs="Segoe UI"/>
                <w:lang w:val="en-US"/>
              </w:rPr>
              <w:t xml:space="preserve">, which are to be considered as part of the estimated value of the Specific Contract (rather than potential costs). </w:t>
            </w:r>
            <w:r w:rsidR="003906B3">
              <w:rPr>
                <w:rFonts w:ascii="Segoe UI" w:hAnsi="Segoe UI" w:cs="Segoe UI"/>
                <w:lang w:val="en-US"/>
              </w:rPr>
              <w:t xml:space="preserve">In all other cases, </w:t>
            </w:r>
            <w:r w:rsidR="006D3D19" w:rsidRPr="006D3D19">
              <w:rPr>
                <w:rFonts w:ascii="Segoe UI" w:hAnsi="Segoe UI" w:cs="Segoe UI"/>
                <w:lang w:val="en-US"/>
              </w:rPr>
              <w:t>once the Specific Contract expires or all funds are exhausted before the expiry of the contract, another Specific Contract would need to be issued.</w:t>
            </w:r>
          </w:p>
          <w:p w14:paraId="10044CAC" w14:textId="77777777" w:rsidR="006D3D19" w:rsidRDefault="006D3D19" w:rsidP="00AA04D8">
            <w:pPr>
              <w:jc w:val="both"/>
              <w:rPr>
                <w:rFonts w:ascii="Segoe UI" w:hAnsi="Segoe UI" w:cs="Segoe UI"/>
                <w:lang w:val="en-US"/>
              </w:rPr>
            </w:pPr>
          </w:p>
          <w:p w14:paraId="4385B03F" w14:textId="4C63D3B2" w:rsidR="006D3D19" w:rsidRPr="0014115A" w:rsidRDefault="00B40EE8" w:rsidP="00B40EE8">
            <w:pPr>
              <w:jc w:val="both"/>
              <w:rPr>
                <w:rFonts w:ascii="Segoe UI" w:hAnsi="Segoe UI" w:cs="Segoe UI"/>
                <w:lang w:val="en-US"/>
              </w:rPr>
            </w:pPr>
            <w:r>
              <w:rPr>
                <w:rFonts w:ascii="Segoe UI" w:hAnsi="Segoe UI" w:cs="Segoe UI"/>
                <w:lang w:val="en-US"/>
              </w:rPr>
              <w:t>By special concession to</w:t>
            </w:r>
            <w:r w:rsidR="006D3D19">
              <w:rPr>
                <w:rFonts w:ascii="Segoe UI" w:hAnsi="Segoe UI" w:cs="Segoe UI"/>
                <w:lang w:val="en-US"/>
              </w:rPr>
              <w:t xml:space="preserve"> </w:t>
            </w:r>
            <w:proofErr w:type="spellStart"/>
            <w:r w:rsidR="00AA2428">
              <w:rPr>
                <w:rFonts w:ascii="Segoe UI" w:hAnsi="Segoe UI" w:cs="Segoe UI"/>
                <w:lang w:val="en-US"/>
              </w:rPr>
              <w:t>DoC</w:t>
            </w:r>
            <w:proofErr w:type="spellEnd"/>
            <w:r w:rsidR="00AA2428">
              <w:rPr>
                <w:rFonts w:ascii="Segoe UI" w:hAnsi="Segoe UI" w:cs="Segoe UI"/>
                <w:lang w:val="en-US"/>
              </w:rPr>
              <w:t xml:space="preserve"> </w:t>
            </w:r>
            <w:r w:rsidR="006D3D19">
              <w:rPr>
                <w:rFonts w:ascii="Segoe UI" w:hAnsi="Segoe UI" w:cs="Segoe UI"/>
                <w:lang w:val="en-US"/>
              </w:rPr>
              <w:t>Circular No 10/2021</w:t>
            </w:r>
            <w:r>
              <w:rPr>
                <w:rFonts w:ascii="Segoe UI" w:hAnsi="Segoe UI" w:cs="Segoe UI"/>
                <w:lang w:val="en-US"/>
              </w:rPr>
              <w:t xml:space="preserve"> and </w:t>
            </w:r>
            <w:r>
              <w:rPr>
                <w:rFonts w:ascii="Segoe UI" w:hAnsi="Segoe UI" w:cs="Segoe UI"/>
                <w:b/>
                <w:bCs/>
                <w:lang w:val="en-US"/>
              </w:rPr>
              <w:t>only with respect to Specific Contracts issued through this DPS</w:t>
            </w:r>
            <w:r>
              <w:rPr>
                <w:rFonts w:ascii="Segoe UI" w:hAnsi="Segoe UI" w:cs="Segoe UI"/>
                <w:lang w:val="en-US"/>
              </w:rPr>
              <w:t>, the Director General (Contracts) has provided for a threshold of 60% committed value of the total estimated contract value. Therefore</w:t>
            </w:r>
            <w:r w:rsidR="00410587">
              <w:rPr>
                <w:rFonts w:ascii="Segoe UI" w:hAnsi="Segoe UI" w:cs="Segoe UI"/>
                <w:lang w:val="en-US"/>
              </w:rPr>
              <w:t>,</w:t>
            </w:r>
            <w:r w:rsidR="006D3D19">
              <w:rPr>
                <w:rFonts w:ascii="Segoe UI" w:hAnsi="Segoe UI" w:cs="Segoe UI"/>
                <w:lang w:val="en-US"/>
              </w:rPr>
              <w:t xml:space="preserve"> the value of </w:t>
            </w:r>
            <w:r w:rsidR="006D3D19" w:rsidRPr="00EA4D45">
              <w:rPr>
                <w:rFonts w:ascii="Segoe UI" w:hAnsi="Segoe UI" w:cs="Segoe UI"/>
                <w:b/>
                <w:bCs/>
                <w:lang w:val="en-US"/>
              </w:rPr>
              <w:t xml:space="preserve">optional items </w:t>
            </w:r>
            <w:r w:rsidRPr="00EA4D45">
              <w:rPr>
                <w:rFonts w:ascii="Segoe UI" w:hAnsi="Segoe UI" w:cs="Segoe UI"/>
                <w:b/>
                <w:bCs/>
                <w:lang w:val="en-US"/>
              </w:rPr>
              <w:t>can</w:t>
            </w:r>
            <w:r w:rsidR="006D3D19" w:rsidRPr="00EA4D45">
              <w:rPr>
                <w:rFonts w:ascii="Segoe UI" w:hAnsi="Segoe UI" w:cs="Segoe UI"/>
                <w:b/>
                <w:bCs/>
                <w:lang w:val="en-US"/>
              </w:rPr>
              <w:t xml:space="preserve">not exceed </w:t>
            </w:r>
            <w:r w:rsidRPr="00EA4D45">
              <w:rPr>
                <w:rFonts w:ascii="Segoe UI" w:hAnsi="Segoe UI" w:cs="Segoe UI"/>
                <w:b/>
                <w:bCs/>
                <w:lang w:val="en-US"/>
              </w:rPr>
              <w:t>40</w:t>
            </w:r>
            <w:r w:rsidR="006D3D19" w:rsidRPr="00EA4D45">
              <w:rPr>
                <w:rFonts w:ascii="Segoe UI" w:hAnsi="Segoe UI" w:cs="Segoe UI"/>
                <w:b/>
                <w:bCs/>
                <w:lang w:val="en-US"/>
              </w:rPr>
              <w:t>% of the estimated contract value.</w:t>
            </w:r>
            <w:r w:rsidR="006D3D19">
              <w:rPr>
                <w:rFonts w:ascii="Segoe UI" w:hAnsi="Segoe UI" w:cs="Segoe UI"/>
                <w:lang w:val="en-US"/>
              </w:rPr>
              <w:t xml:space="preserve"> </w:t>
            </w:r>
          </w:p>
        </w:tc>
      </w:tr>
      <w:bookmarkEnd w:id="44"/>
    </w:tbl>
    <w:p w14:paraId="3D341E95" w14:textId="545AE9C9" w:rsidR="00AA04D8" w:rsidRDefault="00AA04D8">
      <w:pPr>
        <w:rPr>
          <w:rFonts w:ascii="Segoe UI" w:hAnsi="Segoe UI" w:cs="Segoe U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C450DB" w14:paraId="511A57D0" w14:textId="77777777" w:rsidTr="009A1B45">
        <w:tc>
          <w:tcPr>
            <w:tcW w:w="8996" w:type="dxa"/>
            <w:shd w:val="clear" w:color="auto" w:fill="FFFF99"/>
          </w:tcPr>
          <w:p w14:paraId="6CBC9692" w14:textId="77777777" w:rsidR="002C341F" w:rsidRDefault="00C450DB" w:rsidP="002C341F">
            <w:pPr>
              <w:jc w:val="both"/>
              <w:rPr>
                <w:rFonts w:ascii="Segoe UI" w:hAnsi="Segoe UI" w:cs="Segoe UI"/>
                <w:b/>
                <w:bCs/>
                <w:lang w:val="en-US"/>
              </w:rPr>
            </w:pPr>
            <w:bookmarkStart w:id="45" w:name="_Hlk96087735"/>
            <w:r>
              <w:rPr>
                <w:rFonts w:ascii="Segoe UI" w:hAnsi="Segoe UI" w:cs="Segoe UI"/>
                <w:b/>
                <w:bCs/>
                <w:lang w:val="en-US"/>
              </w:rPr>
              <w:sym w:font="Wingdings" w:char="F0DC"/>
            </w:r>
            <w:r>
              <w:rPr>
                <w:rFonts w:ascii="Segoe UI" w:hAnsi="Segoe UI" w:cs="Segoe UI"/>
                <w:b/>
                <w:bCs/>
                <w:lang w:val="en-US"/>
              </w:rPr>
              <w:t xml:space="preserve"> </w:t>
            </w:r>
            <w:r w:rsidR="002C341F">
              <w:rPr>
                <w:rFonts w:ascii="Segoe UI" w:hAnsi="Segoe UI" w:cs="Segoe UI"/>
                <w:b/>
                <w:bCs/>
                <w:lang w:val="en-US"/>
              </w:rPr>
              <w:t>Important Note: EU Funded Specific Contracts</w:t>
            </w:r>
          </w:p>
          <w:p w14:paraId="19E96158" w14:textId="77777777" w:rsidR="002C341F" w:rsidRDefault="002C341F" w:rsidP="002C341F">
            <w:pPr>
              <w:jc w:val="both"/>
              <w:rPr>
                <w:rFonts w:ascii="Segoe UI" w:hAnsi="Segoe UI" w:cs="Segoe UI"/>
                <w:b/>
                <w:bCs/>
                <w:lang w:val="en-US"/>
              </w:rPr>
            </w:pPr>
          </w:p>
          <w:p w14:paraId="29481BA7" w14:textId="5B1CA6C4" w:rsidR="002C341F" w:rsidRDefault="002C341F" w:rsidP="002C341F">
            <w:pPr>
              <w:jc w:val="both"/>
              <w:rPr>
                <w:rFonts w:ascii="Segoe UI" w:hAnsi="Segoe UI" w:cs="Segoe UI"/>
                <w:lang w:val="en-US"/>
              </w:rPr>
            </w:pPr>
            <w:r>
              <w:rPr>
                <w:rFonts w:ascii="Segoe UI" w:hAnsi="Segoe UI" w:cs="Segoe UI"/>
                <w:lang w:val="en-US"/>
              </w:rPr>
              <w:t xml:space="preserve">In order to ensure that publication through the DPS adheres to the public procurement principles, it is important for new suppliers being able to bid. </w:t>
            </w:r>
            <w:proofErr w:type="gramStart"/>
            <w:r>
              <w:rPr>
                <w:rFonts w:ascii="Segoe UI" w:hAnsi="Segoe UI" w:cs="Segoe UI"/>
                <w:lang w:val="en-US"/>
              </w:rPr>
              <w:t>With this in mind, this</w:t>
            </w:r>
            <w:proofErr w:type="gramEnd"/>
            <w:r>
              <w:rPr>
                <w:rFonts w:ascii="Segoe UI" w:hAnsi="Segoe UI" w:cs="Segoe UI"/>
                <w:lang w:val="en-US"/>
              </w:rPr>
              <w:t xml:space="preserve"> would necessitate an advance notice (20 working days) in the Official Journal of the EU for amounts more than €14</w:t>
            </w:r>
            <w:r w:rsidR="00070FFC">
              <w:rPr>
                <w:rFonts w:ascii="Segoe UI" w:hAnsi="Segoe UI" w:cs="Segoe UI"/>
                <w:lang w:val="en-US"/>
              </w:rPr>
              <w:t>3</w:t>
            </w:r>
            <w:r>
              <w:rPr>
                <w:rFonts w:ascii="Segoe UI" w:hAnsi="Segoe UI" w:cs="Segoe UI"/>
                <w:lang w:val="en-US"/>
              </w:rPr>
              <w:t>,000). Raising awareness through other media can complement the publication on Journal.</w:t>
            </w:r>
          </w:p>
          <w:p w14:paraId="4E598F5D" w14:textId="77777777" w:rsidR="002C341F" w:rsidRDefault="002C341F" w:rsidP="002C341F">
            <w:pPr>
              <w:jc w:val="both"/>
              <w:rPr>
                <w:rFonts w:ascii="Segoe UI" w:hAnsi="Segoe UI" w:cs="Segoe UI"/>
                <w:b/>
                <w:bCs/>
                <w:lang w:val="en-US"/>
              </w:rPr>
            </w:pPr>
          </w:p>
          <w:p w14:paraId="66F14614" w14:textId="5CDDB761" w:rsidR="00C450DB" w:rsidRPr="0014115A" w:rsidRDefault="002C341F" w:rsidP="002C341F">
            <w:pPr>
              <w:jc w:val="both"/>
              <w:rPr>
                <w:rFonts w:ascii="Segoe UI" w:hAnsi="Segoe UI" w:cs="Segoe UI"/>
                <w:lang w:val="en-US"/>
              </w:rPr>
            </w:pPr>
            <w:r>
              <w:rPr>
                <w:rFonts w:ascii="Segoe UI" w:hAnsi="Segoe UI" w:cs="Segoe UI"/>
                <w:lang w:val="en-US"/>
              </w:rPr>
              <w:t xml:space="preserve">The appropriate Managing Authority is to be consulted in case of further clarification being required. </w:t>
            </w:r>
          </w:p>
        </w:tc>
      </w:tr>
      <w:bookmarkEnd w:id="45"/>
    </w:tbl>
    <w:p w14:paraId="3EC7A0DB" w14:textId="0B72CD6D" w:rsidR="00C450DB" w:rsidRDefault="00C450DB">
      <w:pPr>
        <w:rPr>
          <w:rFonts w:ascii="Segoe UI" w:hAnsi="Segoe UI" w:cs="Segoe UI"/>
        </w:rPr>
      </w:pPr>
    </w:p>
    <w:p w14:paraId="2D4BA2AD" w14:textId="5E1FB84C" w:rsidR="000F4218" w:rsidRPr="003C51F4" w:rsidRDefault="000F4218" w:rsidP="008B02F4">
      <w:pPr>
        <w:pStyle w:val="Heading10"/>
        <w:numPr>
          <w:ilvl w:val="0"/>
          <w:numId w:val="18"/>
        </w:numPr>
        <w:jc w:val="both"/>
        <w:rPr>
          <w:rFonts w:ascii="Segoe UI" w:hAnsi="Segoe UI" w:cs="Segoe UI"/>
        </w:rPr>
      </w:pPr>
      <w:bookmarkStart w:id="46" w:name="_Toc96412621"/>
      <w:bookmarkStart w:id="47" w:name="_Toc96412660"/>
      <w:bookmarkStart w:id="48" w:name="_Toc38825189"/>
      <w:bookmarkStart w:id="49" w:name="_Toc38825230"/>
      <w:bookmarkStart w:id="50" w:name="_Toc38825336"/>
      <w:bookmarkStart w:id="51" w:name="_Toc38825999"/>
      <w:bookmarkStart w:id="52" w:name="_Toc38826032"/>
      <w:bookmarkStart w:id="53" w:name="_Toc38826220"/>
      <w:bookmarkStart w:id="54" w:name="_Toc38827282"/>
      <w:bookmarkStart w:id="55" w:name="_Toc38959372"/>
      <w:bookmarkStart w:id="56" w:name="_Toc39228005"/>
      <w:bookmarkStart w:id="57" w:name="_Toc39228073"/>
      <w:bookmarkStart w:id="58" w:name="_Toc39229028"/>
      <w:bookmarkStart w:id="59" w:name="_Toc39229111"/>
      <w:bookmarkStart w:id="60" w:name="_Toc38825190"/>
      <w:bookmarkStart w:id="61" w:name="_Toc38825231"/>
      <w:bookmarkStart w:id="62" w:name="_Toc38825337"/>
      <w:bookmarkStart w:id="63" w:name="_Toc38826000"/>
      <w:bookmarkStart w:id="64" w:name="_Toc38826033"/>
      <w:bookmarkStart w:id="65" w:name="_Toc38826221"/>
      <w:bookmarkStart w:id="66" w:name="_Toc38827283"/>
      <w:bookmarkStart w:id="67" w:name="_Toc38959373"/>
      <w:bookmarkStart w:id="68" w:name="_Toc39228006"/>
      <w:bookmarkStart w:id="69" w:name="_Toc39228074"/>
      <w:bookmarkStart w:id="70" w:name="_Toc39229029"/>
      <w:bookmarkStart w:id="71" w:name="_Toc39229112"/>
      <w:bookmarkStart w:id="72" w:name="_Toc38825191"/>
      <w:bookmarkStart w:id="73" w:name="_Toc38825232"/>
      <w:bookmarkStart w:id="74" w:name="_Toc38825338"/>
      <w:bookmarkStart w:id="75" w:name="_Toc38826001"/>
      <w:bookmarkStart w:id="76" w:name="_Toc38826034"/>
      <w:bookmarkStart w:id="77" w:name="_Toc38826222"/>
      <w:bookmarkStart w:id="78" w:name="_Toc38827284"/>
      <w:bookmarkStart w:id="79" w:name="_Toc38959374"/>
      <w:bookmarkStart w:id="80" w:name="_Toc39228007"/>
      <w:bookmarkStart w:id="81" w:name="_Toc39228075"/>
      <w:bookmarkStart w:id="82" w:name="_Toc39229030"/>
      <w:bookmarkStart w:id="83" w:name="_Toc39229113"/>
      <w:bookmarkStart w:id="84" w:name="_Toc9641266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3C51F4">
        <w:rPr>
          <w:rFonts w:ascii="Segoe UI" w:hAnsi="Segoe UI" w:cs="Segoe UI"/>
        </w:rPr>
        <w:lastRenderedPageBreak/>
        <w:t>Drawing up the Specific Contract</w:t>
      </w:r>
      <w:r w:rsidR="007456A0">
        <w:rPr>
          <w:rFonts w:ascii="Segoe UI" w:hAnsi="Segoe UI" w:cs="Segoe UI"/>
        </w:rPr>
        <w:t xml:space="preserve"> on EPPS</w:t>
      </w:r>
      <w:bookmarkEnd w:id="84"/>
    </w:p>
    <w:p w14:paraId="49AC90E0" w14:textId="77777777" w:rsidR="000F4218" w:rsidRDefault="000F4218" w:rsidP="000F4218">
      <w:pPr>
        <w:pStyle w:val="Heading2"/>
        <w:jc w:val="both"/>
        <w:rPr>
          <w:rFonts w:ascii="Segoe UI" w:hAnsi="Segoe UI" w:cs="Segoe UI"/>
        </w:rPr>
      </w:pPr>
    </w:p>
    <w:p w14:paraId="10476022" w14:textId="4D9CB0D1" w:rsidR="000F4218" w:rsidRPr="003C51F4" w:rsidRDefault="007456A0" w:rsidP="001C7310">
      <w:pPr>
        <w:pStyle w:val="Heading2"/>
        <w:jc w:val="both"/>
        <w:rPr>
          <w:rFonts w:ascii="Segoe UI" w:hAnsi="Segoe UI" w:cs="Segoe UI"/>
        </w:rPr>
      </w:pPr>
      <w:bookmarkStart w:id="85" w:name="_Toc96412662"/>
      <w:r>
        <w:rPr>
          <w:rFonts w:ascii="Segoe UI" w:hAnsi="Segoe UI" w:cs="Segoe UI"/>
        </w:rPr>
        <w:t>1</w:t>
      </w:r>
      <w:r w:rsidR="003E6CF3">
        <w:rPr>
          <w:rFonts w:ascii="Segoe UI" w:hAnsi="Segoe UI" w:cs="Segoe UI"/>
        </w:rPr>
        <w:t>3</w:t>
      </w:r>
      <w:r w:rsidR="000F4218" w:rsidRPr="003C51F4">
        <w:rPr>
          <w:rFonts w:ascii="Segoe UI" w:hAnsi="Segoe UI" w:cs="Segoe UI"/>
        </w:rPr>
        <w:t>.1</w:t>
      </w:r>
      <w:r w:rsidR="000F4218" w:rsidRPr="003C51F4">
        <w:rPr>
          <w:rFonts w:ascii="Segoe UI" w:hAnsi="Segoe UI" w:cs="Segoe UI"/>
        </w:rPr>
        <w:tab/>
        <w:t>Creating the Specific Contract</w:t>
      </w:r>
      <w:bookmarkEnd w:id="85"/>
    </w:p>
    <w:p w14:paraId="1D3FC468" w14:textId="77777777" w:rsidR="000F4218" w:rsidRPr="003C51F4" w:rsidRDefault="000F4218" w:rsidP="000F4218">
      <w:pPr>
        <w:jc w:val="both"/>
        <w:rPr>
          <w:rFonts w:ascii="Segoe UI" w:hAnsi="Segoe UI" w:cs="Segoe UI"/>
        </w:rPr>
      </w:pPr>
    </w:p>
    <w:p w14:paraId="3195EE7F" w14:textId="2779B118" w:rsidR="000F4218" w:rsidRPr="003C51F4" w:rsidRDefault="000F4218" w:rsidP="001C7310">
      <w:pPr>
        <w:jc w:val="both"/>
        <w:rPr>
          <w:rFonts w:ascii="Segoe UI" w:hAnsi="Segoe UI" w:cs="Segoe UI"/>
        </w:rPr>
      </w:pPr>
      <w:proofErr w:type="gramStart"/>
      <w:r w:rsidRPr="003C51F4">
        <w:rPr>
          <w:rFonts w:ascii="Segoe UI" w:hAnsi="Segoe UI" w:cs="Segoe UI"/>
        </w:rPr>
        <w:t>In order to</w:t>
      </w:r>
      <w:proofErr w:type="gramEnd"/>
      <w:r w:rsidRPr="003C51F4">
        <w:rPr>
          <w:rFonts w:ascii="Segoe UI" w:hAnsi="Segoe UI" w:cs="Segoe UI"/>
        </w:rPr>
        <w:t xml:space="preserve"> create a Specific Contract in the context of the DPS Procurement of Printers and Scanners across the Government of Malta DPS 0</w:t>
      </w:r>
      <w:r w:rsidR="005831B2">
        <w:rPr>
          <w:rFonts w:ascii="Segoe UI" w:hAnsi="Segoe UI" w:cs="Segoe UI"/>
        </w:rPr>
        <w:t>56</w:t>
      </w:r>
      <w:r w:rsidRPr="003C51F4">
        <w:rPr>
          <w:rFonts w:ascii="Segoe UI" w:hAnsi="Segoe UI" w:cs="Segoe UI"/>
        </w:rPr>
        <w:t>/2</w:t>
      </w:r>
      <w:r w:rsidR="005831B2">
        <w:rPr>
          <w:rFonts w:ascii="Segoe UI" w:hAnsi="Segoe UI" w:cs="Segoe UI"/>
        </w:rPr>
        <w:t>5</w:t>
      </w:r>
      <w:r w:rsidRPr="003C51F4">
        <w:rPr>
          <w:rFonts w:ascii="Segoe UI" w:hAnsi="Segoe UI" w:cs="Segoe UI"/>
        </w:rPr>
        <w:t xml:space="preserve">, from the DPS menu, select the </w:t>
      </w:r>
      <w:r>
        <w:rPr>
          <w:rFonts w:ascii="Segoe UI" w:hAnsi="Segoe UI" w:cs="Segoe UI"/>
          <w:b/>
          <w:bCs/>
          <w:smallCaps/>
        </w:rPr>
        <w:t>c</w:t>
      </w:r>
      <w:r w:rsidRPr="001C7310">
        <w:rPr>
          <w:rFonts w:ascii="Segoe UI" w:hAnsi="Segoe UI" w:cs="Segoe UI"/>
          <w:b/>
          <w:bCs/>
          <w:smallCaps/>
        </w:rPr>
        <w:t xml:space="preserve">reate </w:t>
      </w:r>
      <w:r>
        <w:rPr>
          <w:rFonts w:ascii="Segoe UI" w:hAnsi="Segoe UI" w:cs="Segoe UI"/>
          <w:b/>
          <w:bCs/>
          <w:smallCaps/>
        </w:rPr>
        <w:t>s</w:t>
      </w:r>
      <w:r w:rsidRPr="001C7310">
        <w:rPr>
          <w:rFonts w:ascii="Segoe UI" w:hAnsi="Segoe UI" w:cs="Segoe UI"/>
          <w:b/>
          <w:bCs/>
          <w:smallCaps/>
        </w:rPr>
        <w:t xml:space="preserve">pecific </w:t>
      </w:r>
      <w:r>
        <w:rPr>
          <w:rFonts w:ascii="Segoe UI" w:hAnsi="Segoe UI" w:cs="Segoe UI"/>
          <w:b/>
          <w:bCs/>
          <w:smallCaps/>
        </w:rPr>
        <w:t>c</w:t>
      </w:r>
      <w:r w:rsidRPr="001C7310">
        <w:rPr>
          <w:rFonts w:ascii="Segoe UI" w:hAnsi="Segoe UI" w:cs="Segoe UI"/>
          <w:b/>
          <w:bCs/>
          <w:smallCaps/>
        </w:rPr>
        <w:t>ontrac</w:t>
      </w:r>
      <w:r>
        <w:rPr>
          <w:rFonts w:ascii="Segoe UI" w:hAnsi="Segoe UI" w:cs="Segoe UI"/>
          <w:b/>
          <w:bCs/>
          <w:smallCaps/>
        </w:rPr>
        <w:t>t</w:t>
      </w:r>
      <w:r w:rsidRPr="003C51F4">
        <w:rPr>
          <w:rFonts w:ascii="Segoe UI" w:hAnsi="Segoe UI" w:cs="Segoe UI"/>
        </w:rPr>
        <w:t xml:space="preserve"> link: </w:t>
      </w:r>
    </w:p>
    <w:p w14:paraId="59EDA93F" w14:textId="22833EF5" w:rsidR="006D312B" w:rsidRDefault="000F77CE" w:rsidP="000F4218">
      <w:pPr>
        <w:jc w:val="both"/>
        <w:rPr>
          <w:rFonts w:ascii="Segoe UI" w:hAnsi="Segoe UI" w:cs="Segoe UI"/>
          <w:highlight w:val="darkGray"/>
        </w:rPr>
      </w:pPr>
      <w:r w:rsidRPr="000F77CE">
        <w:rPr>
          <w:rFonts w:ascii="Segoe UI" w:hAnsi="Segoe UI" w:cs="Segoe UI"/>
          <w:noProof/>
        </w:rPr>
        <w:drawing>
          <wp:inline distT="0" distB="0" distL="0" distR="0" wp14:anchorId="2012EF35" wp14:editId="146452E7">
            <wp:extent cx="6120130" cy="1607820"/>
            <wp:effectExtent l="0" t="0" r="0" b="0"/>
            <wp:docPr id="104163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37037" name=""/>
                    <pic:cNvPicPr/>
                  </pic:nvPicPr>
                  <pic:blipFill>
                    <a:blip r:embed="rId25"/>
                    <a:stretch>
                      <a:fillRect/>
                    </a:stretch>
                  </pic:blipFill>
                  <pic:spPr>
                    <a:xfrm>
                      <a:off x="0" y="0"/>
                      <a:ext cx="6179374" cy="1623384"/>
                    </a:xfrm>
                    <a:prstGeom prst="rect">
                      <a:avLst/>
                    </a:prstGeom>
                  </pic:spPr>
                </pic:pic>
              </a:graphicData>
            </a:graphic>
          </wp:inline>
        </w:drawing>
      </w:r>
    </w:p>
    <w:p w14:paraId="0D82AF21" w14:textId="5C1E1F77" w:rsidR="006D312B" w:rsidRPr="00B56763" w:rsidRDefault="00B56763" w:rsidP="00B56763">
      <w:pPr>
        <w:pStyle w:val="Caption"/>
        <w:rPr>
          <w:rFonts w:ascii="Segoe UI" w:hAnsi="Segoe UI" w:cs="Segoe UI"/>
          <w:sz w:val="20"/>
          <w:szCs w:val="20"/>
        </w:rPr>
      </w:pPr>
      <w:bookmarkStart w:id="86" w:name="_Toc40263805"/>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01078B">
        <w:rPr>
          <w:rFonts w:ascii="Segoe UI" w:hAnsi="Segoe UI" w:cs="Segoe UI"/>
          <w:noProof/>
          <w:sz w:val="20"/>
          <w:szCs w:val="20"/>
        </w:rPr>
        <w:t>2</w:t>
      </w:r>
      <w:r w:rsidRPr="00B56763">
        <w:rPr>
          <w:rFonts w:ascii="Segoe UI" w:hAnsi="Segoe UI" w:cs="Segoe UI"/>
          <w:sz w:val="20"/>
          <w:szCs w:val="20"/>
        </w:rPr>
        <w:fldChar w:fldCharType="end"/>
      </w:r>
      <w:r w:rsidRPr="00B56763">
        <w:rPr>
          <w:rFonts w:ascii="Segoe UI" w:hAnsi="Segoe UI" w:cs="Segoe UI"/>
          <w:sz w:val="20"/>
          <w:szCs w:val="20"/>
        </w:rPr>
        <w:t xml:space="preserve"> </w:t>
      </w:r>
      <w:r w:rsidR="006D312B" w:rsidRPr="00B56763">
        <w:rPr>
          <w:rFonts w:ascii="Segoe UI" w:hAnsi="Segoe UI" w:cs="Segoe UI"/>
          <w:sz w:val="20"/>
          <w:szCs w:val="20"/>
        </w:rPr>
        <w:t xml:space="preserve">– The DPS Workspace </w:t>
      </w:r>
      <w:r w:rsidR="006D312B" w:rsidRPr="00B56763">
        <w:rPr>
          <w:rFonts w:ascii="Segoe UI" w:hAnsi="Segoe UI" w:cs="Segoe UI"/>
          <w:b/>
          <w:bCs/>
          <w:sz w:val="20"/>
          <w:szCs w:val="20"/>
        </w:rPr>
        <w:t>DPS Menu</w:t>
      </w:r>
      <w:bookmarkEnd w:id="86"/>
    </w:p>
    <w:p w14:paraId="09B857B5" w14:textId="5ED73BBB" w:rsidR="000F4218" w:rsidRPr="003C51F4" w:rsidRDefault="000F4218" w:rsidP="000F4218">
      <w:pPr>
        <w:jc w:val="both"/>
        <w:rPr>
          <w:rFonts w:ascii="Segoe UI" w:hAnsi="Segoe UI" w:cs="Segoe UI"/>
        </w:rPr>
      </w:pPr>
      <w:r w:rsidRPr="003C51F4">
        <w:rPr>
          <w:rFonts w:ascii="Segoe UI" w:hAnsi="Segoe UI" w:cs="Segoe UI"/>
        </w:rPr>
        <w:t xml:space="preserve">Once the page is loaded, Specific Contracts can be created by clicking the </w:t>
      </w:r>
      <w:r w:rsidRPr="001C7310">
        <w:rPr>
          <w:rFonts w:ascii="Segoe UI" w:hAnsi="Segoe UI" w:cs="Segoe UI"/>
          <w:b/>
          <w:bCs/>
          <w:smallCaps/>
        </w:rPr>
        <w:t xml:space="preserve">create specific contract </w:t>
      </w:r>
      <w:r w:rsidRPr="003C51F4">
        <w:rPr>
          <w:rFonts w:ascii="Segoe UI" w:hAnsi="Segoe UI" w:cs="Segoe UI"/>
        </w:rPr>
        <w:t>button:</w:t>
      </w:r>
    </w:p>
    <w:p w14:paraId="00097640" w14:textId="582F567E" w:rsidR="000F4218" w:rsidRDefault="00CC1B4F" w:rsidP="000F4218">
      <w:pPr>
        <w:jc w:val="both"/>
        <w:rPr>
          <w:rFonts w:ascii="Segoe UI" w:hAnsi="Segoe UI" w:cs="Segoe UI"/>
        </w:rPr>
      </w:pPr>
      <w:r w:rsidRPr="00FB3E40">
        <w:rPr>
          <w:noProof/>
        </w:rPr>
        <w:drawing>
          <wp:anchor distT="0" distB="0" distL="114300" distR="114300" simplePos="0" relativeHeight="251668480" behindDoc="1" locked="0" layoutInCell="1" allowOverlap="1" wp14:anchorId="0A6D11A4" wp14:editId="50964517">
            <wp:simplePos x="0" y="0"/>
            <wp:positionH relativeFrom="column">
              <wp:posOffset>10160</wp:posOffset>
            </wp:positionH>
            <wp:positionV relativeFrom="paragraph">
              <wp:posOffset>46355</wp:posOffset>
            </wp:positionV>
            <wp:extent cx="5731510" cy="815340"/>
            <wp:effectExtent l="38100" t="38100" r="40640" b="41910"/>
            <wp:wrapTight wrapText="bothSides">
              <wp:wrapPolygon edited="0">
                <wp:start x="-144" y="-1009"/>
                <wp:lineTo x="-144" y="22206"/>
                <wp:lineTo x="21681" y="22206"/>
                <wp:lineTo x="21681" y="-1009"/>
                <wp:lineTo x="-144" y="-100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534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14:paraId="7CCB6B86" w14:textId="6F4C3254" w:rsidR="006D312B" w:rsidRPr="006D312B" w:rsidRDefault="00B56763" w:rsidP="00B56763">
      <w:pPr>
        <w:pStyle w:val="Caption"/>
        <w:rPr>
          <w:rFonts w:ascii="Segoe UI" w:hAnsi="Segoe UI" w:cs="Segoe UI"/>
          <w:sz w:val="20"/>
          <w:szCs w:val="20"/>
        </w:rPr>
      </w:pPr>
      <w:bookmarkStart w:id="87" w:name="_Toc40263806"/>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01078B">
        <w:rPr>
          <w:rFonts w:ascii="Segoe UI" w:hAnsi="Segoe UI" w:cs="Segoe UI"/>
          <w:noProof/>
          <w:sz w:val="20"/>
          <w:szCs w:val="20"/>
        </w:rPr>
        <w:t>3</w:t>
      </w:r>
      <w:r w:rsidRPr="00B56763">
        <w:rPr>
          <w:rFonts w:ascii="Segoe UI" w:hAnsi="Segoe UI" w:cs="Segoe UI"/>
          <w:sz w:val="20"/>
          <w:szCs w:val="20"/>
        </w:rPr>
        <w:fldChar w:fldCharType="end"/>
      </w:r>
      <w:r w:rsidRPr="00B56763">
        <w:rPr>
          <w:rFonts w:ascii="Segoe UI" w:hAnsi="Segoe UI" w:cs="Segoe UI"/>
          <w:sz w:val="20"/>
          <w:szCs w:val="20"/>
        </w:rPr>
        <w:t xml:space="preserve"> </w:t>
      </w:r>
      <w:r w:rsidR="006D312B" w:rsidRPr="00B56763">
        <w:rPr>
          <w:rFonts w:ascii="Segoe UI" w:hAnsi="Segoe UI" w:cs="Segoe UI"/>
          <w:sz w:val="20"/>
          <w:szCs w:val="20"/>
        </w:rPr>
        <w:t>– The</w:t>
      </w:r>
      <w:r w:rsidR="006D312B" w:rsidRPr="006D312B">
        <w:rPr>
          <w:rFonts w:ascii="Segoe UI" w:hAnsi="Segoe UI" w:cs="Segoe UI"/>
          <w:sz w:val="20"/>
          <w:szCs w:val="20"/>
        </w:rPr>
        <w:t xml:space="preserve"> </w:t>
      </w:r>
      <w:r w:rsidR="006D312B" w:rsidRPr="006D312B">
        <w:rPr>
          <w:rFonts w:ascii="Segoe UI" w:hAnsi="Segoe UI" w:cs="Segoe UI"/>
          <w:b/>
          <w:bCs/>
          <w:sz w:val="20"/>
          <w:szCs w:val="20"/>
        </w:rPr>
        <w:t xml:space="preserve">List of </w:t>
      </w:r>
      <w:r w:rsidR="006D312B">
        <w:rPr>
          <w:rFonts w:ascii="Segoe UI" w:hAnsi="Segoe UI" w:cs="Segoe UI"/>
          <w:b/>
          <w:bCs/>
          <w:sz w:val="20"/>
          <w:szCs w:val="20"/>
        </w:rPr>
        <w:t>All Specific Contracts</w:t>
      </w:r>
      <w:r w:rsidR="006D312B" w:rsidRPr="006D312B">
        <w:rPr>
          <w:rFonts w:ascii="Segoe UI" w:hAnsi="Segoe UI" w:cs="Segoe UI"/>
          <w:b/>
          <w:bCs/>
          <w:sz w:val="20"/>
          <w:szCs w:val="20"/>
        </w:rPr>
        <w:t xml:space="preserve"> </w:t>
      </w:r>
      <w:r w:rsidR="006D312B" w:rsidRPr="006D312B">
        <w:rPr>
          <w:rFonts w:ascii="Segoe UI" w:hAnsi="Segoe UI" w:cs="Segoe UI"/>
          <w:sz w:val="20"/>
          <w:szCs w:val="20"/>
        </w:rPr>
        <w:t>screen</w:t>
      </w:r>
      <w:r w:rsidR="006D312B">
        <w:rPr>
          <w:rFonts w:ascii="Segoe UI" w:hAnsi="Segoe UI" w:cs="Segoe UI"/>
          <w:sz w:val="20"/>
          <w:szCs w:val="20"/>
        </w:rPr>
        <w:t xml:space="preserve"> and </w:t>
      </w:r>
      <w:r w:rsidR="006D312B">
        <w:rPr>
          <w:rFonts w:ascii="Segoe UI" w:hAnsi="Segoe UI" w:cs="Segoe UI"/>
          <w:b/>
          <w:bCs/>
          <w:sz w:val="20"/>
          <w:szCs w:val="20"/>
        </w:rPr>
        <w:t>Create Specific Contract</w:t>
      </w:r>
      <w:r w:rsidR="006D312B">
        <w:rPr>
          <w:rFonts w:ascii="Segoe UI" w:hAnsi="Segoe UI" w:cs="Segoe UI"/>
          <w:sz w:val="20"/>
          <w:szCs w:val="20"/>
        </w:rPr>
        <w:t xml:space="preserve"> button</w:t>
      </w:r>
      <w:bookmarkEnd w:id="87"/>
    </w:p>
    <w:p w14:paraId="060A3145" w14:textId="46DCABF0" w:rsidR="000F4218" w:rsidRPr="003C51F4" w:rsidRDefault="000F4218" w:rsidP="000F4218">
      <w:pPr>
        <w:jc w:val="both"/>
        <w:rPr>
          <w:rFonts w:ascii="Segoe UI" w:hAnsi="Segoe UI" w:cs="Segoe UI"/>
        </w:rPr>
      </w:pPr>
      <w:r w:rsidRPr="003C51F4">
        <w:rPr>
          <w:rFonts w:ascii="Segoe UI" w:hAnsi="Segoe UI" w:cs="Segoe UI"/>
        </w:rPr>
        <w:t xml:space="preserve">In the following </w:t>
      </w:r>
      <w:r w:rsidRPr="001C7310">
        <w:rPr>
          <w:rFonts w:ascii="Segoe UI" w:hAnsi="Segoe UI" w:cs="Segoe UI"/>
          <w:b/>
          <w:bCs/>
          <w:smallCaps/>
        </w:rPr>
        <w:t>create specific contract</w:t>
      </w:r>
      <w:r w:rsidRPr="003C51F4">
        <w:rPr>
          <w:rFonts w:ascii="Segoe UI" w:hAnsi="Segoe UI" w:cs="Segoe UI"/>
        </w:rPr>
        <w:t xml:space="preserve"> screen, the following information is to be provided:</w:t>
      </w:r>
    </w:p>
    <w:p w14:paraId="5010EA80"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Specific Contract Title </w:t>
      </w:r>
      <w:r w:rsidRPr="003C51F4">
        <w:rPr>
          <w:rFonts w:ascii="Segoe UI" w:hAnsi="Segoe UI" w:cs="Segoe UI"/>
          <w:color w:val="FF0000"/>
        </w:rPr>
        <w:t>*</w:t>
      </w:r>
    </w:p>
    <w:p w14:paraId="34010E1B" w14:textId="1ABCEA09" w:rsidR="000F4218" w:rsidRPr="003C51F4" w:rsidRDefault="000F4218" w:rsidP="000F4218">
      <w:pPr>
        <w:pStyle w:val="ListParagraph"/>
        <w:numPr>
          <w:ilvl w:val="0"/>
          <w:numId w:val="8"/>
        </w:numPr>
        <w:jc w:val="both"/>
        <w:rPr>
          <w:rFonts w:ascii="Segoe UI" w:hAnsi="Segoe UI" w:cs="Segoe UI"/>
        </w:rPr>
      </w:pPr>
      <w:proofErr w:type="spellStart"/>
      <w:r w:rsidRPr="003C51F4">
        <w:rPr>
          <w:rFonts w:ascii="Segoe UI" w:hAnsi="Segoe UI" w:cs="Segoe UI"/>
        </w:rPr>
        <w:t>CfT</w:t>
      </w:r>
      <w:proofErr w:type="spellEnd"/>
      <w:r w:rsidRPr="003C51F4">
        <w:rPr>
          <w:rFonts w:ascii="Segoe UI" w:hAnsi="Segoe UI" w:cs="Segoe UI"/>
        </w:rPr>
        <w:t xml:space="preserve"> CA Unique ID</w:t>
      </w:r>
    </w:p>
    <w:p w14:paraId="2786EEC3"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Description of the specific contract </w:t>
      </w:r>
      <w:r w:rsidRPr="003C51F4">
        <w:rPr>
          <w:rFonts w:ascii="Segoe UI" w:hAnsi="Segoe UI" w:cs="Segoe UI"/>
          <w:color w:val="FF0000"/>
        </w:rPr>
        <w:t>*</w:t>
      </w:r>
    </w:p>
    <w:p w14:paraId="7E827738"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Name of CA (‘Published on Behalf of:’ searched from the </w:t>
      </w:r>
      <w:r w:rsidRPr="003C51F4">
        <w:rPr>
          <w:rFonts w:ascii="Segoe UI" w:hAnsi="Segoe UI" w:cs="Segoe UI"/>
          <w:noProof/>
        </w:rPr>
        <w:drawing>
          <wp:inline distT="0" distB="0" distL="0" distR="0" wp14:anchorId="26E50FB3" wp14:editId="3C9811EE">
            <wp:extent cx="171450" cy="171450"/>
            <wp:effectExtent l="0" t="0" r="0" b="0"/>
            <wp:docPr id="4" name="Picture 4" descr="Search fo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for co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C51F4">
        <w:rPr>
          <w:rFonts w:ascii="Segoe UI" w:hAnsi="Segoe UI" w:cs="Segoe UI"/>
        </w:rPr>
        <w:t xml:space="preserve"> link)</w:t>
      </w:r>
      <w:r w:rsidRPr="003C51F4">
        <w:rPr>
          <w:rFonts w:ascii="Segoe UI" w:hAnsi="Segoe UI" w:cs="Segoe UI"/>
          <w:color w:val="FF0000"/>
        </w:rPr>
        <w:t xml:space="preserve"> *</w:t>
      </w:r>
    </w:p>
    <w:p w14:paraId="6E248B03"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Estimated value </w:t>
      </w:r>
      <w:r w:rsidRPr="003C51F4">
        <w:rPr>
          <w:rFonts w:ascii="Segoe UI" w:hAnsi="Segoe UI" w:cs="Segoe UI"/>
          <w:color w:val="FF0000"/>
        </w:rPr>
        <w:t>*</w:t>
      </w:r>
    </w:p>
    <w:p w14:paraId="0AF5F30C"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Time limit for submission of tenders</w:t>
      </w:r>
      <w:r w:rsidRPr="003C51F4">
        <w:rPr>
          <w:rFonts w:ascii="Segoe UI" w:hAnsi="Segoe UI" w:cs="Segoe UI"/>
          <w:color w:val="FF0000"/>
        </w:rPr>
        <w:t>*</w:t>
      </w:r>
    </w:p>
    <w:p w14:paraId="1879B7B4"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If documents can be uploaded within clarifications </w:t>
      </w:r>
      <w:r w:rsidRPr="003C51F4">
        <w:rPr>
          <w:rFonts w:ascii="Segoe UI" w:hAnsi="Segoe UI" w:cs="Segoe UI"/>
          <w:color w:val="FF0000"/>
        </w:rPr>
        <w:t>*</w:t>
      </w:r>
    </w:p>
    <w:p w14:paraId="10892B8B" w14:textId="5C6B188F"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If the Specific Contract is EU-funded </w:t>
      </w:r>
    </w:p>
    <w:p w14:paraId="79581AFB"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If multiple offers will be accepted</w:t>
      </w:r>
    </w:p>
    <w:p w14:paraId="441004D2"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If the </w:t>
      </w:r>
      <w:proofErr w:type="spellStart"/>
      <w:r w:rsidRPr="003C51F4">
        <w:rPr>
          <w:rFonts w:ascii="Segoe UI" w:hAnsi="Segoe UI" w:cs="Segoe UI"/>
        </w:rPr>
        <w:t>CfT</w:t>
      </w:r>
      <w:proofErr w:type="spellEnd"/>
      <w:r w:rsidRPr="003C51F4">
        <w:rPr>
          <w:rFonts w:ascii="Segoe UI" w:hAnsi="Segoe UI" w:cs="Segoe UI"/>
        </w:rPr>
        <w:t xml:space="preserve"> falls under the scope of Green Public Procurement (GPP)</w:t>
      </w:r>
      <w:r w:rsidRPr="003C51F4">
        <w:rPr>
          <w:rFonts w:ascii="Segoe UI" w:hAnsi="Segoe UI" w:cs="Segoe UI"/>
          <w:color w:val="FF0000"/>
        </w:rPr>
        <w:t xml:space="preserve"> *</w:t>
      </w:r>
    </w:p>
    <w:p w14:paraId="3595CD06"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If Certification Checks are required</w:t>
      </w:r>
      <w:r w:rsidRPr="003C51F4">
        <w:rPr>
          <w:rFonts w:ascii="Segoe UI" w:hAnsi="Segoe UI" w:cs="Segoe UI"/>
          <w:color w:val="FF0000"/>
        </w:rPr>
        <w:t>*</w:t>
      </w:r>
    </w:p>
    <w:p w14:paraId="4EE725C3" w14:textId="77777777" w:rsidR="000F4218" w:rsidRPr="003C51F4" w:rsidRDefault="000F4218" w:rsidP="000F4218">
      <w:pPr>
        <w:ind w:left="720"/>
        <w:jc w:val="both"/>
        <w:rPr>
          <w:rFonts w:ascii="Segoe UI" w:hAnsi="Segoe UI" w:cs="Segoe UI"/>
        </w:rPr>
      </w:pPr>
      <w:r w:rsidRPr="003C51F4">
        <w:rPr>
          <w:rFonts w:ascii="Segoe UI" w:hAnsi="Segoe UI" w:cs="Segoe UI"/>
          <w:color w:val="FF0000"/>
        </w:rPr>
        <w:t xml:space="preserve">* </w:t>
      </w:r>
      <w:r w:rsidRPr="003C51F4">
        <w:rPr>
          <w:rFonts w:ascii="Segoe UI" w:hAnsi="Segoe UI" w:cs="Segoe UI"/>
        </w:rPr>
        <w:t xml:space="preserve">These fields are mandatory. </w:t>
      </w:r>
    </w:p>
    <w:p w14:paraId="14A087BA" w14:textId="77777777" w:rsidR="000F4218" w:rsidRPr="003C51F4" w:rsidRDefault="000F4218" w:rsidP="000F4218">
      <w:pPr>
        <w:jc w:val="both"/>
        <w:rPr>
          <w:rFonts w:ascii="Segoe UI" w:hAnsi="Segoe UI" w:cs="Segoe UI"/>
        </w:rPr>
      </w:pPr>
      <w:r w:rsidRPr="003C51F4">
        <w:rPr>
          <w:rFonts w:ascii="Segoe UI" w:hAnsi="Segoe UI" w:cs="Segoe UI"/>
        </w:rPr>
        <w:t>The following information is pre-filled and no user intervention is required:</w:t>
      </w:r>
    </w:p>
    <w:p w14:paraId="6D83B4E6"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Procurement type</w:t>
      </w:r>
    </w:p>
    <w:p w14:paraId="70BFBC96"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Procedure</w:t>
      </w:r>
    </w:p>
    <w:p w14:paraId="06B2A907"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Directive</w:t>
      </w:r>
    </w:p>
    <w:p w14:paraId="0F0B1FA1" w14:textId="77777777" w:rsidR="000F4218" w:rsidRPr="003C51F4" w:rsidRDefault="000F4218" w:rsidP="000F4218">
      <w:pPr>
        <w:pStyle w:val="ListParagraph"/>
        <w:numPr>
          <w:ilvl w:val="0"/>
          <w:numId w:val="8"/>
        </w:numPr>
        <w:jc w:val="both"/>
        <w:rPr>
          <w:rFonts w:ascii="Segoe UI" w:hAnsi="Segoe UI" w:cs="Segoe UI"/>
        </w:rPr>
      </w:pPr>
      <w:proofErr w:type="spellStart"/>
      <w:r w:rsidRPr="003C51F4">
        <w:rPr>
          <w:rFonts w:ascii="Segoe UI" w:hAnsi="Segoe UI" w:cs="Segoe UI"/>
        </w:rPr>
        <w:lastRenderedPageBreak/>
        <w:t>CfT</w:t>
      </w:r>
      <w:proofErr w:type="spellEnd"/>
      <w:r w:rsidRPr="003C51F4">
        <w:rPr>
          <w:rFonts w:ascii="Segoe UI" w:hAnsi="Segoe UI" w:cs="Segoe UI"/>
        </w:rPr>
        <w:t xml:space="preserve"> involvement</w:t>
      </w:r>
    </w:p>
    <w:p w14:paraId="38C90BCD"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CPV Codes</w:t>
      </w:r>
    </w:p>
    <w:p w14:paraId="13D686AD"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Inclusion of e-Auctions</w:t>
      </w:r>
    </w:p>
    <w:p w14:paraId="27F94E1A"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Payment Options</w:t>
      </w:r>
    </w:p>
    <w:p w14:paraId="2235F837" w14:textId="77777777" w:rsidR="000F4218" w:rsidRPr="001C7310" w:rsidRDefault="000F4218" w:rsidP="001C7310">
      <w:pPr>
        <w:pStyle w:val="ListParagraph"/>
        <w:numPr>
          <w:ilvl w:val="0"/>
          <w:numId w:val="8"/>
        </w:numPr>
        <w:jc w:val="both"/>
        <w:rPr>
          <w:rFonts w:ascii="Segoe UI" w:hAnsi="Segoe UI" w:cs="Segoe UI"/>
        </w:rPr>
      </w:pPr>
      <w:r w:rsidRPr="003C51F4">
        <w:rPr>
          <w:rFonts w:ascii="Segoe UI" w:hAnsi="Segoe UI" w:cs="Segoe UI"/>
        </w:rPr>
        <w:t>Evaluation Mechanism</w:t>
      </w:r>
    </w:p>
    <w:p w14:paraId="0B801560" w14:textId="71149237" w:rsidR="000F4218" w:rsidRPr="003C51F4" w:rsidRDefault="000F4218" w:rsidP="000F4218">
      <w:pPr>
        <w:jc w:val="both"/>
        <w:rPr>
          <w:rFonts w:ascii="Segoe UI" w:hAnsi="Segoe UI" w:cs="Segoe UI"/>
        </w:rPr>
      </w:pPr>
      <w:r w:rsidRPr="003C51F4">
        <w:rPr>
          <w:rFonts w:ascii="Segoe UI" w:hAnsi="Segoe UI" w:cs="Segoe UI"/>
        </w:rPr>
        <w:t xml:space="preserve">Once all the information is filled in, click the </w:t>
      </w:r>
      <w:r w:rsidRPr="001C7310">
        <w:rPr>
          <w:rFonts w:ascii="Segoe UI" w:hAnsi="Segoe UI" w:cs="Segoe UI"/>
          <w:b/>
          <w:bCs/>
          <w:smallCaps/>
        </w:rPr>
        <w:t xml:space="preserve">create </w:t>
      </w:r>
      <w:proofErr w:type="spellStart"/>
      <w:r w:rsidRPr="001C7310">
        <w:rPr>
          <w:rFonts w:ascii="Segoe UI" w:hAnsi="Segoe UI" w:cs="Segoe UI"/>
          <w:b/>
          <w:bCs/>
          <w:smallCaps/>
        </w:rPr>
        <w:t>cft</w:t>
      </w:r>
      <w:proofErr w:type="spellEnd"/>
      <w:r w:rsidRPr="001C7310">
        <w:rPr>
          <w:rFonts w:ascii="Segoe UI" w:hAnsi="Segoe UI" w:cs="Segoe UI"/>
          <w:b/>
          <w:bCs/>
          <w:smallCaps/>
        </w:rPr>
        <w:t xml:space="preserve"> workspace</w:t>
      </w:r>
      <w:r w:rsidRPr="003C51F4">
        <w:rPr>
          <w:rFonts w:ascii="Segoe UI" w:hAnsi="Segoe UI" w:cs="Segoe UI"/>
        </w:rPr>
        <w:t xml:space="preserve"> button. </w:t>
      </w:r>
    </w:p>
    <w:p w14:paraId="4BC0AA9D" w14:textId="77777777" w:rsidR="000F4218" w:rsidRPr="003C51F4" w:rsidRDefault="000F4218" w:rsidP="000F4218">
      <w:pPr>
        <w:jc w:val="both"/>
        <w:rPr>
          <w:rFonts w:ascii="Segoe UI" w:hAnsi="Segoe UI" w:cs="Segoe UI"/>
        </w:rPr>
      </w:pPr>
      <w:r w:rsidRPr="003C51F4">
        <w:rPr>
          <w:rFonts w:ascii="Segoe UI" w:hAnsi="Segoe UI" w:cs="Segoe UI"/>
        </w:rPr>
        <w:t xml:space="preserve">Once the </w:t>
      </w:r>
      <w:proofErr w:type="spellStart"/>
      <w:r w:rsidRPr="003C51F4">
        <w:rPr>
          <w:rFonts w:ascii="Segoe UI" w:hAnsi="Segoe UI" w:cs="Segoe UI"/>
        </w:rPr>
        <w:t>CfT</w:t>
      </w:r>
      <w:proofErr w:type="spellEnd"/>
      <w:r w:rsidRPr="003C51F4">
        <w:rPr>
          <w:rFonts w:ascii="Segoe UI" w:hAnsi="Segoe UI" w:cs="Segoe UI"/>
        </w:rPr>
        <w:t xml:space="preserve"> Workspa</w:t>
      </w:r>
      <w:r>
        <w:rPr>
          <w:rFonts w:ascii="Segoe UI" w:hAnsi="Segoe UI" w:cs="Segoe UI"/>
        </w:rPr>
        <w:t>c</w:t>
      </w:r>
      <w:r w:rsidRPr="003C51F4">
        <w:rPr>
          <w:rFonts w:ascii="Segoe UI" w:hAnsi="Segoe UI" w:cs="Segoe UI"/>
        </w:rPr>
        <w:t>e has been created, two tasks will be shown in the user’s EPPS homepage:</w:t>
      </w:r>
    </w:p>
    <w:p w14:paraId="395E1F5A" w14:textId="54A723F2" w:rsidR="000F4218" w:rsidRPr="00B56763" w:rsidRDefault="00CC1B4F" w:rsidP="000F4218">
      <w:pPr>
        <w:jc w:val="both"/>
        <w:rPr>
          <w:rFonts w:ascii="Segoe UI" w:hAnsi="Segoe UI" w:cs="Segoe UI"/>
          <w:sz w:val="20"/>
          <w:szCs w:val="20"/>
        </w:rPr>
      </w:pPr>
      <w:r w:rsidRPr="00D27A12">
        <w:rPr>
          <w:b/>
          <w:bCs/>
          <w:noProof/>
        </w:rPr>
        <w:drawing>
          <wp:inline distT="0" distB="0" distL="0" distR="0" wp14:anchorId="20D0DB75" wp14:editId="077FED86">
            <wp:extent cx="5731510" cy="1684655"/>
            <wp:effectExtent l="38100" t="38100" r="40640" b="298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684655"/>
                    </a:xfrm>
                    <a:prstGeom prst="rect">
                      <a:avLst/>
                    </a:prstGeom>
                    <a:ln w="25400">
                      <a:solidFill>
                        <a:schemeClr val="tx1"/>
                      </a:solidFill>
                    </a:ln>
                  </pic:spPr>
                </pic:pic>
              </a:graphicData>
            </a:graphic>
          </wp:inline>
        </w:drawing>
      </w:r>
    </w:p>
    <w:p w14:paraId="1245E4A6" w14:textId="26085964" w:rsidR="006D312B" w:rsidRDefault="00B56763" w:rsidP="00B56763">
      <w:pPr>
        <w:pStyle w:val="Caption"/>
        <w:rPr>
          <w:rFonts w:ascii="Segoe UI" w:hAnsi="Segoe UI" w:cs="Segoe UI"/>
          <w:sz w:val="20"/>
          <w:szCs w:val="20"/>
        </w:rPr>
      </w:pPr>
      <w:bookmarkStart w:id="88" w:name="_Toc40263807"/>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01078B">
        <w:rPr>
          <w:rFonts w:ascii="Segoe UI" w:hAnsi="Segoe UI" w:cs="Segoe UI"/>
          <w:noProof/>
          <w:sz w:val="20"/>
          <w:szCs w:val="20"/>
        </w:rPr>
        <w:t>4</w:t>
      </w:r>
      <w:r w:rsidRPr="00B56763">
        <w:rPr>
          <w:rFonts w:ascii="Segoe UI" w:hAnsi="Segoe UI" w:cs="Segoe UI"/>
          <w:sz w:val="20"/>
          <w:szCs w:val="20"/>
        </w:rPr>
        <w:fldChar w:fldCharType="end"/>
      </w:r>
      <w:r w:rsidRPr="00B56763">
        <w:rPr>
          <w:rFonts w:ascii="Segoe UI" w:hAnsi="Segoe UI" w:cs="Segoe UI"/>
          <w:sz w:val="20"/>
          <w:szCs w:val="20"/>
        </w:rPr>
        <w:t xml:space="preserve"> </w:t>
      </w:r>
      <w:r w:rsidRPr="00B56763">
        <w:rPr>
          <w:rFonts w:ascii="Segoe UI" w:hAnsi="Segoe UI" w:cs="Segoe UI"/>
          <w:b/>
          <w:bCs/>
          <w:color w:val="4472C4" w:themeColor="accent1"/>
          <w:sz w:val="20"/>
          <w:szCs w:val="20"/>
        </w:rPr>
        <w:t xml:space="preserve"> </w:t>
      </w:r>
      <w:r w:rsidR="006D312B" w:rsidRPr="00B56763">
        <w:rPr>
          <w:rFonts w:ascii="Segoe UI" w:hAnsi="Segoe UI" w:cs="Segoe UI"/>
          <w:sz w:val="20"/>
          <w:szCs w:val="20"/>
        </w:rPr>
        <w:t>–</w:t>
      </w:r>
      <w:r w:rsidR="006D312B" w:rsidRPr="006D312B">
        <w:rPr>
          <w:rFonts w:ascii="Segoe UI" w:hAnsi="Segoe UI" w:cs="Segoe UI"/>
          <w:sz w:val="20"/>
          <w:szCs w:val="20"/>
        </w:rPr>
        <w:t xml:space="preserve"> The </w:t>
      </w:r>
      <w:r w:rsidR="006D312B">
        <w:rPr>
          <w:rFonts w:ascii="Segoe UI" w:hAnsi="Segoe UI" w:cs="Segoe UI"/>
          <w:b/>
          <w:bCs/>
          <w:sz w:val="20"/>
          <w:szCs w:val="20"/>
        </w:rPr>
        <w:t>Task List</w:t>
      </w:r>
      <w:r w:rsidR="006D312B" w:rsidRPr="006D312B">
        <w:rPr>
          <w:rFonts w:ascii="Segoe UI" w:hAnsi="Segoe UI" w:cs="Segoe UI"/>
          <w:b/>
          <w:bCs/>
          <w:sz w:val="20"/>
          <w:szCs w:val="20"/>
        </w:rPr>
        <w:t xml:space="preserve"> </w:t>
      </w:r>
      <w:r w:rsidR="006D312B">
        <w:rPr>
          <w:rFonts w:ascii="Segoe UI" w:hAnsi="Segoe UI" w:cs="Segoe UI"/>
          <w:sz w:val="20"/>
          <w:szCs w:val="20"/>
        </w:rPr>
        <w:t xml:space="preserve">from the User Homepage </w:t>
      </w:r>
      <w:r w:rsidR="006D312B" w:rsidRPr="006D312B">
        <w:rPr>
          <w:rFonts w:ascii="Segoe UI" w:hAnsi="Segoe UI" w:cs="Segoe UI"/>
          <w:sz w:val="20"/>
          <w:szCs w:val="20"/>
        </w:rPr>
        <w:t>screen</w:t>
      </w:r>
      <w:bookmarkEnd w:id="88"/>
    </w:p>
    <w:p w14:paraId="6AE5A31F" w14:textId="77777777" w:rsidR="000F4218" w:rsidRPr="001C7310" w:rsidRDefault="000F4218" w:rsidP="000F4218">
      <w:pPr>
        <w:jc w:val="both"/>
        <w:rPr>
          <w:rFonts w:ascii="Segoe UI" w:hAnsi="Segoe UI" w:cs="Segoe UI"/>
        </w:rPr>
      </w:pPr>
      <w:r w:rsidRPr="003C51F4">
        <w:rPr>
          <w:rFonts w:ascii="Segoe UI" w:hAnsi="Segoe UI" w:cs="Segoe UI"/>
        </w:rPr>
        <w:t xml:space="preserve">The </w:t>
      </w:r>
      <w:r w:rsidRPr="001C7310">
        <w:rPr>
          <w:rFonts w:ascii="Segoe UI" w:hAnsi="Segoe UI" w:cs="Segoe UI"/>
          <w:b/>
          <w:bCs/>
          <w:smallCaps/>
        </w:rPr>
        <w:t xml:space="preserve">finalise </w:t>
      </w:r>
      <w:proofErr w:type="spellStart"/>
      <w:r w:rsidRPr="001C7310">
        <w:rPr>
          <w:rFonts w:ascii="Segoe UI" w:hAnsi="Segoe UI" w:cs="Segoe UI"/>
          <w:b/>
          <w:bCs/>
          <w:smallCaps/>
        </w:rPr>
        <w:t>cft</w:t>
      </w:r>
      <w:proofErr w:type="spellEnd"/>
      <w:r w:rsidRPr="001C7310">
        <w:rPr>
          <w:rFonts w:ascii="Segoe UI" w:hAnsi="Segoe UI" w:cs="Segoe UI"/>
          <w:b/>
          <w:bCs/>
          <w:smallCaps/>
        </w:rPr>
        <w:t xml:space="preserve"> core information</w:t>
      </w:r>
      <w:r w:rsidRPr="003C51F4">
        <w:rPr>
          <w:rFonts w:ascii="Segoe UI" w:hAnsi="Segoe UI" w:cs="Segoe UI"/>
        </w:rPr>
        <w:t xml:space="preserve"> link is to be selected in order to make some final edits to the Workspace (for example, setting the time-limit for the submission of tenders for the Specific Contract). Click the </w:t>
      </w:r>
      <w:r w:rsidRPr="001C7310">
        <w:rPr>
          <w:rFonts w:ascii="Segoe UI" w:hAnsi="Segoe UI" w:cs="Segoe UI"/>
          <w:b/>
          <w:bCs/>
          <w:smallCaps/>
        </w:rPr>
        <w:t>save changes</w:t>
      </w:r>
      <w:r w:rsidRPr="003C51F4">
        <w:rPr>
          <w:rFonts w:ascii="Segoe UI" w:hAnsi="Segoe UI" w:cs="Segoe UI"/>
          <w:b/>
          <w:bCs/>
        </w:rPr>
        <w:t xml:space="preserve"> </w:t>
      </w:r>
      <w:r w:rsidRPr="003C51F4">
        <w:rPr>
          <w:rFonts w:ascii="Segoe UI" w:hAnsi="Segoe UI" w:cs="Segoe UI"/>
        </w:rPr>
        <w:t xml:space="preserve">button to save any modifications to the Workspace. </w:t>
      </w:r>
    </w:p>
    <w:p w14:paraId="06AFDDE4" w14:textId="77777777" w:rsidR="000F4218" w:rsidRPr="001C7310" w:rsidRDefault="000F4218" w:rsidP="000F4218">
      <w:pPr>
        <w:jc w:val="both"/>
        <w:rPr>
          <w:rFonts w:ascii="Segoe UI" w:hAnsi="Segoe UI" w:cs="Segoe UI"/>
        </w:rPr>
      </w:pPr>
      <w:r w:rsidRPr="003C51F4">
        <w:rPr>
          <w:rFonts w:ascii="Segoe UI" w:hAnsi="Segoe UI" w:cs="Segoe UI"/>
        </w:rPr>
        <w:t xml:space="preserve">The </w:t>
      </w:r>
      <w:r w:rsidRPr="001C7310">
        <w:rPr>
          <w:rFonts w:ascii="Segoe UI" w:hAnsi="Segoe UI" w:cs="Segoe UI"/>
          <w:b/>
          <w:bCs/>
          <w:smallCaps/>
        </w:rPr>
        <w:t>define tender structure</w:t>
      </w:r>
      <w:r w:rsidRPr="003C51F4">
        <w:rPr>
          <w:rFonts w:ascii="Segoe UI" w:hAnsi="Segoe UI" w:cs="Segoe UI"/>
        </w:rPr>
        <w:t xml:space="preserve"> will now be displayed in the List of Tasks.</w:t>
      </w:r>
    </w:p>
    <w:p w14:paraId="23E03099" w14:textId="03A388E3" w:rsidR="000F4218" w:rsidRDefault="00CC1B4F" w:rsidP="000F4218">
      <w:pPr>
        <w:jc w:val="both"/>
        <w:rPr>
          <w:rFonts w:ascii="Segoe UI" w:hAnsi="Segoe UI" w:cs="Segoe UI"/>
        </w:rPr>
      </w:pPr>
      <w:r w:rsidRPr="00D27A12">
        <w:rPr>
          <w:noProof/>
        </w:rPr>
        <w:drawing>
          <wp:inline distT="0" distB="0" distL="0" distR="0" wp14:anchorId="219B68E9" wp14:editId="62146BBD">
            <wp:extent cx="5731510" cy="1689100"/>
            <wp:effectExtent l="38100" t="38100" r="40640" b="444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689100"/>
                    </a:xfrm>
                    <a:prstGeom prst="rect">
                      <a:avLst/>
                    </a:prstGeom>
                    <a:ln w="25400">
                      <a:solidFill>
                        <a:schemeClr val="tx1"/>
                      </a:solidFill>
                    </a:ln>
                  </pic:spPr>
                </pic:pic>
              </a:graphicData>
            </a:graphic>
          </wp:inline>
        </w:drawing>
      </w:r>
    </w:p>
    <w:p w14:paraId="50FE785F" w14:textId="0C790816" w:rsidR="006D312B" w:rsidRDefault="00B56763" w:rsidP="00B56763">
      <w:pPr>
        <w:pStyle w:val="Caption"/>
        <w:rPr>
          <w:rFonts w:ascii="Segoe UI" w:hAnsi="Segoe UI" w:cs="Segoe UI"/>
          <w:sz w:val="20"/>
          <w:szCs w:val="20"/>
        </w:rPr>
      </w:pPr>
      <w:bookmarkStart w:id="89" w:name="_Toc40263808"/>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01078B">
        <w:rPr>
          <w:rFonts w:ascii="Segoe UI" w:hAnsi="Segoe UI" w:cs="Segoe UI"/>
          <w:noProof/>
          <w:sz w:val="20"/>
          <w:szCs w:val="20"/>
        </w:rPr>
        <w:t>5</w:t>
      </w:r>
      <w:r w:rsidRPr="00B56763">
        <w:rPr>
          <w:rFonts w:ascii="Segoe UI" w:hAnsi="Segoe UI" w:cs="Segoe UI"/>
          <w:sz w:val="20"/>
          <w:szCs w:val="20"/>
        </w:rPr>
        <w:fldChar w:fldCharType="end"/>
      </w:r>
      <w:r w:rsidRPr="00B56763">
        <w:rPr>
          <w:sz w:val="20"/>
          <w:szCs w:val="20"/>
        </w:rPr>
        <w:t xml:space="preserve"> </w:t>
      </w:r>
      <w:r w:rsidR="006D312B" w:rsidRPr="006D312B">
        <w:rPr>
          <w:rFonts w:ascii="Segoe UI" w:hAnsi="Segoe UI" w:cs="Segoe UI"/>
          <w:sz w:val="20"/>
          <w:szCs w:val="20"/>
        </w:rPr>
        <w:t xml:space="preserve">– The </w:t>
      </w:r>
      <w:r w:rsidR="006D312B">
        <w:rPr>
          <w:rFonts w:ascii="Segoe UI" w:hAnsi="Segoe UI" w:cs="Segoe UI"/>
          <w:b/>
          <w:bCs/>
          <w:sz w:val="20"/>
          <w:szCs w:val="20"/>
        </w:rPr>
        <w:t>Define Tender Structure</w:t>
      </w:r>
      <w:r w:rsidR="006D312B" w:rsidRPr="006D312B">
        <w:rPr>
          <w:rFonts w:ascii="Segoe UI" w:hAnsi="Segoe UI" w:cs="Segoe UI"/>
          <w:b/>
          <w:bCs/>
          <w:sz w:val="20"/>
          <w:szCs w:val="20"/>
        </w:rPr>
        <w:t xml:space="preserve"> </w:t>
      </w:r>
      <w:r w:rsidR="006D312B">
        <w:rPr>
          <w:rFonts w:ascii="Segoe UI" w:hAnsi="Segoe UI" w:cs="Segoe UI"/>
          <w:sz w:val="20"/>
          <w:szCs w:val="20"/>
        </w:rPr>
        <w:t xml:space="preserve">link from the User Homepage </w:t>
      </w:r>
      <w:r w:rsidR="006D312B" w:rsidRPr="006D312B">
        <w:rPr>
          <w:rFonts w:ascii="Segoe UI" w:hAnsi="Segoe UI" w:cs="Segoe UI"/>
          <w:sz w:val="20"/>
          <w:szCs w:val="20"/>
        </w:rPr>
        <w:t>screen</w:t>
      </w:r>
      <w:bookmarkEnd w:id="89"/>
    </w:p>
    <w:p w14:paraId="1B0235EF" w14:textId="7471889C" w:rsidR="0011018F" w:rsidRDefault="000F4218" w:rsidP="009A0399">
      <w:pPr>
        <w:jc w:val="both"/>
        <w:rPr>
          <w:rFonts w:ascii="Segoe UI" w:hAnsi="Segoe UI" w:cs="Segoe UI"/>
        </w:rPr>
      </w:pPr>
      <w:r w:rsidRPr="003C51F4">
        <w:rPr>
          <w:rFonts w:ascii="Segoe UI" w:hAnsi="Segoe UI" w:cs="Segoe UI"/>
        </w:rPr>
        <w:t>The user must define the tender structure by indicating whether the tender structure defined for the DPS will be imported and whether the tender structure will be imported from a pre-</w:t>
      </w:r>
      <w:bookmarkStart w:id="90" w:name="_Hlk50298929"/>
      <w:r w:rsidRPr="003C51F4">
        <w:rPr>
          <w:rFonts w:ascii="Segoe UI" w:hAnsi="Segoe UI" w:cs="Segoe UI"/>
        </w:rPr>
        <w:t xml:space="preserve">defined XML file.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E5667B" w14:paraId="465F4BB8" w14:textId="77777777" w:rsidTr="007C2085">
        <w:tc>
          <w:tcPr>
            <w:tcW w:w="8996" w:type="dxa"/>
            <w:shd w:val="clear" w:color="auto" w:fill="FFFF99"/>
          </w:tcPr>
          <w:p w14:paraId="51EE8489" w14:textId="7F77FFDC" w:rsidR="00E5667B" w:rsidRPr="007C2085" w:rsidRDefault="00E5667B" w:rsidP="009A0399">
            <w:pPr>
              <w:jc w:val="both"/>
              <w:rPr>
                <w:rFonts w:ascii="Segoe UI" w:hAnsi="Segoe UI" w:cs="Segoe UI"/>
                <w:b/>
                <w:bCs/>
                <w:lang w:val="en-US"/>
              </w:rPr>
            </w:pPr>
            <w:bookmarkStart w:id="91" w:name="_Hlk50298920"/>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lang w:val="en-US"/>
              </w:rPr>
              <w:t xml:space="preserve">A baseline </w:t>
            </w:r>
            <w:r w:rsidR="009B3D92">
              <w:rPr>
                <w:rFonts w:ascii="Segoe UI" w:hAnsi="Segoe UI" w:cs="Segoe UI"/>
                <w:lang w:val="en-US"/>
              </w:rPr>
              <w:t>XML File</w:t>
            </w:r>
            <w:r>
              <w:rPr>
                <w:rFonts w:ascii="Segoe UI" w:hAnsi="Segoe UI" w:cs="Segoe UI"/>
                <w:lang w:val="en-US"/>
              </w:rPr>
              <w:t xml:space="preserve"> Structure is available </w:t>
            </w:r>
            <w:r w:rsidR="009B3D92">
              <w:rPr>
                <w:rFonts w:ascii="Segoe UI" w:hAnsi="Segoe UI" w:cs="Segoe UI"/>
                <w:lang w:val="en-US"/>
              </w:rPr>
              <w:t>for use for Specific Contracts for the purchase of equipment/and or consumables valued under €5,000. This baseline XML Structure may be amended as required.</w:t>
            </w:r>
          </w:p>
        </w:tc>
      </w:tr>
      <w:bookmarkEnd w:id="90"/>
      <w:bookmarkEnd w:id="91"/>
    </w:tbl>
    <w:p w14:paraId="0D9B57FD" w14:textId="77777777" w:rsidR="00E5667B" w:rsidRPr="007C2085" w:rsidRDefault="00E5667B" w:rsidP="009A0399">
      <w:pPr>
        <w:jc w:val="both"/>
        <w:rPr>
          <w:rFonts w:ascii="Segoe UI" w:hAnsi="Segoe UI" w:cs="Segoe UI"/>
          <w:lang w:val="en-US"/>
        </w:rPr>
      </w:pPr>
    </w:p>
    <w:p w14:paraId="4125498F" w14:textId="7D0C2999" w:rsidR="000F4218" w:rsidRDefault="00CC1B4F" w:rsidP="000F4218">
      <w:pPr>
        <w:jc w:val="both"/>
        <w:rPr>
          <w:rFonts w:ascii="Segoe UI" w:hAnsi="Segoe UI" w:cs="Segoe UI"/>
        </w:rPr>
      </w:pPr>
      <w:r w:rsidRPr="009A6147">
        <w:rPr>
          <w:noProof/>
        </w:rPr>
        <w:lastRenderedPageBreak/>
        <w:drawing>
          <wp:inline distT="0" distB="0" distL="0" distR="0" wp14:anchorId="2C023C45" wp14:editId="6CCEEF6A">
            <wp:extent cx="5731510" cy="1335405"/>
            <wp:effectExtent l="38100" t="38100" r="40640" b="361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335405"/>
                    </a:xfrm>
                    <a:prstGeom prst="rect">
                      <a:avLst/>
                    </a:prstGeom>
                    <a:ln w="25400">
                      <a:solidFill>
                        <a:schemeClr val="tx1"/>
                      </a:solidFill>
                    </a:ln>
                  </pic:spPr>
                </pic:pic>
              </a:graphicData>
            </a:graphic>
          </wp:inline>
        </w:drawing>
      </w:r>
    </w:p>
    <w:p w14:paraId="069A19FD" w14:textId="4D9A3E0F" w:rsidR="006D312B" w:rsidRDefault="00B56763" w:rsidP="00B56763">
      <w:pPr>
        <w:pStyle w:val="Caption"/>
        <w:rPr>
          <w:rFonts w:ascii="Segoe UI" w:hAnsi="Segoe UI" w:cs="Segoe UI"/>
          <w:sz w:val="20"/>
          <w:szCs w:val="20"/>
        </w:rPr>
      </w:pPr>
      <w:bookmarkStart w:id="92" w:name="_Toc40263809"/>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01078B">
        <w:rPr>
          <w:rFonts w:ascii="Segoe UI" w:hAnsi="Segoe UI" w:cs="Segoe UI"/>
          <w:noProof/>
          <w:sz w:val="20"/>
          <w:szCs w:val="20"/>
        </w:rPr>
        <w:t>6</w:t>
      </w:r>
      <w:r w:rsidRPr="00B56763">
        <w:rPr>
          <w:rFonts w:ascii="Segoe UI" w:hAnsi="Segoe UI" w:cs="Segoe UI"/>
          <w:sz w:val="20"/>
          <w:szCs w:val="20"/>
        </w:rPr>
        <w:fldChar w:fldCharType="end"/>
      </w:r>
      <w:r w:rsidRPr="00B56763">
        <w:rPr>
          <w:sz w:val="20"/>
          <w:szCs w:val="20"/>
        </w:rPr>
        <w:t xml:space="preserve"> </w:t>
      </w:r>
      <w:r w:rsidR="006D312B" w:rsidRPr="006D312B">
        <w:rPr>
          <w:rFonts w:ascii="Segoe UI" w:hAnsi="Segoe UI" w:cs="Segoe UI"/>
          <w:sz w:val="20"/>
          <w:szCs w:val="20"/>
        </w:rPr>
        <w:t xml:space="preserve">– The </w:t>
      </w:r>
      <w:proofErr w:type="spellStart"/>
      <w:r w:rsidR="006D312B">
        <w:rPr>
          <w:rFonts w:ascii="Segoe UI" w:hAnsi="Segoe UI" w:cs="Segoe UI"/>
          <w:b/>
          <w:bCs/>
          <w:sz w:val="20"/>
          <w:szCs w:val="20"/>
        </w:rPr>
        <w:t>CfT</w:t>
      </w:r>
      <w:proofErr w:type="spellEnd"/>
      <w:r w:rsidR="006D312B">
        <w:rPr>
          <w:rFonts w:ascii="Segoe UI" w:hAnsi="Segoe UI" w:cs="Segoe UI"/>
          <w:b/>
          <w:bCs/>
          <w:sz w:val="20"/>
          <w:szCs w:val="20"/>
        </w:rPr>
        <w:t xml:space="preserve"> Tender Structure</w:t>
      </w:r>
      <w:r w:rsidR="006D312B" w:rsidRPr="006D312B">
        <w:rPr>
          <w:rFonts w:ascii="Segoe UI" w:hAnsi="Segoe UI" w:cs="Segoe UI"/>
          <w:b/>
          <w:bCs/>
          <w:sz w:val="20"/>
          <w:szCs w:val="20"/>
        </w:rPr>
        <w:t xml:space="preserve"> </w:t>
      </w:r>
      <w:r w:rsidR="006D312B" w:rsidRPr="006D312B">
        <w:rPr>
          <w:rFonts w:ascii="Segoe UI" w:hAnsi="Segoe UI" w:cs="Segoe UI"/>
          <w:sz w:val="20"/>
          <w:szCs w:val="20"/>
        </w:rPr>
        <w:t>screen</w:t>
      </w:r>
      <w:bookmarkEnd w:id="92"/>
    </w:p>
    <w:p w14:paraId="09D07370" w14:textId="0E8F4609" w:rsidR="00281EAA" w:rsidRDefault="00281EAA" w:rsidP="00281EAA">
      <w:pPr>
        <w:jc w:val="both"/>
        <w:rPr>
          <w:rFonts w:ascii="Segoe UI" w:hAnsi="Segoe UI" w:cs="Segoe UI"/>
          <w:lang w:val="en-US"/>
        </w:rPr>
      </w:pPr>
      <w:r w:rsidRPr="009231FC">
        <w:rPr>
          <w:rFonts w:ascii="Segoe UI" w:hAnsi="Segoe UI" w:cs="Segoe UI"/>
          <w:lang w:val="en-US"/>
        </w:rPr>
        <w:t>A pre-defined XML file is av</w:t>
      </w:r>
      <w:r>
        <w:rPr>
          <w:rFonts w:ascii="Segoe UI" w:hAnsi="Segoe UI" w:cs="Segoe UI"/>
          <w:lang w:val="en-US"/>
        </w:rPr>
        <w:t>ailable as part of the resources for this DPS, with respect to Specific Contracts estimated under €5,000. The user may import and amend this XML as may be required.</w:t>
      </w:r>
    </w:p>
    <w:p w14:paraId="3B0864E1" w14:textId="39D5CB9D" w:rsidR="00FA64F4" w:rsidRDefault="000F4218" w:rsidP="00FA64F4">
      <w:pPr>
        <w:jc w:val="both"/>
        <w:rPr>
          <w:rFonts w:ascii="Segoe UI" w:hAnsi="Segoe UI" w:cs="Segoe UI"/>
        </w:rPr>
      </w:pPr>
      <w:r w:rsidRPr="003C51F4">
        <w:rPr>
          <w:rFonts w:ascii="Segoe UI" w:hAnsi="Segoe UI" w:cs="Segoe UI"/>
        </w:rPr>
        <w:t>CAs are responsible for creating the technical sections and criteria required in EPPS, in accordance with the details included in the Invitation Document</w:t>
      </w:r>
      <w:r w:rsidR="002A31C9">
        <w:rPr>
          <w:rFonts w:ascii="Segoe UI" w:hAnsi="Segoe UI" w:cs="Segoe UI"/>
        </w:rPr>
        <w:t>, unless otherwise advised by the SPD</w:t>
      </w:r>
      <w:r w:rsidRPr="003C51F4">
        <w:rPr>
          <w:rFonts w:ascii="Segoe UI" w:hAnsi="Segoe UI" w:cs="Segoe UI"/>
        </w:rPr>
        <w:t xml:space="preserve">. Unlike the creation of an open tender </w:t>
      </w:r>
      <w:proofErr w:type="spellStart"/>
      <w:r w:rsidRPr="003C51F4">
        <w:rPr>
          <w:rFonts w:ascii="Segoe UI" w:hAnsi="Segoe UI" w:cs="Segoe UI"/>
        </w:rPr>
        <w:t>CfT</w:t>
      </w:r>
      <w:proofErr w:type="spellEnd"/>
      <w:r w:rsidRPr="003C51F4">
        <w:rPr>
          <w:rFonts w:ascii="Segoe UI" w:hAnsi="Segoe UI" w:cs="Segoe UI"/>
        </w:rPr>
        <w:t xml:space="preserve">, no information relating to the administrative aspects (eligibility and selection criteria) are to be included in the </w:t>
      </w:r>
      <w:proofErr w:type="spellStart"/>
      <w:r w:rsidRPr="003C51F4">
        <w:rPr>
          <w:rFonts w:ascii="Segoe UI" w:hAnsi="Segoe UI" w:cs="Segoe UI"/>
        </w:rPr>
        <w:t>CfT</w:t>
      </w:r>
      <w:proofErr w:type="spellEnd"/>
      <w:r w:rsidRPr="003C51F4">
        <w:rPr>
          <w:rFonts w:ascii="Segoe UI" w:hAnsi="Segoe UI" w:cs="Segoe UI"/>
        </w:rPr>
        <w:t xml:space="preserve"> Tender Structure.</w:t>
      </w:r>
      <w:bookmarkStart w:id="93" w:name="_Hlk72847325"/>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FA64F4" w14:paraId="091B71AE" w14:textId="77777777" w:rsidTr="003132F9">
        <w:tc>
          <w:tcPr>
            <w:tcW w:w="8996" w:type="dxa"/>
            <w:shd w:val="clear" w:color="auto" w:fill="FFFF99"/>
          </w:tcPr>
          <w:p w14:paraId="4C12D252" w14:textId="04649507" w:rsidR="00FA64F4" w:rsidRPr="00256E89" w:rsidRDefault="00FA64F4">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rPr>
              <w:t xml:space="preserve">When drafting the technical requirements, </w:t>
            </w:r>
            <w:r w:rsidR="008369E2">
              <w:rPr>
                <w:rFonts w:ascii="Segoe UI" w:hAnsi="Segoe UI" w:cs="Segoe UI"/>
              </w:rPr>
              <w:t>special attention should be given to the performance characteristics of the hardware being sought. These performance characteristics could be achieved through a variety of technologies (for example, in the case of leasing of multifunction printers, by machines using laser or inkjet technology). The specifications should therefore, unless otherwise necessitated by any specific justification, allow for competition between differing technologies to the greatest extent possible.</w:t>
            </w:r>
          </w:p>
        </w:tc>
      </w:tr>
    </w:tbl>
    <w:p w14:paraId="3D2B5BBA" w14:textId="77777777" w:rsidR="003125FE" w:rsidRDefault="003125FE" w:rsidP="003125FE">
      <w:pPr>
        <w:jc w:val="both"/>
        <w:rPr>
          <w:rFonts w:ascii="Segoe UI" w:hAnsi="Segoe UI" w:cs="Segoe U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3125FE" w14:paraId="6F587B30" w14:textId="77777777" w:rsidTr="003132F9">
        <w:tc>
          <w:tcPr>
            <w:tcW w:w="8996" w:type="dxa"/>
            <w:shd w:val="clear" w:color="auto" w:fill="FFFF99"/>
          </w:tcPr>
          <w:p w14:paraId="436AB2C1" w14:textId="395F235F" w:rsidR="003125FE" w:rsidRPr="003132F9" w:rsidRDefault="003125FE" w:rsidP="002419BF">
            <w:pPr>
              <w:jc w:val="both"/>
              <w:rPr>
                <w:rFonts w:ascii="Segoe UI" w:hAnsi="Segoe UI" w:cs="Segoe UI"/>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Pr>
                <w:rFonts w:ascii="Segoe UI" w:hAnsi="Segoe UI" w:cs="Segoe UI"/>
                <w:lang w:val="en-US"/>
              </w:rPr>
              <w:t>Procurers are to keep note of the provisions of the GDPR when setting the technical specifications of the hardware being procured. Elements such as a hard drive/memory to store prints/scans, connection to networks/cloud, and user authentication have an element of processing of personal data involved. Adequate provisions from a GDPR perspective should be included as may be appropriate.</w:t>
            </w:r>
          </w:p>
        </w:tc>
      </w:tr>
      <w:bookmarkEnd w:id="93"/>
    </w:tbl>
    <w:p w14:paraId="1989896E" w14:textId="77777777" w:rsidR="003125FE" w:rsidRPr="003C51F4" w:rsidRDefault="003125FE" w:rsidP="000F4218">
      <w:pPr>
        <w:jc w:val="both"/>
        <w:rPr>
          <w:rFonts w:ascii="Segoe UI" w:hAnsi="Segoe UI" w:cs="Segoe UI"/>
        </w:rPr>
      </w:pPr>
    </w:p>
    <w:p w14:paraId="7E395203" w14:textId="7CC3769F" w:rsidR="000F4218" w:rsidRPr="003C51F4" w:rsidRDefault="00CC1B4F" w:rsidP="000F4218">
      <w:pPr>
        <w:jc w:val="both"/>
        <w:rPr>
          <w:rFonts w:ascii="Segoe UI" w:hAnsi="Segoe UI" w:cs="Segoe UI"/>
        </w:rPr>
      </w:pPr>
      <w:r w:rsidRPr="009A6147">
        <w:rPr>
          <w:noProof/>
        </w:rPr>
        <w:drawing>
          <wp:inline distT="0" distB="0" distL="0" distR="0" wp14:anchorId="7C98E0BB" wp14:editId="0FF27054">
            <wp:extent cx="5731510" cy="1766570"/>
            <wp:effectExtent l="38100" t="38100" r="40640" b="431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766570"/>
                    </a:xfrm>
                    <a:prstGeom prst="rect">
                      <a:avLst/>
                    </a:prstGeom>
                    <a:ln w="25400">
                      <a:solidFill>
                        <a:schemeClr val="tx1"/>
                      </a:solidFill>
                    </a:ln>
                  </pic:spPr>
                </pic:pic>
              </a:graphicData>
            </a:graphic>
          </wp:inline>
        </w:drawing>
      </w:r>
    </w:p>
    <w:p w14:paraId="4828B38A" w14:textId="0C808A9F" w:rsidR="006D312B" w:rsidRDefault="00B56763" w:rsidP="00B56763">
      <w:pPr>
        <w:pStyle w:val="Caption"/>
        <w:rPr>
          <w:rFonts w:ascii="Segoe UI" w:hAnsi="Segoe UI" w:cs="Segoe UI"/>
          <w:sz w:val="20"/>
          <w:szCs w:val="20"/>
        </w:rPr>
      </w:pPr>
      <w:bookmarkStart w:id="94" w:name="_Toc40263810"/>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01078B">
        <w:rPr>
          <w:rFonts w:ascii="Segoe UI" w:hAnsi="Segoe UI" w:cs="Segoe UI"/>
          <w:noProof/>
          <w:sz w:val="20"/>
          <w:szCs w:val="20"/>
        </w:rPr>
        <w:t>7</w:t>
      </w:r>
      <w:r w:rsidRPr="00B56763">
        <w:rPr>
          <w:rFonts w:ascii="Segoe UI" w:hAnsi="Segoe UI" w:cs="Segoe UI"/>
          <w:sz w:val="20"/>
          <w:szCs w:val="20"/>
        </w:rPr>
        <w:fldChar w:fldCharType="end"/>
      </w:r>
      <w:r w:rsidRPr="00B56763">
        <w:rPr>
          <w:rFonts w:ascii="Segoe UI" w:hAnsi="Segoe UI" w:cs="Segoe UI"/>
          <w:sz w:val="20"/>
          <w:szCs w:val="20"/>
        </w:rPr>
        <w:t xml:space="preserve"> </w:t>
      </w:r>
      <w:r w:rsidR="006D312B" w:rsidRPr="006D312B">
        <w:rPr>
          <w:rFonts w:ascii="Segoe UI" w:hAnsi="Segoe UI" w:cs="Segoe UI"/>
          <w:sz w:val="20"/>
          <w:szCs w:val="20"/>
        </w:rPr>
        <w:t xml:space="preserve">– The </w:t>
      </w:r>
      <w:r w:rsidR="006D312B">
        <w:rPr>
          <w:rFonts w:ascii="Segoe UI" w:hAnsi="Segoe UI" w:cs="Segoe UI"/>
          <w:b/>
          <w:bCs/>
          <w:sz w:val="20"/>
          <w:szCs w:val="20"/>
        </w:rPr>
        <w:t xml:space="preserve">Technical </w:t>
      </w:r>
      <w:r w:rsidR="006D312B" w:rsidRPr="006D312B">
        <w:rPr>
          <w:rFonts w:ascii="Segoe UI" w:hAnsi="Segoe UI" w:cs="Segoe UI"/>
          <w:sz w:val="20"/>
          <w:szCs w:val="20"/>
        </w:rPr>
        <w:t>screen</w:t>
      </w:r>
      <w:r w:rsidR="006D312B">
        <w:rPr>
          <w:rFonts w:ascii="Segoe UI" w:hAnsi="Segoe UI" w:cs="Segoe UI"/>
          <w:sz w:val="20"/>
          <w:szCs w:val="20"/>
        </w:rPr>
        <w:t xml:space="preserve"> within the </w:t>
      </w:r>
      <w:proofErr w:type="spellStart"/>
      <w:r w:rsidR="006D312B">
        <w:rPr>
          <w:rFonts w:ascii="Segoe UI" w:hAnsi="Segoe UI" w:cs="Segoe UI"/>
          <w:sz w:val="20"/>
          <w:szCs w:val="20"/>
        </w:rPr>
        <w:t>CfT</w:t>
      </w:r>
      <w:proofErr w:type="spellEnd"/>
      <w:r w:rsidR="006D312B">
        <w:rPr>
          <w:rFonts w:ascii="Segoe UI" w:hAnsi="Segoe UI" w:cs="Segoe UI"/>
          <w:sz w:val="20"/>
          <w:szCs w:val="20"/>
        </w:rPr>
        <w:t xml:space="preserve"> Tender Structure</w:t>
      </w:r>
      <w:bookmarkEnd w:id="94"/>
    </w:p>
    <w:p w14:paraId="780C3B44" w14:textId="7D515689" w:rsidR="000F4218" w:rsidRPr="003C51F4" w:rsidRDefault="000F4218" w:rsidP="000F4218">
      <w:pPr>
        <w:jc w:val="both"/>
        <w:rPr>
          <w:rFonts w:ascii="Segoe UI" w:hAnsi="Segoe UI" w:cs="Segoe UI"/>
        </w:rPr>
      </w:pPr>
      <w:r w:rsidRPr="003C51F4">
        <w:rPr>
          <w:rFonts w:ascii="Segoe UI" w:hAnsi="Segoe UI" w:cs="Segoe UI"/>
        </w:rPr>
        <w:t xml:space="preserve">In order to insert the technical criteria, a minimum of one Section is to be created. In order to do so, from the </w:t>
      </w:r>
      <w:r w:rsidRPr="001C7310">
        <w:rPr>
          <w:rFonts w:ascii="Segoe UI" w:hAnsi="Segoe UI" w:cs="Segoe UI"/>
          <w:b/>
          <w:bCs/>
          <w:smallCaps/>
        </w:rPr>
        <w:t>technical</w:t>
      </w:r>
      <w:r w:rsidRPr="003C51F4">
        <w:rPr>
          <w:rFonts w:ascii="Segoe UI" w:hAnsi="Segoe UI" w:cs="Segoe UI"/>
        </w:rPr>
        <w:t xml:space="preserve"> tab: </w:t>
      </w:r>
    </w:p>
    <w:p w14:paraId="084A9B6A" w14:textId="77777777" w:rsidR="000F4218" w:rsidRPr="003C51F4" w:rsidRDefault="000F4218" w:rsidP="000F4218">
      <w:pPr>
        <w:pStyle w:val="ListParagraph"/>
        <w:numPr>
          <w:ilvl w:val="0"/>
          <w:numId w:val="14"/>
        </w:numPr>
        <w:jc w:val="both"/>
        <w:rPr>
          <w:rFonts w:ascii="Segoe UI" w:hAnsi="Segoe UI" w:cs="Segoe UI"/>
        </w:rPr>
      </w:pPr>
      <w:r w:rsidRPr="003C51F4">
        <w:rPr>
          <w:rFonts w:ascii="Segoe UI" w:hAnsi="Segoe UI" w:cs="Segoe UI"/>
        </w:rPr>
        <w:t xml:space="preserve">Select ‘Definition’ button </w:t>
      </w:r>
    </w:p>
    <w:p w14:paraId="3138E0CA" w14:textId="77777777" w:rsidR="000F4218" w:rsidRPr="003C51F4" w:rsidRDefault="000F4218" w:rsidP="000F4218">
      <w:pPr>
        <w:pStyle w:val="ListParagraph"/>
        <w:numPr>
          <w:ilvl w:val="0"/>
          <w:numId w:val="14"/>
        </w:numPr>
        <w:jc w:val="both"/>
        <w:rPr>
          <w:rFonts w:ascii="Segoe UI" w:hAnsi="Segoe UI" w:cs="Segoe UI"/>
        </w:rPr>
      </w:pPr>
      <w:r w:rsidRPr="003C51F4">
        <w:rPr>
          <w:rFonts w:ascii="Segoe UI" w:hAnsi="Segoe UI" w:cs="Segoe UI"/>
        </w:rPr>
        <w:t xml:space="preserve">Select ‘Add Section’ </w:t>
      </w:r>
    </w:p>
    <w:p w14:paraId="6E147075" w14:textId="77777777" w:rsidR="000F4218" w:rsidRPr="003C51F4" w:rsidRDefault="000F4218" w:rsidP="000F4218">
      <w:pPr>
        <w:pStyle w:val="ListParagraph"/>
        <w:numPr>
          <w:ilvl w:val="0"/>
          <w:numId w:val="14"/>
        </w:numPr>
        <w:jc w:val="both"/>
        <w:rPr>
          <w:rFonts w:ascii="Segoe UI" w:hAnsi="Segoe UI" w:cs="Segoe UI"/>
        </w:rPr>
      </w:pPr>
      <w:r w:rsidRPr="003C51F4">
        <w:rPr>
          <w:rFonts w:ascii="Segoe UI" w:hAnsi="Segoe UI" w:cs="Segoe UI"/>
        </w:rPr>
        <w:t>In the new window fill the field entitled ‘Label’</w:t>
      </w:r>
    </w:p>
    <w:p w14:paraId="212B38DC" w14:textId="77777777" w:rsidR="000F4218" w:rsidRPr="003C51F4" w:rsidRDefault="000F4218" w:rsidP="000F4218">
      <w:pPr>
        <w:pStyle w:val="ListParagraph"/>
        <w:numPr>
          <w:ilvl w:val="0"/>
          <w:numId w:val="14"/>
        </w:numPr>
        <w:jc w:val="both"/>
        <w:rPr>
          <w:rFonts w:ascii="Segoe UI" w:hAnsi="Segoe UI" w:cs="Segoe UI"/>
        </w:rPr>
      </w:pPr>
      <w:r w:rsidRPr="003C51F4">
        <w:rPr>
          <w:rFonts w:ascii="Segoe UI" w:hAnsi="Segoe UI" w:cs="Segoe UI"/>
        </w:rPr>
        <w:lastRenderedPageBreak/>
        <w:t>Press ‘Submit’</w:t>
      </w:r>
    </w:p>
    <w:p w14:paraId="7E3C67A3" w14:textId="5BF966EC" w:rsidR="000F4218" w:rsidRPr="003C51F4" w:rsidRDefault="00CC1B4F" w:rsidP="000F4218">
      <w:pPr>
        <w:jc w:val="both"/>
        <w:rPr>
          <w:rFonts w:ascii="Segoe UI" w:hAnsi="Segoe UI" w:cs="Segoe UI"/>
        </w:rPr>
      </w:pPr>
      <w:r w:rsidRPr="00337243">
        <w:rPr>
          <w:noProof/>
        </w:rPr>
        <w:drawing>
          <wp:inline distT="0" distB="0" distL="0" distR="0" wp14:anchorId="01B0DF24" wp14:editId="796D20CC">
            <wp:extent cx="5731510" cy="3185160"/>
            <wp:effectExtent l="38100" t="38100" r="40640" b="342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185160"/>
                    </a:xfrm>
                    <a:prstGeom prst="rect">
                      <a:avLst/>
                    </a:prstGeom>
                    <a:ln w="25400">
                      <a:solidFill>
                        <a:schemeClr val="tx1"/>
                      </a:solidFill>
                    </a:ln>
                  </pic:spPr>
                </pic:pic>
              </a:graphicData>
            </a:graphic>
          </wp:inline>
        </w:drawing>
      </w:r>
      <w:r w:rsidR="000F4218" w:rsidRPr="003C51F4" w:rsidDel="00EC2854">
        <w:rPr>
          <w:rFonts w:ascii="Segoe UI" w:hAnsi="Segoe UI" w:cs="Segoe UI"/>
        </w:rPr>
        <w:t xml:space="preserve"> </w:t>
      </w:r>
    </w:p>
    <w:p w14:paraId="369B13F8" w14:textId="230DEE99" w:rsidR="006D312B" w:rsidRDefault="00413B2A" w:rsidP="00413B2A">
      <w:pPr>
        <w:pStyle w:val="Caption"/>
        <w:rPr>
          <w:rFonts w:ascii="Segoe UI" w:hAnsi="Segoe UI" w:cs="Segoe UI"/>
          <w:sz w:val="20"/>
          <w:szCs w:val="20"/>
        </w:rPr>
      </w:pPr>
      <w:bookmarkStart w:id="95" w:name="_Toc40263811"/>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01078B">
        <w:rPr>
          <w:rFonts w:ascii="Segoe UI" w:hAnsi="Segoe UI" w:cs="Segoe UI"/>
          <w:noProof/>
          <w:sz w:val="20"/>
          <w:szCs w:val="20"/>
        </w:rPr>
        <w:t>8</w:t>
      </w:r>
      <w:r w:rsidRPr="00413B2A">
        <w:rPr>
          <w:rFonts w:ascii="Segoe UI" w:hAnsi="Segoe UI" w:cs="Segoe UI"/>
          <w:sz w:val="20"/>
          <w:szCs w:val="20"/>
        </w:rPr>
        <w:fldChar w:fldCharType="end"/>
      </w:r>
      <w:r w:rsidR="006D312B" w:rsidRPr="006D312B">
        <w:rPr>
          <w:rFonts w:ascii="Segoe UI" w:hAnsi="Segoe UI" w:cs="Segoe UI"/>
          <w:color w:val="4472C4" w:themeColor="accent1"/>
          <w:sz w:val="20"/>
          <w:szCs w:val="20"/>
        </w:rPr>
        <w:t xml:space="preserve"> </w:t>
      </w:r>
      <w:r w:rsidR="006D312B" w:rsidRPr="006D312B">
        <w:rPr>
          <w:rFonts w:ascii="Segoe UI" w:hAnsi="Segoe UI" w:cs="Segoe UI"/>
          <w:sz w:val="20"/>
          <w:szCs w:val="20"/>
        </w:rPr>
        <w:t xml:space="preserve">– The </w:t>
      </w:r>
      <w:r w:rsidR="006D312B">
        <w:rPr>
          <w:rFonts w:ascii="Segoe UI" w:hAnsi="Segoe UI" w:cs="Segoe UI"/>
          <w:b/>
          <w:bCs/>
          <w:sz w:val="20"/>
          <w:szCs w:val="20"/>
        </w:rPr>
        <w:t>Define Section Element</w:t>
      </w:r>
      <w:r w:rsidR="006D312B" w:rsidRPr="006D312B">
        <w:rPr>
          <w:rFonts w:ascii="Segoe UI" w:hAnsi="Segoe UI" w:cs="Segoe UI"/>
          <w:b/>
          <w:bCs/>
          <w:sz w:val="20"/>
          <w:szCs w:val="20"/>
        </w:rPr>
        <w:t xml:space="preserve"> </w:t>
      </w:r>
      <w:r w:rsidR="006D312B" w:rsidRPr="006D312B">
        <w:rPr>
          <w:rFonts w:ascii="Segoe UI" w:hAnsi="Segoe UI" w:cs="Segoe UI"/>
          <w:sz w:val="20"/>
          <w:szCs w:val="20"/>
        </w:rPr>
        <w:t>screen</w:t>
      </w:r>
      <w:bookmarkEnd w:id="95"/>
    </w:p>
    <w:p w14:paraId="6E60C96E" w14:textId="2A15B1B4" w:rsidR="000F4218" w:rsidRPr="003C51F4" w:rsidRDefault="000F4218" w:rsidP="000F4218">
      <w:pPr>
        <w:jc w:val="both"/>
        <w:rPr>
          <w:rFonts w:ascii="Segoe UI" w:hAnsi="Segoe UI" w:cs="Segoe UI"/>
        </w:rPr>
      </w:pPr>
      <w:r w:rsidRPr="003C51F4">
        <w:rPr>
          <w:rFonts w:ascii="Segoe UI" w:hAnsi="Segoe UI" w:cs="Segoe UI"/>
        </w:rPr>
        <w:t xml:space="preserve">Multiple sections and sub-sections can be created. It is however recommended to keep the Technical Structure as simple and streamlined as possible. </w:t>
      </w:r>
    </w:p>
    <w:p w14:paraId="121C6C7C" w14:textId="7C27831F" w:rsidR="000F4218" w:rsidRPr="003C51F4" w:rsidRDefault="000F4218" w:rsidP="000F4218">
      <w:pPr>
        <w:jc w:val="both"/>
        <w:rPr>
          <w:rFonts w:ascii="Segoe UI" w:hAnsi="Segoe UI" w:cs="Segoe UI"/>
        </w:rPr>
      </w:pPr>
      <w:r w:rsidRPr="003C51F4">
        <w:rPr>
          <w:rFonts w:ascii="Segoe UI" w:hAnsi="Segoe UI" w:cs="Segoe UI"/>
        </w:rPr>
        <w:t xml:space="preserve">To add technical criteria within the Section, ensure that the relevant Section’s radio button is checked, </w:t>
      </w:r>
      <w:proofErr w:type="gramStart"/>
      <w:r w:rsidRPr="003C51F4">
        <w:rPr>
          <w:rFonts w:ascii="Segoe UI" w:hAnsi="Segoe UI" w:cs="Segoe UI"/>
        </w:rPr>
        <w:t xml:space="preserve">and </w:t>
      </w:r>
      <w:r w:rsidR="00334A33">
        <w:rPr>
          <w:rFonts w:ascii="Segoe UI" w:hAnsi="Segoe UI" w:cs="Segoe UI"/>
        </w:rPr>
        <w:t xml:space="preserve"> </w:t>
      </w:r>
      <w:r w:rsidRPr="003C51F4">
        <w:rPr>
          <w:rFonts w:ascii="Segoe UI" w:hAnsi="Segoe UI" w:cs="Segoe UI"/>
        </w:rPr>
        <w:t>select</w:t>
      </w:r>
      <w:proofErr w:type="gramEnd"/>
      <w:r w:rsidRPr="003C51F4">
        <w:rPr>
          <w:rFonts w:ascii="Segoe UI" w:hAnsi="Segoe UI" w:cs="Segoe UI"/>
        </w:rPr>
        <w:t xml:space="preserve"> </w:t>
      </w:r>
      <w:r w:rsidRPr="001C7310">
        <w:rPr>
          <w:rFonts w:ascii="Segoe UI" w:hAnsi="Segoe UI" w:cs="Segoe UI"/>
          <w:b/>
          <w:bCs/>
          <w:smallCaps/>
        </w:rPr>
        <w:t>add criteria</w:t>
      </w:r>
      <w:r w:rsidRPr="003C51F4">
        <w:rPr>
          <w:rFonts w:ascii="Segoe UI" w:hAnsi="Segoe UI" w:cs="Segoe UI"/>
        </w:rPr>
        <w:t xml:space="preserve"> from the Definition menu.</w:t>
      </w:r>
    </w:p>
    <w:p w14:paraId="677A9DB2" w14:textId="4E51057D" w:rsidR="000F4218" w:rsidRPr="003C51F4" w:rsidRDefault="00CC1B4F" w:rsidP="000F4218">
      <w:pPr>
        <w:jc w:val="both"/>
        <w:rPr>
          <w:rFonts w:ascii="Segoe UI" w:hAnsi="Segoe UI" w:cs="Segoe UI"/>
        </w:rPr>
      </w:pPr>
      <w:r w:rsidRPr="00076C9A">
        <w:rPr>
          <w:noProof/>
        </w:rPr>
        <w:drawing>
          <wp:inline distT="0" distB="0" distL="0" distR="0" wp14:anchorId="4CB4F7AB" wp14:editId="558E2E5E">
            <wp:extent cx="5731510" cy="1263015"/>
            <wp:effectExtent l="38100" t="38100" r="40640" b="323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263015"/>
                    </a:xfrm>
                    <a:prstGeom prst="rect">
                      <a:avLst/>
                    </a:prstGeom>
                    <a:ln w="25400">
                      <a:solidFill>
                        <a:schemeClr val="tx1"/>
                      </a:solidFill>
                    </a:ln>
                  </pic:spPr>
                </pic:pic>
              </a:graphicData>
            </a:graphic>
          </wp:inline>
        </w:drawing>
      </w:r>
    </w:p>
    <w:p w14:paraId="3C676C63" w14:textId="69BE0634" w:rsidR="006D312B" w:rsidRDefault="00413B2A" w:rsidP="00413B2A">
      <w:pPr>
        <w:pStyle w:val="Caption"/>
        <w:rPr>
          <w:rFonts w:ascii="Segoe UI" w:hAnsi="Segoe UI" w:cs="Segoe UI"/>
          <w:sz w:val="20"/>
          <w:szCs w:val="20"/>
        </w:rPr>
      </w:pPr>
      <w:bookmarkStart w:id="96" w:name="_Toc40263812"/>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01078B">
        <w:rPr>
          <w:rFonts w:ascii="Segoe UI" w:hAnsi="Segoe UI" w:cs="Segoe UI"/>
          <w:noProof/>
          <w:sz w:val="20"/>
          <w:szCs w:val="20"/>
        </w:rPr>
        <w:t>9</w:t>
      </w:r>
      <w:r w:rsidRPr="00413B2A">
        <w:rPr>
          <w:rFonts w:ascii="Segoe UI" w:hAnsi="Segoe UI" w:cs="Segoe UI"/>
          <w:sz w:val="20"/>
          <w:szCs w:val="20"/>
        </w:rPr>
        <w:fldChar w:fldCharType="end"/>
      </w:r>
      <w:r w:rsidR="006D312B" w:rsidRPr="006D312B">
        <w:rPr>
          <w:rFonts w:ascii="Segoe UI" w:hAnsi="Segoe UI" w:cs="Segoe UI"/>
          <w:color w:val="4472C4" w:themeColor="accent1"/>
          <w:sz w:val="20"/>
          <w:szCs w:val="20"/>
        </w:rPr>
        <w:t xml:space="preserve"> </w:t>
      </w:r>
      <w:r w:rsidR="006D312B" w:rsidRPr="006D312B">
        <w:rPr>
          <w:rFonts w:ascii="Segoe UI" w:hAnsi="Segoe UI" w:cs="Segoe UI"/>
          <w:sz w:val="20"/>
          <w:szCs w:val="20"/>
        </w:rPr>
        <w:t xml:space="preserve">– The </w:t>
      </w:r>
      <w:r w:rsidR="006D312B">
        <w:rPr>
          <w:rFonts w:ascii="Segoe UI" w:hAnsi="Segoe UI" w:cs="Segoe UI"/>
          <w:b/>
          <w:bCs/>
          <w:sz w:val="20"/>
          <w:szCs w:val="20"/>
        </w:rPr>
        <w:t xml:space="preserve">Add Criteria </w:t>
      </w:r>
      <w:r w:rsidR="00D5738A">
        <w:rPr>
          <w:rFonts w:ascii="Segoe UI" w:hAnsi="Segoe UI" w:cs="Segoe UI"/>
          <w:sz w:val="20"/>
          <w:szCs w:val="20"/>
        </w:rPr>
        <w:t>link within the Technical Section</w:t>
      </w:r>
      <w:r w:rsidR="006D312B" w:rsidRPr="006D312B">
        <w:rPr>
          <w:rFonts w:ascii="Segoe UI" w:hAnsi="Segoe UI" w:cs="Segoe UI"/>
          <w:b/>
          <w:bCs/>
          <w:sz w:val="20"/>
          <w:szCs w:val="20"/>
        </w:rPr>
        <w:t xml:space="preserve"> </w:t>
      </w:r>
      <w:r w:rsidR="006D312B" w:rsidRPr="006D312B">
        <w:rPr>
          <w:rFonts w:ascii="Segoe UI" w:hAnsi="Segoe UI" w:cs="Segoe UI"/>
          <w:sz w:val="20"/>
          <w:szCs w:val="20"/>
        </w:rPr>
        <w:t>screen</w:t>
      </w:r>
      <w:bookmarkEnd w:id="96"/>
    </w:p>
    <w:p w14:paraId="6600AEE5" w14:textId="1C336816" w:rsidR="000F4218" w:rsidRPr="003C51F4" w:rsidRDefault="000F4218" w:rsidP="000F4218">
      <w:pPr>
        <w:jc w:val="both"/>
        <w:rPr>
          <w:rFonts w:ascii="Segoe UI" w:hAnsi="Segoe UI" w:cs="Segoe UI"/>
        </w:rPr>
      </w:pPr>
      <w:r w:rsidRPr="003C51F4">
        <w:rPr>
          <w:rFonts w:ascii="Segoe UI" w:hAnsi="Segoe UI" w:cs="Segoe UI"/>
        </w:rPr>
        <w:t>From the resultant new window, fill in/select the following details:</w:t>
      </w:r>
    </w:p>
    <w:p w14:paraId="43428359"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Type- choose from Text field, Text area, Number, Date, File or List</w:t>
      </w:r>
    </w:p>
    <w:p w14:paraId="69B5C658"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Label</w:t>
      </w:r>
    </w:p>
    <w:p w14:paraId="7D871613"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If mandatory criteria or not</w:t>
      </w:r>
    </w:p>
    <w:p w14:paraId="4266DDA0"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If Supplier read only</w:t>
      </w:r>
    </w:p>
    <w:p w14:paraId="7F510D60"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If textual evaluation</w:t>
      </w:r>
    </w:p>
    <w:p w14:paraId="637B1C4D"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 xml:space="preserve">If criterion included in Evaluation and if yes, the weight and threshold for the criterion </w:t>
      </w:r>
    </w:p>
    <w:p w14:paraId="04F99CB4"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Press ‘Submit’</w:t>
      </w:r>
    </w:p>
    <w:p w14:paraId="70722C61" w14:textId="07DEC08A" w:rsidR="000F4218" w:rsidRPr="003C51F4" w:rsidRDefault="00B14C18" w:rsidP="000F4218">
      <w:pPr>
        <w:jc w:val="both"/>
        <w:rPr>
          <w:rFonts w:ascii="Segoe UI" w:hAnsi="Segoe UI" w:cs="Segoe UI"/>
        </w:rPr>
      </w:pPr>
      <w:r w:rsidRPr="00076C9A">
        <w:rPr>
          <w:noProof/>
        </w:rPr>
        <w:lastRenderedPageBreak/>
        <w:drawing>
          <wp:inline distT="0" distB="0" distL="0" distR="0" wp14:anchorId="1A024827" wp14:editId="6496D284">
            <wp:extent cx="4643120" cy="3280432"/>
            <wp:effectExtent l="38100" t="38100" r="43180" b="342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47161" cy="3283287"/>
                    </a:xfrm>
                    <a:prstGeom prst="rect">
                      <a:avLst/>
                    </a:prstGeom>
                    <a:ln w="25400">
                      <a:solidFill>
                        <a:schemeClr val="tx1"/>
                      </a:solidFill>
                    </a:ln>
                  </pic:spPr>
                </pic:pic>
              </a:graphicData>
            </a:graphic>
          </wp:inline>
        </w:drawing>
      </w:r>
    </w:p>
    <w:p w14:paraId="7EA0549D" w14:textId="3A488D3B" w:rsidR="00D5738A" w:rsidRDefault="00413B2A" w:rsidP="00413B2A">
      <w:pPr>
        <w:pStyle w:val="Caption"/>
        <w:rPr>
          <w:rFonts w:ascii="Segoe UI" w:hAnsi="Segoe UI" w:cs="Segoe UI"/>
          <w:sz w:val="20"/>
          <w:szCs w:val="20"/>
        </w:rPr>
      </w:pPr>
      <w:bookmarkStart w:id="97" w:name="_Toc40263813"/>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01078B">
        <w:rPr>
          <w:rFonts w:ascii="Segoe UI" w:hAnsi="Segoe UI" w:cs="Segoe UI"/>
          <w:noProof/>
          <w:sz w:val="20"/>
          <w:szCs w:val="20"/>
        </w:rPr>
        <w:t>10</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Technical Define Criteria</w:t>
      </w:r>
      <w:r w:rsidR="00D5738A" w:rsidRPr="006D312B">
        <w:rPr>
          <w:rFonts w:ascii="Segoe UI" w:hAnsi="Segoe UI" w:cs="Segoe UI"/>
          <w:b/>
          <w:bCs/>
          <w:sz w:val="20"/>
          <w:szCs w:val="20"/>
        </w:rPr>
        <w:t xml:space="preserve"> </w:t>
      </w:r>
      <w:r w:rsidR="00D5738A" w:rsidRPr="006D312B">
        <w:rPr>
          <w:rFonts w:ascii="Segoe UI" w:hAnsi="Segoe UI" w:cs="Segoe UI"/>
          <w:sz w:val="20"/>
          <w:szCs w:val="20"/>
        </w:rPr>
        <w:t>screen</w:t>
      </w:r>
      <w:bookmarkEnd w:id="97"/>
    </w:p>
    <w:p w14:paraId="671D6D9D" w14:textId="484C4EEB" w:rsidR="000F4218" w:rsidRPr="003C51F4" w:rsidRDefault="000F4218" w:rsidP="000F4218">
      <w:pPr>
        <w:jc w:val="both"/>
        <w:rPr>
          <w:rFonts w:ascii="Segoe UI" w:hAnsi="Segoe UI" w:cs="Segoe UI"/>
        </w:rPr>
      </w:pPr>
      <w:r w:rsidRPr="003C51F4">
        <w:rPr>
          <w:rFonts w:ascii="Segoe UI" w:hAnsi="Segoe UI" w:cs="Segoe UI"/>
        </w:rPr>
        <w:t xml:space="preserve">Criteria may be added, removed, or edited until the </w:t>
      </w:r>
      <w:proofErr w:type="spellStart"/>
      <w:r w:rsidRPr="003C51F4">
        <w:rPr>
          <w:rFonts w:ascii="Segoe UI" w:hAnsi="Segoe UI" w:cs="Segoe UI"/>
        </w:rPr>
        <w:t>CfT</w:t>
      </w:r>
      <w:proofErr w:type="spellEnd"/>
      <w:r w:rsidRPr="003C51F4">
        <w:rPr>
          <w:rFonts w:ascii="Segoe UI" w:hAnsi="Segoe UI" w:cs="Segoe UI"/>
        </w:rPr>
        <w:t xml:space="preserve"> Structure is finalised. </w:t>
      </w:r>
    </w:p>
    <w:p w14:paraId="6061163C" w14:textId="5167FFD2" w:rsidR="000F4218" w:rsidRPr="003C51F4" w:rsidRDefault="000F4218" w:rsidP="000F4218">
      <w:pPr>
        <w:jc w:val="both"/>
        <w:rPr>
          <w:rFonts w:ascii="Segoe UI" w:hAnsi="Segoe UI" w:cs="Segoe UI"/>
        </w:rPr>
      </w:pPr>
      <w:r w:rsidRPr="003C51F4">
        <w:rPr>
          <w:rFonts w:ascii="Segoe UI" w:hAnsi="Segoe UI" w:cs="Segoe UI"/>
        </w:rPr>
        <w:t xml:space="preserve">Financial criteria need to be included from the </w:t>
      </w:r>
      <w:r w:rsidRPr="001C7310">
        <w:rPr>
          <w:rFonts w:ascii="Segoe UI" w:hAnsi="Segoe UI" w:cs="Segoe UI"/>
          <w:b/>
          <w:bCs/>
          <w:smallCaps/>
        </w:rPr>
        <w:t>financial</w:t>
      </w:r>
      <w:r w:rsidRPr="003C51F4">
        <w:rPr>
          <w:rFonts w:ascii="Segoe UI" w:hAnsi="Segoe UI" w:cs="Segoe UI"/>
          <w:b/>
          <w:bCs/>
        </w:rPr>
        <w:t xml:space="preserve"> </w:t>
      </w:r>
      <w:r w:rsidRPr="003C51F4">
        <w:rPr>
          <w:rFonts w:ascii="Segoe UI" w:hAnsi="Segoe UI" w:cs="Segoe UI"/>
        </w:rPr>
        <w:t>tab:</w:t>
      </w:r>
    </w:p>
    <w:p w14:paraId="079EE839" w14:textId="77777777" w:rsidR="000F4218" w:rsidRPr="003C51F4" w:rsidRDefault="000F4218" w:rsidP="000F4218">
      <w:pPr>
        <w:pStyle w:val="ListParagraph"/>
        <w:numPr>
          <w:ilvl w:val="0"/>
          <w:numId w:val="19"/>
        </w:numPr>
        <w:jc w:val="both"/>
        <w:rPr>
          <w:rFonts w:ascii="Segoe UI" w:hAnsi="Segoe UI" w:cs="Segoe UI"/>
        </w:rPr>
      </w:pPr>
      <w:r w:rsidRPr="003C51F4">
        <w:rPr>
          <w:rFonts w:ascii="Segoe UI" w:hAnsi="Segoe UI" w:cs="Segoe UI"/>
        </w:rPr>
        <w:t>Define the financial evaluation approach (whether the financial element will be a pass/fail component of the Specific Contract evaluation, or not)</w:t>
      </w:r>
    </w:p>
    <w:p w14:paraId="763F7FD0" w14:textId="77777777" w:rsidR="000F4218" w:rsidRPr="003C51F4" w:rsidRDefault="000F4218" w:rsidP="000F4218">
      <w:pPr>
        <w:pStyle w:val="ListParagraph"/>
        <w:numPr>
          <w:ilvl w:val="0"/>
          <w:numId w:val="19"/>
        </w:numPr>
        <w:jc w:val="both"/>
        <w:rPr>
          <w:rFonts w:ascii="Segoe UI" w:hAnsi="Segoe UI" w:cs="Segoe UI"/>
        </w:rPr>
      </w:pPr>
      <w:r w:rsidRPr="003C51F4">
        <w:rPr>
          <w:rFonts w:ascii="Segoe UI" w:hAnsi="Segoe UI" w:cs="Segoe UI"/>
        </w:rPr>
        <w:t xml:space="preserve">To add financial criteria, select the select </w:t>
      </w:r>
      <w:r w:rsidRPr="001C7310">
        <w:rPr>
          <w:rFonts w:ascii="Segoe UI" w:hAnsi="Segoe UI" w:cs="Segoe UI"/>
          <w:b/>
          <w:bCs/>
          <w:smallCaps/>
        </w:rPr>
        <w:t>insert financial criteria</w:t>
      </w:r>
      <w:r w:rsidRPr="003C51F4">
        <w:rPr>
          <w:rFonts w:ascii="Segoe UI" w:hAnsi="Segoe UI" w:cs="Segoe UI"/>
        </w:rPr>
        <w:t xml:space="preserve"> from the Definition menu.</w:t>
      </w:r>
    </w:p>
    <w:p w14:paraId="7E757224" w14:textId="1A929B64" w:rsidR="000F4218" w:rsidRDefault="00B14C18" w:rsidP="000F4218">
      <w:pPr>
        <w:jc w:val="both"/>
        <w:rPr>
          <w:rFonts w:ascii="Segoe UI" w:hAnsi="Segoe UI" w:cs="Segoe UI"/>
        </w:rPr>
      </w:pPr>
      <w:r w:rsidRPr="00076C9A">
        <w:rPr>
          <w:noProof/>
        </w:rPr>
        <w:drawing>
          <wp:inline distT="0" distB="0" distL="0" distR="0" wp14:anchorId="05E4869F" wp14:editId="2B0D3F0E">
            <wp:extent cx="5731510" cy="1325245"/>
            <wp:effectExtent l="38100" t="38100" r="40640" b="463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325245"/>
                    </a:xfrm>
                    <a:prstGeom prst="rect">
                      <a:avLst/>
                    </a:prstGeom>
                    <a:ln w="25400">
                      <a:solidFill>
                        <a:schemeClr val="tx1"/>
                      </a:solidFill>
                    </a:ln>
                  </pic:spPr>
                </pic:pic>
              </a:graphicData>
            </a:graphic>
          </wp:inline>
        </w:drawing>
      </w:r>
    </w:p>
    <w:p w14:paraId="3EF53C72" w14:textId="42EC460C" w:rsidR="00D5738A" w:rsidRDefault="00413B2A" w:rsidP="00413B2A">
      <w:pPr>
        <w:pStyle w:val="Caption"/>
        <w:rPr>
          <w:rFonts w:ascii="Segoe UI" w:hAnsi="Segoe UI" w:cs="Segoe UI"/>
          <w:sz w:val="20"/>
          <w:szCs w:val="20"/>
        </w:rPr>
      </w:pPr>
      <w:bookmarkStart w:id="98" w:name="_Toc40263814"/>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01078B">
        <w:rPr>
          <w:rFonts w:ascii="Segoe UI" w:hAnsi="Segoe UI" w:cs="Segoe UI"/>
          <w:noProof/>
          <w:sz w:val="20"/>
          <w:szCs w:val="20"/>
        </w:rPr>
        <w:t>11</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Insert Financial Criteria</w:t>
      </w:r>
      <w:r w:rsidR="00D5738A" w:rsidRPr="006D312B">
        <w:rPr>
          <w:rFonts w:ascii="Segoe UI" w:hAnsi="Segoe UI" w:cs="Segoe UI"/>
          <w:b/>
          <w:bCs/>
          <w:sz w:val="20"/>
          <w:szCs w:val="20"/>
        </w:rPr>
        <w:t xml:space="preserve"> </w:t>
      </w:r>
      <w:r w:rsidR="00D5738A" w:rsidRPr="006D312B">
        <w:rPr>
          <w:rFonts w:ascii="Segoe UI" w:hAnsi="Segoe UI" w:cs="Segoe UI"/>
          <w:sz w:val="20"/>
          <w:szCs w:val="20"/>
        </w:rPr>
        <w:t>screen</w:t>
      </w:r>
      <w:bookmarkEnd w:id="98"/>
    </w:p>
    <w:p w14:paraId="7AA8D13A" w14:textId="77777777" w:rsidR="000F4218" w:rsidRPr="003C51F4" w:rsidRDefault="000F4218" w:rsidP="000F4218">
      <w:pPr>
        <w:pStyle w:val="ListParagraph"/>
        <w:numPr>
          <w:ilvl w:val="0"/>
          <w:numId w:val="26"/>
        </w:numPr>
        <w:jc w:val="both"/>
        <w:rPr>
          <w:rFonts w:ascii="Segoe UI" w:hAnsi="Segoe UI" w:cs="Segoe UI"/>
        </w:rPr>
      </w:pPr>
      <w:r w:rsidRPr="003C51F4">
        <w:rPr>
          <w:rFonts w:ascii="Segoe UI" w:hAnsi="Segoe UI" w:cs="Segoe UI"/>
        </w:rPr>
        <w:t xml:space="preserve">From the new Window, set the appropriate label, and check whether the criterion is mandatory, and if the document attachment is mandatory. Click the </w:t>
      </w:r>
      <w:r w:rsidRPr="003C51F4">
        <w:rPr>
          <w:rFonts w:ascii="Segoe UI" w:hAnsi="Segoe UI" w:cs="Segoe UI"/>
          <w:b/>
          <w:bCs/>
        </w:rPr>
        <w:t>Submit</w:t>
      </w:r>
      <w:r w:rsidRPr="003C51F4">
        <w:rPr>
          <w:rFonts w:ascii="Segoe UI" w:hAnsi="Segoe UI" w:cs="Segoe UI"/>
        </w:rPr>
        <w:t xml:space="preserve"> button to save settings.</w:t>
      </w:r>
    </w:p>
    <w:p w14:paraId="396F8B8B" w14:textId="2DD1B60E" w:rsidR="000F4218" w:rsidRPr="003C51F4" w:rsidRDefault="00B14C18" w:rsidP="000F4218">
      <w:pPr>
        <w:jc w:val="both"/>
        <w:rPr>
          <w:rFonts w:ascii="Segoe UI" w:hAnsi="Segoe UI" w:cs="Segoe UI"/>
        </w:rPr>
      </w:pPr>
      <w:r w:rsidRPr="00076C9A">
        <w:rPr>
          <w:noProof/>
        </w:rPr>
        <w:lastRenderedPageBreak/>
        <w:drawing>
          <wp:inline distT="0" distB="0" distL="0" distR="0" wp14:anchorId="5680E9E7" wp14:editId="2A9A2A65">
            <wp:extent cx="5731510" cy="2097405"/>
            <wp:effectExtent l="38100" t="38100" r="40640" b="361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097405"/>
                    </a:xfrm>
                    <a:prstGeom prst="rect">
                      <a:avLst/>
                    </a:prstGeom>
                    <a:ln w="25400">
                      <a:solidFill>
                        <a:schemeClr val="tx1"/>
                      </a:solidFill>
                    </a:ln>
                  </pic:spPr>
                </pic:pic>
              </a:graphicData>
            </a:graphic>
          </wp:inline>
        </w:drawing>
      </w:r>
    </w:p>
    <w:p w14:paraId="6556C5F6" w14:textId="047AC696" w:rsidR="00D5738A" w:rsidRDefault="00413B2A" w:rsidP="00413B2A">
      <w:pPr>
        <w:pStyle w:val="Caption"/>
        <w:rPr>
          <w:rFonts w:ascii="Segoe UI" w:hAnsi="Segoe UI" w:cs="Segoe UI"/>
          <w:sz w:val="20"/>
          <w:szCs w:val="20"/>
        </w:rPr>
      </w:pPr>
      <w:bookmarkStart w:id="99" w:name="_Toc40263815"/>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01078B">
        <w:rPr>
          <w:rFonts w:ascii="Segoe UI" w:hAnsi="Segoe UI" w:cs="Segoe UI"/>
          <w:noProof/>
          <w:sz w:val="20"/>
          <w:szCs w:val="20"/>
        </w:rPr>
        <w:t>12</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Define Financial Criterion</w:t>
      </w:r>
      <w:r w:rsidR="00D5738A" w:rsidRPr="006D312B">
        <w:rPr>
          <w:rFonts w:ascii="Segoe UI" w:hAnsi="Segoe UI" w:cs="Segoe UI"/>
          <w:b/>
          <w:bCs/>
          <w:sz w:val="20"/>
          <w:szCs w:val="20"/>
        </w:rPr>
        <w:t xml:space="preserve"> </w:t>
      </w:r>
      <w:r w:rsidR="00D5738A" w:rsidRPr="006D312B">
        <w:rPr>
          <w:rFonts w:ascii="Segoe UI" w:hAnsi="Segoe UI" w:cs="Segoe UI"/>
          <w:sz w:val="20"/>
          <w:szCs w:val="20"/>
        </w:rPr>
        <w:t>screen</w:t>
      </w:r>
      <w:bookmarkEnd w:id="99"/>
    </w:p>
    <w:p w14:paraId="07491583" w14:textId="3069B782" w:rsidR="000F4218" w:rsidRPr="003C51F4" w:rsidRDefault="000F4218" w:rsidP="000F4218">
      <w:pPr>
        <w:jc w:val="both"/>
        <w:rPr>
          <w:rFonts w:ascii="Segoe UI" w:hAnsi="Segoe UI" w:cs="Segoe UI"/>
        </w:rPr>
      </w:pPr>
      <w:r w:rsidRPr="003C51F4">
        <w:rPr>
          <w:rFonts w:ascii="Segoe UI" w:hAnsi="Segoe UI" w:cs="Segoe UI"/>
        </w:rPr>
        <w:t>Once all technical and financial criteria are defined, the user can proceed with finalizing the Specific Contract Tender Structure:</w:t>
      </w:r>
    </w:p>
    <w:p w14:paraId="19CAF70B" w14:textId="5B3335EA" w:rsidR="000F4218" w:rsidRPr="003C51F4" w:rsidRDefault="000F4218" w:rsidP="000F4218">
      <w:pPr>
        <w:pStyle w:val="ListParagraph"/>
        <w:numPr>
          <w:ilvl w:val="0"/>
          <w:numId w:val="26"/>
        </w:numPr>
        <w:jc w:val="both"/>
        <w:rPr>
          <w:rFonts w:ascii="Segoe UI" w:hAnsi="Segoe UI" w:cs="Segoe UI"/>
        </w:rPr>
      </w:pPr>
      <w:r w:rsidRPr="003C51F4">
        <w:rPr>
          <w:rFonts w:ascii="Segoe UI" w:hAnsi="Segoe UI" w:cs="Segoe UI"/>
        </w:rPr>
        <w:t xml:space="preserve">It is important that the user clicks the </w:t>
      </w:r>
      <w:r w:rsidRPr="001C7310">
        <w:rPr>
          <w:rFonts w:ascii="Segoe UI" w:hAnsi="Segoe UI" w:cs="Segoe UI"/>
          <w:b/>
          <w:bCs/>
          <w:smallCaps/>
        </w:rPr>
        <w:t>save draft</w:t>
      </w:r>
      <w:r w:rsidRPr="003C51F4">
        <w:rPr>
          <w:rFonts w:ascii="Segoe UI" w:hAnsi="Segoe UI" w:cs="Segoe UI"/>
        </w:rPr>
        <w:t xml:space="preserve"> link from the </w:t>
      </w:r>
      <w:r w:rsidR="00E5667B">
        <w:rPr>
          <w:rFonts w:ascii="Segoe UI" w:hAnsi="Segoe UI" w:cs="Segoe UI"/>
          <w:b/>
          <w:bCs/>
          <w:smallCaps/>
        </w:rPr>
        <w:t>management</w:t>
      </w:r>
      <w:r w:rsidR="00E5667B" w:rsidRPr="003C51F4">
        <w:rPr>
          <w:rFonts w:ascii="Segoe UI" w:hAnsi="Segoe UI" w:cs="Segoe UI"/>
        </w:rPr>
        <w:t xml:space="preserve"> </w:t>
      </w:r>
      <w:r w:rsidRPr="003C51F4">
        <w:rPr>
          <w:rFonts w:ascii="Segoe UI" w:hAnsi="Segoe UI" w:cs="Segoe UI"/>
        </w:rPr>
        <w:t xml:space="preserve">button, if the technical/financial criteria are not finalised – otherwise any additions or changes will be lost. </w:t>
      </w:r>
    </w:p>
    <w:p w14:paraId="1A741A2B" w14:textId="054A4C41" w:rsidR="000F4218" w:rsidRPr="003C51F4" w:rsidRDefault="000F4218" w:rsidP="000F4218">
      <w:pPr>
        <w:pStyle w:val="ListParagraph"/>
        <w:numPr>
          <w:ilvl w:val="0"/>
          <w:numId w:val="26"/>
        </w:numPr>
        <w:jc w:val="both"/>
        <w:rPr>
          <w:rFonts w:ascii="Segoe UI" w:hAnsi="Segoe UI" w:cs="Segoe UI"/>
        </w:rPr>
      </w:pPr>
      <w:r w:rsidRPr="003C51F4">
        <w:rPr>
          <w:rFonts w:ascii="Segoe UI" w:hAnsi="Segoe UI" w:cs="Segoe UI"/>
        </w:rPr>
        <w:t xml:space="preserve">The user should click the </w:t>
      </w:r>
      <w:r w:rsidR="00E5667B">
        <w:rPr>
          <w:rFonts w:ascii="Segoe UI" w:hAnsi="Segoe UI" w:cs="Segoe UI"/>
          <w:b/>
          <w:bCs/>
          <w:smallCaps/>
        </w:rPr>
        <w:t>validate</w:t>
      </w:r>
      <w:r w:rsidR="00E5667B" w:rsidRPr="003C51F4">
        <w:rPr>
          <w:rFonts w:ascii="Segoe UI" w:hAnsi="Segoe UI" w:cs="Segoe UI"/>
        </w:rPr>
        <w:t xml:space="preserve"> </w:t>
      </w:r>
      <w:r w:rsidR="00E5667B">
        <w:rPr>
          <w:rFonts w:ascii="Segoe UI" w:hAnsi="Segoe UI" w:cs="Segoe UI"/>
        </w:rPr>
        <w:t>button</w:t>
      </w:r>
      <w:r w:rsidR="00E5667B" w:rsidRPr="003C51F4">
        <w:rPr>
          <w:rFonts w:ascii="Segoe UI" w:hAnsi="Segoe UI" w:cs="Segoe UI"/>
        </w:rPr>
        <w:t xml:space="preserve"> </w:t>
      </w:r>
      <w:r w:rsidRPr="003C51F4">
        <w:rPr>
          <w:rFonts w:ascii="Segoe UI" w:hAnsi="Segoe UI" w:cs="Segoe UI"/>
        </w:rPr>
        <w:t>to ensure that the XML structure is validated successfully, thus ensuring that the Specific Contract structure is complete.</w:t>
      </w:r>
    </w:p>
    <w:p w14:paraId="731CADCC" w14:textId="77777777" w:rsidR="000F4218" w:rsidRPr="001C7310" w:rsidRDefault="000F4218" w:rsidP="001C7310">
      <w:pPr>
        <w:pStyle w:val="ListParagraph"/>
        <w:numPr>
          <w:ilvl w:val="0"/>
          <w:numId w:val="26"/>
        </w:numPr>
        <w:jc w:val="both"/>
        <w:rPr>
          <w:rFonts w:ascii="Segoe UI" w:hAnsi="Segoe UI" w:cs="Segoe UI"/>
        </w:rPr>
      </w:pPr>
      <w:r w:rsidRPr="003C51F4">
        <w:rPr>
          <w:rFonts w:ascii="Segoe UI" w:hAnsi="Segoe UI" w:cs="Segoe UI"/>
        </w:rPr>
        <w:t xml:space="preserve">The Specific Contract Tender Structure is finalised by clicking the </w:t>
      </w:r>
      <w:r w:rsidRPr="00950377">
        <w:rPr>
          <w:rFonts w:ascii="Segoe UI" w:hAnsi="Segoe UI" w:cs="Segoe UI"/>
          <w:b/>
          <w:bCs/>
          <w:smallCaps/>
        </w:rPr>
        <w:t>save final</w:t>
      </w:r>
      <w:r w:rsidRPr="003C51F4">
        <w:rPr>
          <w:rFonts w:ascii="Segoe UI" w:hAnsi="Segoe UI" w:cs="Segoe UI"/>
        </w:rPr>
        <w:t xml:space="preserve"> button. </w:t>
      </w:r>
    </w:p>
    <w:p w14:paraId="2E446492" w14:textId="7B95A369" w:rsidR="000F4218" w:rsidRDefault="00B14C18" w:rsidP="000F4218">
      <w:pPr>
        <w:jc w:val="both"/>
        <w:rPr>
          <w:rFonts w:ascii="Segoe UI" w:hAnsi="Segoe UI" w:cs="Segoe UI"/>
        </w:rPr>
      </w:pPr>
      <w:r w:rsidRPr="00076C9A">
        <w:rPr>
          <w:noProof/>
        </w:rPr>
        <w:drawing>
          <wp:inline distT="0" distB="0" distL="0" distR="0" wp14:anchorId="558304CD" wp14:editId="1E5C08B6">
            <wp:extent cx="2598645" cy="647756"/>
            <wp:effectExtent l="38100" t="38100" r="30480" b="381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8645" cy="647756"/>
                    </a:xfrm>
                    <a:prstGeom prst="rect">
                      <a:avLst/>
                    </a:prstGeom>
                    <a:ln w="25400">
                      <a:solidFill>
                        <a:schemeClr val="tx1"/>
                      </a:solidFill>
                    </a:ln>
                  </pic:spPr>
                </pic:pic>
              </a:graphicData>
            </a:graphic>
          </wp:inline>
        </w:drawing>
      </w:r>
    </w:p>
    <w:p w14:paraId="55CFEA1B" w14:textId="3ED6E075" w:rsidR="00D5738A" w:rsidRPr="00D5738A" w:rsidRDefault="00413B2A" w:rsidP="00413B2A">
      <w:pPr>
        <w:pStyle w:val="Caption"/>
        <w:rPr>
          <w:rFonts w:ascii="Segoe UI" w:hAnsi="Segoe UI" w:cs="Segoe UI"/>
          <w:sz w:val="20"/>
          <w:szCs w:val="20"/>
        </w:rPr>
      </w:pPr>
      <w:bookmarkStart w:id="100" w:name="_Toc40263816"/>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01078B">
        <w:rPr>
          <w:rFonts w:ascii="Segoe UI" w:hAnsi="Segoe UI" w:cs="Segoe UI"/>
          <w:noProof/>
          <w:sz w:val="20"/>
          <w:szCs w:val="20"/>
        </w:rPr>
        <w:t>13</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Save Draft, Validate and Save Final</w:t>
      </w:r>
      <w:r w:rsidR="00D5738A" w:rsidRPr="006D312B">
        <w:rPr>
          <w:rFonts w:ascii="Segoe UI" w:hAnsi="Segoe UI" w:cs="Segoe UI"/>
          <w:b/>
          <w:bCs/>
          <w:sz w:val="20"/>
          <w:szCs w:val="20"/>
        </w:rPr>
        <w:t xml:space="preserve"> </w:t>
      </w:r>
      <w:r w:rsidR="00D5738A">
        <w:rPr>
          <w:rFonts w:ascii="Segoe UI" w:hAnsi="Segoe UI" w:cs="Segoe UI"/>
          <w:sz w:val="20"/>
          <w:szCs w:val="20"/>
        </w:rPr>
        <w:t>links</w:t>
      </w:r>
      <w:bookmarkEnd w:id="100"/>
    </w:p>
    <w:p w14:paraId="10D2F974" w14:textId="0E5C1AE1" w:rsidR="000F4218" w:rsidRPr="003C51F4" w:rsidRDefault="007456A0" w:rsidP="000F4218">
      <w:pPr>
        <w:pStyle w:val="Heading2"/>
        <w:jc w:val="both"/>
        <w:rPr>
          <w:rFonts w:ascii="Segoe UI" w:hAnsi="Segoe UI" w:cs="Segoe UI"/>
        </w:rPr>
      </w:pPr>
      <w:bookmarkStart w:id="101" w:name="_Toc96412663"/>
      <w:r>
        <w:rPr>
          <w:rFonts w:ascii="Segoe UI" w:hAnsi="Segoe UI" w:cs="Segoe UI"/>
        </w:rPr>
        <w:t>1</w:t>
      </w:r>
      <w:r w:rsidR="003E6CF3">
        <w:rPr>
          <w:rFonts w:ascii="Segoe UI" w:hAnsi="Segoe UI" w:cs="Segoe UI"/>
        </w:rPr>
        <w:t>3</w:t>
      </w:r>
      <w:r w:rsidR="000F4218" w:rsidRPr="003C51F4">
        <w:rPr>
          <w:rFonts w:ascii="Segoe UI" w:hAnsi="Segoe UI" w:cs="Segoe UI"/>
        </w:rPr>
        <w:t>.2</w:t>
      </w:r>
      <w:r w:rsidR="000F4218" w:rsidRPr="003C51F4">
        <w:rPr>
          <w:rFonts w:ascii="Segoe UI" w:hAnsi="Segoe UI" w:cs="Segoe UI"/>
        </w:rPr>
        <w:tab/>
        <w:t>Adding Contract Documents</w:t>
      </w:r>
      <w:bookmarkEnd w:id="101"/>
      <w:r w:rsidR="000F4218" w:rsidRPr="003C51F4">
        <w:rPr>
          <w:rFonts w:ascii="Segoe UI" w:hAnsi="Segoe UI" w:cs="Segoe UI"/>
        </w:rPr>
        <w:t xml:space="preserve"> </w:t>
      </w:r>
    </w:p>
    <w:p w14:paraId="08B88467" w14:textId="5F3B0E09" w:rsidR="000F4218" w:rsidRPr="003C51F4" w:rsidRDefault="000F4218" w:rsidP="000F4218">
      <w:pPr>
        <w:jc w:val="both"/>
        <w:rPr>
          <w:rFonts w:ascii="Segoe UI" w:hAnsi="Segoe UI" w:cs="Segoe UI"/>
        </w:rPr>
      </w:pPr>
      <w:r w:rsidRPr="003C51F4">
        <w:rPr>
          <w:rFonts w:ascii="Segoe UI" w:hAnsi="Segoe UI" w:cs="Segoe UI"/>
        </w:rPr>
        <w:t xml:space="preserve">The documents drafted for the Specific Contract must be uploaded onto the EPPS, which should as a baseline include: </w:t>
      </w:r>
    </w:p>
    <w:p w14:paraId="29BC0BCE"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The Invitation Document</w:t>
      </w:r>
    </w:p>
    <w:p w14:paraId="2E1DB401"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Specific Contract (Purchase Order/ Letter of Engagement)</w:t>
      </w:r>
    </w:p>
    <w:p w14:paraId="448F5FDB" w14:textId="25E0164D" w:rsidR="000F4218" w:rsidRDefault="000F4218" w:rsidP="000F4218">
      <w:pPr>
        <w:pStyle w:val="ListParagraph"/>
        <w:numPr>
          <w:ilvl w:val="0"/>
          <w:numId w:val="16"/>
        </w:numPr>
        <w:jc w:val="both"/>
        <w:rPr>
          <w:rFonts w:ascii="Segoe UI" w:hAnsi="Segoe UI" w:cs="Segoe UI"/>
        </w:rPr>
      </w:pPr>
      <w:r w:rsidRPr="003C51F4">
        <w:rPr>
          <w:rFonts w:ascii="Segoe UI" w:hAnsi="Segoe UI" w:cs="Segoe UI"/>
        </w:rPr>
        <w:t xml:space="preserve">Financial Schedule </w:t>
      </w:r>
    </w:p>
    <w:p w14:paraId="20C44A96" w14:textId="008C7C11" w:rsidR="00C00469" w:rsidRPr="003132F9" w:rsidRDefault="00B039EC" w:rsidP="003132F9">
      <w:pPr>
        <w:jc w:val="both"/>
        <w:rPr>
          <w:rFonts w:ascii="Segoe UI" w:hAnsi="Segoe UI" w:cs="Segoe UI"/>
        </w:rPr>
      </w:pPr>
      <w:r>
        <w:rPr>
          <w:rFonts w:ascii="Segoe UI" w:hAnsi="Segoe UI" w:cs="Segoe UI"/>
        </w:rPr>
        <w:t xml:space="preserve">When the Specific Contract template (below €5,000) is used, </w:t>
      </w:r>
      <w:r w:rsidR="00C00469">
        <w:rPr>
          <w:rFonts w:ascii="Segoe UI" w:hAnsi="Segoe UI" w:cs="Segoe UI"/>
        </w:rPr>
        <w:t>only th</w:t>
      </w:r>
      <w:r>
        <w:rPr>
          <w:rFonts w:ascii="Segoe UI" w:hAnsi="Segoe UI" w:cs="Segoe UI"/>
        </w:rPr>
        <w:t xml:space="preserve">is document is to be </w:t>
      </w:r>
      <w:r w:rsidR="00C00469">
        <w:rPr>
          <w:rFonts w:ascii="Segoe UI" w:hAnsi="Segoe UI" w:cs="Segoe UI"/>
        </w:rPr>
        <w:t>uploaded onto the EPPS.</w:t>
      </w:r>
      <w:r>
        <w:rPr>
          <w:rFonts w:ascii="Segoe UI" w:hAnsi="Segoe UI" w:cs="Segoe UI"/>
        </w:rPr>
        <w:t xml:space="preserve"> No other documents are required. </w:t>
      </w:r>
    </w:p>
    <w:p w14:paraId="4B5D3810" w14:textId="789C6C30" w:rsidR="000F4218" w:rsidRPr="003C51F4" w:rsidRDefault="000F4218" w:rsidP="000F4218">
      <w:pPr>
        <w:jc w:val="both"/>
        <w:rPr>
          <w:rFonts w:ascii="Segoe UI" w:hAnsi="Segoe UI" w:cs="Segoe UI"/>
        </w:rPr>
      </w:pPr>
      <w:r w:rsidRPr="003C51F4">
        <w:rPr>
          <w:rFonts w:ascii="Segoe UI" w:hAnsi="Segoe UI" w:cs="Segoe UI"/>
        </w:rPr>
        <w:t xml:space="preserve">In order to add these documents onto the EPPS, from the </w:t>
      </w:r>
      <w:proofErr w:type="spellStart"/>
      <w:r w:rsidRPr="003C51F4">
        <w:rPr>
          <w:rFonts w:ascii="Segoe UI" w:hAnsi="Segoe UI" w:cs="Segoe UI"/>
        </w:rPr>
        <w:t>Cf</w:t>
      </w:r>
      <w:r w:rsidR="00E5667B">
        <w:rPr>
          <w:rFonts w:ascii="Segoe UI" w:hAnsi="Segoe UI" w:cs="Segoe UI"/>
        </w:rPr>
        <w:t>T</w:t>
      </w:r>
      <w:proofErr w:type="spellEnd"/>
      <w:r w:rsidRPr="003C51F4">
        <w:rPr>
          <w:rFonts w:ascii="Segoe UI" w:hAnsi="Segoe UI" w:cs="Segoe UI"/>
        </w:rPr>
        <w:t xml:space="preserve"> Menu click the </w:t>
      </w:r>
      <w:proofErr w:type="spellStart"/>
      <w:r w:rsidRPr="001C7310">
        <w:rPr>
          <w:rFonts w:ascii="Segoe UI" w:hAnsi="Segoe UI" w:cs="Segoe UI"/>
          <w:b/>
          <w:bCs/>
          <w:smallCaps/>
        </w:rPr>
        <w:t>cft</w:t>
      </w:r>
      <w:proofErr w:type="spellEnd"/>
      <w:r w:rsidRPr="001C7310">
        <w:rPr>
          <w:rFonts w:ascii="Segoe UI" w:hAnsi="Segoe UI" w:cs="Segoe UI"/>
          <w:b/>
          <w:bCs/>
          <w:smallCaps/>
        </w:rPr>
        <w:t xml:space="preserve"> documents</w:t>
      </w:r>
      <w:r w:rsidRPr="003C51F4">
        <w:rPr>
          <w:rFonts w:ascii="Segoe UI" w:hAnsi="Segoe UI" w:cs="Segoe UI"/>
        </w:rPr>
        <w:t xml:space="preserve"> link and follow these steps:</w:t>
      </w:r>
    </w:p>
    <w:p w14:paraId="523CA00B"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Select the ‘Contract Documents’ tab</w:t>
      </w:r>
    </w:p>
    <w:p w14:paraId="7AD4A4DA"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Select ‘Add Contract Documents’</w:t>
      </w:r>
    </w:p>
    <w:p w14:paraId="4AC53DC0"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Fill in the Title of the Document (Invitation Document/ Draft Specific Contract etc) and provide a Description for the document if necessary</w:t>
      </w:r>
    </w:p>
    <w:p w14:paraId="0BDEC0A6"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Select ‘Browse’ to select the file to be uploaded</w:t>
      </w:r>
    </w:p>
    <w:p w14:paraId="7B91683C"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Choose whether the document status is ‘Draft’ or ‘Final’ (documents cannot be edited/removed once saved as final)</w:t>
      </w:r>
    </w:p>
    <w:p w14:paraId="1458AE06"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Select ‘Save Changes’</w:t>
      </w:r>
    </w:p>
    <w:p w14:paraId="2918E922"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lastRenderedPageBreak/>
        <w:t>The uploaded document will appear in the ‘Contract Documents’ tab</w:t>
      </w:r>
    </w:p>
    <w:p w14:paraId="3BB485BC"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 xml:space="preserve">Repeat these steps for all documents which need to be uploaded. </w:t>
      </w:r>
    </w:p>
    <w:p w14:paraId="177B429C" w14:textId="185DF73B" w:rsidR="000F4218" w:rsidRDefault="00B14C18" w:rsidP="000F4218">
      <w:pPr>
        <w:jc w:val="both"/>
        <w:rPr>
          <w:rFonts w:ascii="Segoe UI" w:hAnsi="Segoe UI" w:cs="Segoe UI"/>
          <w:highlight w:val="darkGray"/>
        </w:rPr>
      </w:pPr>
      <w:r w:rsidRPr="00BB6D88">
        <w:rPr>
          <w:noProof/>
        </w:rPr>
        <w:drawing>
          <wp:inline distT="0" distB="0" distL="0" distR="0" wp14:anchorId="64F30C95" wp14:editId="5B369B33">
            <wp:extent cx="5731510" cy="2125345"/>
            <wp:effectExtent l="38100" t="38100" r="40640" b="463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125345"/>
                    </a:xfrm>
                    <a:prstGeom prst="rect">
                      <a:avLst/>
                    </a:prstGeom>
                    <a:ln w="25400">
                      <a:solidFill>
                        <a:schemeClr val="tx1"/>
                      </a:solidFill>
                    </a:ln>
                  </pic:spPr>
                </pic:pic>
              </a:graphicData>
            </a:graphic>
          </wp:inline>
        </w:drawing>
      </w:r>
    </w:p>
    <w:p w14:paraId="12F9D750" w14:textId="4B072300" w:rsidR="00D5738A" w:rsidRDefault="00413B2A" w:rsidP="00413B2A">
      <w:pPr>
        <w:pStyle w:val="Caption"/>
        <w:rPr>
          <w:rFonts w:ascii="Segoe UI" w:hAnsi="Segoe UI" w:cs="Segoe UI"/>
          <w:sz w:val="20"/>
          <w:szCs w:val="20"/>
        </w:rPr>
      </w:pPr>
      <w:bookmarkStart w:id="102" w:name="_Toc40263817"/>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01078B">
        <w:rPr>
          <w:rFonts w:ascii="Segoe UI" w:hAnsi="Segoe UI" w:cs="Segoe UI"/>
          <w:noProof/>
          <w:sz w:val="20"/>
          <w:szCs w:val="20"/>
        </w:rPr>
        <w:t>14</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Add Contract Document</w:t>
      </w:r>
      <w:r w:rsidR="00D5738A" w:rsidRPr="006D312B">
        <w:rPr>
          <w:rFonts w:ascii="Segoe UI" w:hAnsi="Segoe UI" w:cs="Segoe UI"/>
          <w:b/>
          <w:bCs/>
          <w:sz w:val="20"/>
          <w:szCs w:val="20"/>
        </w:rPr>
        <w:t xml:space="preserve"> </w:t>
      </w:r>
      <w:r w:rsidR="00D5738A" w:rsidRPr="006D312B">
        <w:rPr>
          <w:rFonts w:ascii="Segoe UI" w:hAnsi="Segoe UI" w:cs="Segoe UI"/>
          <w:sz w:val="20"/>
          <w:szCs w:val="20"/>
        </w:rPr>
        <w:t>screen</w:t>
      </w:r>
      <w:bookmarkEnd w:id="102"/>
    </w:p>
    <w:p w14:paraId="7FC0784F" w14:textId="77777777" w:rsidR="000F4218" w:rsidRPr="003C51F4" w:rsidRDefault="000F4218" w:rsidP="000F4218">
      <w:pPr>
        <w:jc w:val="both"/>
        <w:rPr>
          <w:rFonts w:ascii="Segoe UI" w:hAnsi="Segoe UI" w:cs="Segoe UI"/>
        </w:rPr>
      </w:pPr>
    </w:p>
    <w:p w14:paraId="15D46FCE" w14:textId="23EF5A76" w:rsidR="000F4218" w:rsidRPr="003C51F4" w:rsidRDefault="007456A0" w:rsidP="000F4218">
      <w:pPr>
        <w:pStyle w:val="Heading2"/>
        <w:jc w:val="both"/>
        <w:rPr>
          <w:rFonts w:ascii="Segoe UI" w:hAnsi="Segoe UI" w:cs="Segoe UI"/>
        </w:rPr>
      </w:pPr>
      <w:bookmarkStart w:id="103" w:name="_Toc96412664"/>
      <w:r>
        <w:rPr>
          <w:rFonts w:ascii="Segoe UI" w:hAnsi="Segoe UI" w:cs="Segoe UI"/>
        </w:rPr>
        <w:t>1</w:t>
      </w:r>
      <w:r w:rsidR="003E6CF3">
        <w:rPr>
          <w:rFonts w:ascii="Segoe UI" w:hAnsi="Segoe UI" w:cs="Segoe UI"/>
        </w:rPr>
        <w:t>3</w:t>
      </w:r>
      <w:r w:rsidR="000F4218" w:rsidRPr="003C51F4">
        <w:rPr>
          <w:rFonts w:ascii="Segoe UI" w:hAnsi="Segoe UI" w:cs="Segoe UI"/>
        </w:rPr>
        <w:t>.3</w:t>
      </w:r>
      <w:r w:rsidR="000F4218" w:rsidRPr="003C51F4">
        <w:rPr>
          <w:rFonts w:ascii="Segoe UI" w:hAnsi="Segoe UI" w:cs="Segoe UI"/>
        </w:rPr>
        <w:tab/>
        <w:t>Invitation to Specific Contracts</w:t>
      </w:r>
      <w:bookmarkEnd w:id="103"/>
    </w:p>
    <w:p w14:paraId="756088C8" w14:textId="11C73876" w:rsidR="00B14C18" w:rsidRDefault="005C504D" w:rsidP="00B14C18">
      <w:pPr>
        <w:jc w:val="both"/>
        <w:rPr>
          <w:rFonts w:ascii="Segoe UI" w:hAnsi="Segoe UI" w:cs="Segoe UI"/>
        </w:rPr>
      </w:pPr>
      <w:r>
        <w:rPr>
          <w:rFonts w:ascii="Segoe UI" w:hAnsi="Segoe UI" w:cs="Segoe UI"/>
        </w:rPr>
        <w:t>SP</w:t>
      </w:r>
      <w:r w:rsidR="00A80405">
        <w:rPr>
          <w:rFonts w:ascii="Segoe UI" w:hAnsi="Segoe UI" w:cs="Segoe UI"/>
        </w:rPr>
        <w:t>D</w:t>
      </w:r>
      <w:r>
        <w:rPr>
          <w:rFonts w:ascii="Segoe UI" w:hAnsi="Segoe UI" w:cs="Segoe UI"/>
        </w:rPr>
        <w:t>s</w:t>
      </w:r>
      <w:r w:rsidR="000F4218" w:rsidRPr="003C51F4">
        <w:rPr>
          <w:rFonts w:ascii="Segoe UI" w:hAnsi="Segoe UI" w:cs="Segoe UI"/>
        </w:rPr>
        <w:t xml:space="preserve"> must invite all Economic Operators admitted to the DPS to take part in the Specific Contract competition, unless otherwise advised by the CPB. This is done by selecting the </w:t>
      </w:r>
      <w:r w:rsidR="000F4218" w:rsidRPr="00C12CA6">
        <w:rPr>
          <w:rFonts w:ascii="Segoe UI" w:hAnsi="Segoe UI" w:cs="Segoe UI"/>
          <w:b/>
          <w:bCs/>
          <w:smallCaps/>
        </w:rPr>
        <w:t>invitations</w:t>
      </w:r>
      <w:r w:rsidR="000F4218" w:rsidRPr="003C51F4">
        <w:rPr>
          <w:rFonts w:ascii="Segoe UI" w:hAnsi="Segoe UI" w:cs="Segoe UI"/>
        </w:rPr>
        <w:t xml:space="preserve"> tab from the </w:t>
      </w:r>
      <w:proofErr w:type="spellStart"/>
      <w:r w:rsidR="000F4218" w:rsidRPr="001C7310">
        <w:rPr>
          <w:rFonts w:ascii="Segoe UI" w:hAnsi="Segoe UI" w:cs="Segoe UI"/>
          <w:b/>
          <w:bCs/>
          <w:smallCaps/>
        </w:rPr>
        <w:t>cft</w:t>
      </w:r>
      <w:proofErr w:type="spellEnd"/>
      <w:r w:rsidR="000F4218" w:rsidRPr="001C7310">
        <w:rPr>
          <w:rFonts w:ascii="Segoe UI" w:hAnsi="Segoe UI" w:cs="Segoe UI"/>
          <w:b/>
          <w:bCs/>
          <w:smallCaps/>
        </w:rPr>
        <w:t xml:space="preserve"> documents</w:t>
      </w:r>
      <w:r w:rsidR="000F4218" w:rsidRPr="003C51F4">
        <w:rPr>
          <w:rFonts w:ascii="Segoe UI" w:hAnsi="Segoe UI" w:cs="Segoe UI"/>
          <w:b/>
          <w:bCs/>
        </w:rPr>
        <w:t xml:space="preserve"> </w:t>
      </w:r>
      <w:r w:rsidR="000F4218" w:rsidRPr="003C51F4">
        <w:rPr>
          <w:rFonts w:ascii="Segoe UI" w:hAnsi="Segoe UI" w:cs="Segoe UI"/>
        </w:rPr>
        <w:t xml:space="preserve">link within the Specific Contract’s </w:t>
      </w:r>
      <w:proofErr w:type="spellStart"/>
      <w:r w:rsidR="000F4218" w:rsidRPr="001C7310">
        <w:rPr>
          <w:rFonts w:ascii="Segoe UI" w:hAnsi="Segoe UI" w:cs="Segoe UI"/>
          <w:b/>
          <w:bCs/>
          <w:smallCaps/>
        </w:rPr>
        <w:t>cft</w:t>
      </w:r>
      <w:proofErr w:type="spellEnd"/>
      <w:r w:rsidR="000F4218" w:rsidRPr="001C7310">
        <w:rPr>
          <w:rFonts w:ascii="Segoe UI" w:hAnsi="Segoe UI" w:cs="Segoe UI"/>
          <w:b/>
          <w:bCs/>
          <w:smallCaps/>
        </w:rPr>
        <w:t xml:space="preserve"> menu</w:t>
      </w:r>
      <w:r w:rsidR="000F4218" w:rsidRPr="003C51F4">
        <w:rPr>
          <w:rFonts w:ascii="Segoe UI" w:hAnsi="Segoe UI" w:cs="Segoe UI"/>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B14C18" w14:paraId="40878130" w14:textId="77777777" w:rsidTr="000E64DE">
        <w:tc>
          <w:tcPr>
            <w:tcW w:w="8996" w:type="dxa"/>
            <w:shd w:val="clear" w:color="auto" w:fill="FFFF99"/>
          </w:tcPr>
          <w:p w14:paraId="136C65BB" w14:textId="098C0003" w:rsidR="00B14C18" w:rsidRPr="00EA4D45" w:rsidRDefault="00B14C18" w:rsidP="000E64DE">
            <w:pPr>
              <w:jc w:val="both"/>
              <w:rPr>
                <w:rFonts w:ascii="Segoe UI" w:hAnsi="Segoe UI" w:cs="Segoe UI"/>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Pr="003C51F4">
              <w:rPr>
                <w:rFonts w:ascii="Segoe UI" w:hAnsi="Segoe UI" w:cs="Segoe UI"/>
              </w:rPr>
              <w:t xml:space="preserve">If the screen is not displaying any fields, invitations cannot be dispatched since a request for admittance to the DPS is still pending evaluation by the </w:t>
            </w:r>
            <w:r>
              <w:rPr>
                <w:rFonts w:ascii="Segoe UI" w:hAnsi="Segoe UI" w:cs="Segoe UI"/>
              </w:rPr>
              <w:t>CPB</w:t>
            </w:r>
            <w:r w:rsidRPr="003C51F4">
              <w:rPr>
                <w:rFonts w:ascii="Segoe UI" w:hAnsi="Segoe UI" w:cs="Segoe UI"/>
              </w:rPr>
              <w:t>.</w:t>
            </w:r>
          </w:p>
        </w:tc>
      </w:tr>
    </w:tbl>
    <w:p w14:paraId="23FA0915" w14:textId="77777777" w:rsidR="00B14C18" w:rsidRDefault="00B14C18" w:rsidP="000F4218">
      <w:pPr>
        <w:jc w:val="both"/>
        <w:rPr>
          <w:rFonts w:ascii="Segoe UI" w:hAnsi="Segoe UI" w:cs="Segoe UI"/>
        </w:rPr>
      </w:pPr>
    </w:p>
    <w:p w14:paraId="38D45158" w14:textId="7118E1B1" w:rsidR="00027D2D" w:rsidRPr="003C51F4" w:rsidRDefault="00B14C18" w:rsidP="000F4218">
      <w:pPr>
        <w:jc w:val="both"/>
        <w:rPr>
          <w:rFonts w:ascii="Segoe UI" w:hAnsi="Segoe UI" w:cs="Segoe UI"/>
        </w:rPr>
      </w:pPr>
      <w:r w:rsidRPr="00BB6D88">
        <w:rPr>
          <w:noProof/>
        </w:rPr>
        <w:drawing>
          <wp:inline distT="0" distB="0" distL="0" distR="0" wp14:anchorId="6F99FDDF" wp14:editId="01AD4981">
            <wp:extent cx="5731510" cy="501015"/>
            <wp:effectExtent l="38100" t="38100" r="40640" b="323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501015"/>
                    </a:xfrm>
                    <a:prstGeom prst="rect">
                      <a:avLst/>
                    </a:prstGeom>
                    <a:ln w="25400">
                      <a:solidFill>
                        <a:schemeClr val="tx1"/>
                      </a:solidFill>
                    </a:ln>
                  </pic:spPr>
                </pic:pic>
              </a:graphicData>
            </a:graphic>
          </wp:inline>
        </w:drawing>
      </w:r>
      <w:r w:rsidR="00E20862">
        <w:rPr>
          <w:rFonts w:ascii="Segoe UI" w:hAnsi="Segoe UI" w:cs="Segoe UI"/>
        </w:rPr>
        <w:t xml:space="preserve"> </w:t>
      </w:r>
    </w:p>
    <w:p w14:paraId="4DDE0B71" w14:textId="6A70AFD4" w:rsidR="00D5738A" w:rsidRDefault="00413B2A" w:rsidP="00413B2A">
      <w:pPr>
        <w:pStyle w:val="Caption"/>
        <w:rPr>
          <w:rFonts w:ascii="Segoe UI" w:hAnsi="Segoe UI" w:cs="Segoe UI"/>
          <w:sz w:val="20"/>
          <w:szCs w:val="20"/>
        </w:rPr>
      </w:pPr>
      <w:bookmarkStart w:id="104" w:name="_Toc40263818"/>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01078B">
        <w:rPr>
          <w:rFonts w:ascii="Segoe UI" w:hAnsi="Segoe UI" w:cs="Segoe UI"/>
          <w:noProof/>
          <w:sz w:val="20"/>
          <w:szCs w:val="20"/>
        </w:rPr>
        <w:t>15</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Invitations</w:t>
      </w:r>
      <w:r w:rsidR="00D5738A" w:rsidRPr="006D312B">
        <w:rPr>
          <w:rFonts w:ascii="Segoe UI" w:hAnsi="Segoe UI" w:cs="Segoe UI"/>
          <w:b/>
          <w:bCs/>
          <w:sz w:val="20"/>
          <w:szCs w:val="20"/>
        </w:rPr>
        <w:t xml:space="preserve"> </w:t>
      </w:r>
      <w:r w:rsidR="00D5738A" w:rsidRPr="006D312B">
        <w:rPr>
          <w:rFonts w:ascii="Segoe UI" w:hAnsi="Segoe UI" w:cs="Segoe UI"/>
          <w:sz w:val="20"/>
          <w:szCs w:val="20"/>
        </w:rPr>
        <w:t>screen</w:t>
      </w:r>
      <w:r w:rsidR="00D5738A">
        <w:rPr>
          <w:rFonts w:ascii="Segoe UI" w:hAnsi="Segoe UI" w:cs="Segoe UI"/>
          <w:sz w:val="20"/>
          <w:szCs w:val="20"/>
        </w:rPr>
        <w:t xml:space="preserve"> (no invitation possible)</w:t>
      </w:r>
      <w:bookmarkEnd w:id="104"/>
    </w:p>
    <w:p w14:paraId="55CE2639" w14:textId="7496FC28" w:rsidR="0092418B" w:rsidRDefault="0092418B" w:rsidP="000F4218">
      <w:pPr>
        <w:jc w:val="both"/>
        <w:rPr>
          <w:rFonts w:ascii="Segoe UI" w:hAnsi="Segoe UI" w:cs="Segoe UI"/>
        </w:rPr>
      </w:pPr>
      <w:r>
        <w:rPr>
          <w:rFonts w:ascii="Segoe UI" w:hAnsi="Segoe UI" w:cs="Segoe UI"/>
        </w:rPr>
        <w:t xml:space="preserve">If the Specific Contract has been finalised, and if </w:t>
      </w:r>
      <w:r w:rsidR="000F4218" w:rsidRPr="003C51F4">
        <w:rPr>
          <w:rFonts w:ascii="Segoe UI" w:hAnsi="Segoe UI" w:cs="Segoe UI"/>
        </w:rPr>
        <w:t>there are no pending applications for admittance to the DPS,</w:t>
      </w:r>
      <w:r>
        <w:rPr>
          <w:rFonts w:ascii="Segoe UI" w:hAnsi="Segoe UI" w:cs="Segoe UI"/>
        </w:rPr>
        <w:t xml:space="preserve"> the </w:t>
      </w:r>
      <w:r w:rsidRPr="00C12CA6">
        <w:rPr>
          <w:rFonts w:ascii="Segoe UI" w:hAnsi="Segoe UI" w:cs="Segoe UI"/>
          <w:b/>
          <w:bCs/>
          <w:smallCaps/>
        </w:rPr>
        <w:t>send invitations</w:t>
      </w:r>
      <w:r>
        <w:rPr>
          <w:rFonts w:ascii="Segoe UI" w:hAnsi="Segoe UI" w:cs="Segoe UI"/>
        </w:rPr>
        <w:t xml:space="preserve"> task shall be shown on the user’s EPPS homepage.</w:t>
      </w:r>
    </w:p>
    <w:p w14:paraId="0454242D" w14:textId="0D7BB2CC" w:rsidR="0092418B" w:rsidRDefault="00B14C18" w:rsidP="000F4218">
      <w:pPr>
        <w:jc w:val="both"/>
        <w:rPr>
          <w:rFonts w:ascii="Segoe UI" w:hAnsi="Segoe UI" w:cs="Segoe UI"/>
        </w:rPr>
      </w:pPr>
      <w:r w:rsidRPr="00B14C18">
        <w:rPr>
          <w:noProof/>
        </w:rPr>
        <w:t xml:space="preserve"> </w:t>
      </w:r>
      <w:r w:rsidRPr="00BB6D88">
        <w:rPr>
          <w:noProof/>
        </w:rPr>
        <w:drawing>
          <wp:inline distT="0" distB="0" distL="0" distR="0" wp14:anchorId="79E00913" wp14:editId="22C9218E">
            <wp:extent cx="5731510" cy="1017905"/>
            <wp:effectExtent l="38100" t="38100" r="40640" b="298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017905"/>
                    </a:xfrm>
                    <a:prstGeom prst="rect">
                      <a:avLst/>
                    </a:prstGeom>
                    <a:ln w="25400">
                      <a:solidFill>
                        <a:schemeClr val="tx1"/>
                      </a:solidFill>
                    </a:ln>
                  </pic:spPr>
                </pic:pic>
              </a:graphicData>
            </a:graphic>
          </wp:inline>
        </w:drawing>
      </w:r>
    </w:p>
    <w:p w14:paraId="15E4E2F0" w14:textId="1D93945D" w:rsidR="0092418B" w:rsidRDefault="0000668C">
      <w:pPr>
        <w:pStyle w:val="Caption"/>
        <w:rPr>
          <w:rFonts w:ascii="Segoe UI" w:hAnsi="Segoe UI" w:cs="Segoe UI"/>
          <w:sz w:val="20"/>
          <w:szCs w:val="20"/>
        </w:rPr>
      </w:pPr>
      <w:bookmarkStart w:id="105" w:name="_Toc40263819"/>
      <w:r w:rsidRPr="00C12CA6">
        <w:rPr>
          <w:rFonts w:ascii="Segoe UI" w:hAnsi="Segoe UI" w:cs="Segoe UI"/>
          <w:sz w:val="20"/>
          <w:szCs w:val="20"/>
        </w:rPr>
        <w:t xml:space="preserve">Figure </w:t>
      </w:r>
      <w:r w:rsidRPr="00C12CA6">
        <w:rPr>
          <w:rFonts w:ascii="Segoe UI" w:hAnsi="Segoe UI" w:cs="Segoe UI"/>
          <w:sz w:val="20"/>
          <w:szCs w:val="20"/>
        </w:rPr>
        <w:fldChar w:fldCharType="begin"/>
      </w:r>
      <w:r w:rsidRPr="00C12CA6">
        <w:rPr>
          <w:rFonts w:ascii="Segoe UI" w:hAnsi="Segoe UI" w:cs="Segoe UI"/>
          <w:sz w:val="20"/>
          <w:szCs w:val="20"/>
        </w:rPr>
        <w:instrText xml:space="preserve"> SEQ Figure \* ARABIC </w:instrText>
      </w:r>
      <w:r w:rsidRPr="00C12CA6">
        <w:rPr>
          <w:rFonts w:ascii="Segoe UI" w:hAnsi="Segoe UI" w:cs="Segoe UI"/>
          <w:sz w:val="20"/>
          <w:szCs w:val="20"/>
        </w:rPr>
        <w:fldChar w:fldCharType="separate"/>
      </w:r>
      <w:r w:rsidR="0001078B">
        <w:rPr>
          <w:rFonts w:ascii="Segoe UI" w:hAnsi="Segoe UI" w:cs="Segoe UI"/>
          <w:noProof/>
          <w:sz w:val="20"/>
          <w:szCs w:val="20"/>
        </w:rPr>
        <w:t>16</w:t>
      </w:r>
      <w:r w:rsidRPr="00C12CA6">
        <w:rPr>
          <w:rFonts w:ascii="Segoe UI" w:hAnsi="Segoe UI" w:cs="Segoe UI"/>
          <w:sz w:val="20"/>
          <w:szCs w:val="20"/>
        </w:rPr>
        <w:fldChar w:fldCharType="end"/>
      </w:r>
      <w:r w:rsidR="0092418B" w:rsidRPr="00C12CA6">
        <w:rPr>
          <w:rFonts w:ascii="Segoe UI" w:hAnsi="Segoe UI" w:cs="Segoe UI"/>
          <w:sz w:val="20"/>
          <w:szCs w:val="20"/>
        </w:rPr>
        <w:t xml:space="preserve"> </w:t>
      </w:r>
      <w:r w:rsidR="0092418B" w:rsidRPr="0000668C">
        <w:rPr>
          <w:rFonts w:ascii="Segoe UI" w:hAnsi="Segoe UI" w:cs="Segoe UI"/>
          <w:sz w:val="20"/>
          <w:szCs w:val="20"/>
        </w:rPr>
        <w:t>– The</w:t>
      </w:r>
      <w:r w:rsidR="0092418B" w:rsidRPr="006D312B">
        <w:rPr>
          <w:rFonts w:ascii="Segoe UI" w:hAnsi="Segoe UI" w:cs="Segoe UI"/>
          <w:sz w:val="20"/>
          <w:szCs w:val="20"/>
        </w:rPr>
        <w:t xml:space="preserve"> </w:t>
      </w:r>
      <w:r w:rsidR="0092418B">
        <w:rPr>
          <w:rFonts w:ascii="Segoe UI" w:hAnsi="Segoe UI" w:cs="Segoe UI"/>
          <w:b/>
          <w:bCs/>
          <w:sz w:val="20"/>
          <w:szCs w:val="20"/>
        </w:rPr>
        <w:t>Send Invitations</w:t>
      </w:r>
      <w:r w:rsidR="0092418B" w:rsidRPr="006D312B">
        <w:rPr>
          <w:rFonts w:ascii="Segoe UI" w:hAnsi="Segoe UI" w:cs="Segoe UI"/>
          <w:b/>
          <w:bCs/>
          <w:sz w:val="20"/>
          <w:szCs w:val="20"/>
        </w:rPr>
        <w:t xml:space="preserve"> </w:t>
      </w:r>
      <w:r w:rsidR="0092418B">
        <w:rPr>
          <w:rFonts w:ascii="Segoe UI" w:hAnsi="Segoe UI" w:cs="Segoe UI"/>
          <w:sz w:val="20"/>
          <w:szCs w:val="20"/>
        </w:rPr>
        <w:t>link in the EPPS Task list.</w:t>
      </w:r>
      <w:bookmarkEnd w:id="105"/>
    </w:p>
    <w:p w14:paraId="6F173C15" w14:textId="363994B9" w:rsidR="0092418B" w:rsidRPr="0092418B" w:rsidRDefault="0092418B" w:rsidP="000F4218">
      <w:pPr>
        <w:jc w:val="both"/>
        <w:rPr>
          <w:rFonts w:ascii="Segoe UI" w:hAnsi="Segoe UI" w:cs="Segoe UI"/>
        </w:rPr>
      </w:pPr>
      <w:r>
        <w:rPr>
          <w:rFonts w:ascii="Segoe UI" w:hAnsi="Segoe UI" w:cs="Segoe UI"/>
        </w:rPr>
        <w:t xml:space="preserve">Clicking the </w:t>
      </w:r>
      <w:r w:rsidRPr="00C12CA6">
        <w:rPr>
          <w:rFonts w:ascii="Segoe UI" w:hAnsi="Segoe UI" w:cs="Segoe UI"/>
          <w:b/>
          <w:bCs/>
          <w:smallCaps/>
        </w:rPr>
        <w:t>send invitations</w:t>
      </w:r>
      <w:r>
        <w:rPr>
          <w:rFonts w:ascii="Segoe UI" w:hAnsi="Segoe UI" w:cs="Segoe UI"/>
        </w:rPr>
        <w:t xml:space="preserve"> link, leads to the </w:t>
      </w:r>
      <w:r w:rsidRPr="00C12CA6">
        <w:rPr>
          <w:rFonts w:ascii="Segoe UI" w:hAnsi="Segoe UI" w:cs="Segoe UI"/>
          <w:b/>
          <w:bCs/>
          <w:smallCaps/>
        </w:rPr>
        <w:t>invitations</w:t>
      </w:r>
      <w:r>
        <w:rPr>
          <w:rFonts w:ascii="Segoe UI" w:hAnsi="Segoe UI" w:cs="Segoe UI"/>
        </w:rPr>
        <w:t xml:space="preserve"> tab within the Specific Contract’s </w:t>
      </w:r>
      <w:proofErr w:type="spellStart"/>
      <w:r>
        <w:rPr>
          <w:rFonts w:ascii="Segoe UI" w:hAnsi="Segoe UI" w:cs="Segoe UI"/>
          <w:b/>
          <w:bCs/>
          <w:smallCaps/>
        </w:rPr>
        <w:t>cft</w:t>
      </w:r>
      <w:proofErr w:type="spellEnd"/>
      <w:r w:rsidRPr="00C12CA6">
        <w:rPr>
          <w:rFonts w:ascii="Segoe UI" w:hAnsi="Segoe UI" w:cs="Segoe UI"/>
          <w:b/>
          <w:bCs/>
          <w:smallCaps/>
        </w:rPr>
        <w:t xml:space="preserve"> documents</w:t>
      </w:r>
      <w:r>
        <w:rPr>
          <w:rFonts w:ascii="Segoe UI" w:hAnsi="Segoe UI" w:cs="Segoe UI"/>
        </w:rPr>
        <w:t xml:space="preserve"> section.</w:t>
      </w:r>
    </w:p>
    <w:p w14:paraId="7854BE18" w14:textId="4815B607" w:rsidR="0092418B" w:rsidRDefault="00B14C18" w:rsidP="000F4218">
      <w:pPr>
        <w:jc w:val="both"/>
        <w:rPr>
          <w:rFonts w:ascii="Segoe UI" w:hAnsi="Segoe UI" w:cs="Segoe UI"/>
        </w:rPr>
      </w:pPr>
      <w:r w:rsidRPr="00B14C18">
        <w:rPr>
          <w:noProof/>
        </w:rPr>
        <w:lastRenderedPageBreak/>
        <w:t xml:space="preserve"> </w:t>
      </w:r>
      <w:r w:rsidRPr="00BB6D88">
        <w:rPr>
          <w:noProof/>
        </w:rPr>
        <w:drawing>
          <wp:inline distT="0" distB="0" distL="0" distR="0" wp14:anchorId="35C92590" wp14:editId="00B2C9A7">
            <wp:extent cx="5731510" cy="1021715"/>
            <wp:effectExtent l="38100" t="38100" r="40640" b="450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021715"/>
                    </a:xfrm>
                    <a:prstGeom prst="rect">
                      <a:avLst/>
                    </a:prstGeom>
                    <a:ln w="25400">
                      <a:solidFill>
                        <a:schemeClr val="tx1"/>
                      </a:solidFill>
                    </a:ln>
                  </pic:spPr>
                </pic:pic>
              </a:graphicData>
            </a:graphic>
          </wp:inline>
        </w:drawing>
      </w:r>
    </w:p>
    <w:p w14:paraId="2882283C" w14:textId="7A0E3CC8" w:rsidR="0000668C" w:rsidRDefault="0000668C" w:rsidP="0000668C">
      <w:pPr>
        <w:pStyle w:val="Caption"/>
        <w:rPr>
          <w:rFonts w:ascii="Segoe UI" w:hAnsi="Segoe UI" w:cs="Segoe UI"/>
          <w:sz w:val="20"/>
          <w:szCs w:val="20"/>
        </w:rPr>
      </w:pPr>
      <w:bookmarkStart w:id="106" w:name="_Toc40263820"/>
      <w:r w:rsidRPr="00A256F4">
        <w:rPr>
          <w:rFonts w:ascii="Segoe UI" w:hAnsi="Segoe UI" w:cs="Segoe UI"/>
          <w:sz w:val="20"/>
          <w:szCs w:val="20"/>
        </w:rPr>
        <w:t xml:space="preserve">Figure </w:t>
      </w:r>
      <w:r w:rsidRPr="00A256F4">
        <w:rPr>
          <w:rFonts w:ascii="Segoe UI" w:hAnsi="Segoe UI" w:cs="Segoe UI"/>
          <w:sz w:val="20"/>
          <w:szCs w:val="20"/>
        </w:rPr>
        <w:fldChar w:fldCharType="begin"/>
      </w:r>
      <w:r w:rsidRPr="00A256F4">
        <w:rPr>
          <w:rFonts w:ascii="Segoe UI" w:hAnsi="Segoe UI" w:cs="Segoe UI"/>
          <w:sz w:val="20"/>
          <w:szCs w:val="20"/>
        </w:rPr>
        <w:instrText xml:space="preserve"> SEQ Figure \* ARABIC </w:instrText>
      </w:r>
      <w:r w:rsidRPr="00A256F4">
        <w:rPr>
          <w:rFonts w:ascii="Segoe UI" w:hAnsi="Segoe UI" w:cs="Segoe UI"/>
          <w:sz w:val="20"/>
          <w:szCs w:val="20"/>
        </w:rPr>
        <w:fldChar w:fldCharType="separate"/>
      </w:r>
      <w:r w:rsidR="0001078B">
        <w:rPr>
          <w:rFonts w:ascii="Segoe UI" w:hAnsi="Segoe UI" w:cs="Segoe UI"/>
          <w:noProof/>
          <w:sz w:val="20"/>
          <w:szCs w:val="20"/>
        </w:rPr>
        <w:t>17</w:t>
      </w:r>
      <w:r w:rsidRPr="00A256F4">
        <w:rPr>
          <w:rFonts w:ascii="Segoe UI" w:hAnsi="Segoe UI" w:cs="Segoe UI"/>
          <w:sz w:val="20"/>
          <w:szCs w:val="20"/>
        </w:rPr>
        <w:fldChar w:fldCharType="end"/>
      </w:r>
      <w:r w:rsidRPr="00A256F4">
        <w:rPr>
          <w:rFonts w:ascii="Segoe UI" w:hAnsi="Segoe UI" w:cs="Segoe UI"/>
          <w:sz w:val="20"/>
          <w:szCs w:val="20"/>
        </w:rPr>
        <w:t xml:space="preserve"> – The</w:t>
      </w:r>
      <w:r w:rsidRPr="006D312B">
        <w:rPr>
          <w:rFonts w:ascii="Segoe UI" w:hAnsi="Segoe UI" w:cs="Segoe UI"/>
          <w:sz w:val="20"/>
          <w:szCs w:val="20"/>
        </w:rPr>
        <w:t xml:space="preserve"> </w:t>
      </w:r>
      <w:r>
        <w:rPr>
          <w:rFonts w:ascii="Segoe UI" w:hAnsi="Segoe UI" w:cs="Segoe UI"/>
          <w:b/>
          <w:bCs/>
          <w:sz w:val="20"/>
          <w:szCs w:val="20"/>
        </w:rPr>
        <w:t xml:space="preserve">Invitations </w:t>
      </w:r>
      <w:r w:rsidRPr="00C12CA6">
        <w:rPr>
          <w:rFonts w:ascii="Segoe UI" w:hAnsi="Segoe UI" w:cs="Segoe UI"/>
          <w:sz w:val="20"/>
          <w:szCs w:val="20"/>
        </w:rPr>
        <w:t>Screen</w:t>
      </w:r>
      <w:r>
        <w:rPr>
          <w:rFonts w:ascii="Segoe UI" w:hAnsi="Segoe UI" w:cs="Segoe UI"/>
          <w:sz w:val="20"/>
          <w:szCs w:val="20"/>
        </w:rPr>
        <w:t>.</w:t>
      </w:r>
      <w:bookmarkEnd w:id="106"/>
    </w:p>
    <w:p w14:paraId="0CB70238" w14:textId="3D11A22A" w:rsidR="0000668C" w:rsidRDefault="0000668C" w:rsidP="000F4218">
      <w:pPr>
        <w:jc w:val="both"/>
        <w:rPr>
          <w:rFonts w:ascii="Segoe UI" w:hAnsi="Segoe UI" w:cs="Segoe UI"/>
        </w:rPr>
      </w:pPr>
      <w:r>
        <w:rPr>
          <w:rFonts w:ascii="Segoe UI" w:hAnsi="Segoe UI" w:cs="Segoe UI"/>
        </w:rPr>
        <w:t xml:space="preserve">Invitations are created by clicking the </w:t>
      </w:r>
      <w:r w:rsidRPr="00C12CA6">
        <w:rPr>
          <w:rFonts w:ascii="Segoe UI" w:hAnsi="Segoe UI" w:cs="Segoe UI"/>
          <w:b/>
          <w:bCs/>
          <w:smallCaps/>
        </w:rPr>
        <w:t>create new invitation</w:t>
      </w:r>
      <w:r>
        <w:rPr>
          <w:rFonts w:ascii="Segoe UI" w:hAnsi="Segoe UI" w:cs="Segoe UI"/>
        </w:rPr>
        <w:t xml:space="preserve"> button.</w:t>
      </w:r>
    </w:p>
    <w:p w14:paraId="6886FC53" w14:textId="19CDFCA5" w:rsidR="0000668C" w:rsidRDefault="00B14C18" w:rsidP="000F4218">
      <w:pPr>
        <w:jc w:val="both"/>
        <w:rPr>
          <w:rFonts w:ascii="Segoe UI" w:hAnsi="Segoe UI" w:cs="Segoe UI"/>
        </w:rPr>
      </w:pPr>
      <w:r w:rsidRPr="00B14C18">
        <w:rPr>
          <w:noProof/>
        </w:rPr>
        <w:t xml:space="preserve"> </w:t>
      </w:r>
      <w:r w:rsidR="00B40EE8">
        <w:rPr>
          <w:noProof/>
        </w:rPr>
        <w:drawing>
          <wp:inline distT="0" distB="0" distL="0" distR="0" wp14:anchorId="4CEA975E" wp14:editId="17D80728">
            <wp:extent cx="6120130" cy="27679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2767965"/>
                    </a:xfrm>
                    <a:prstGeom prst="rect">
                      <a:avLst/>
                    </a:prstGeom>
                    <a:noFill/>
                    <a:ln>
                      <a:noFill/>
                    </a:ln>
                  </pic:spPr>
                </pic:pic>
              </a:graphicData>
            </a:graphic>
          </wp:inline>
        </w:drawing>
      </w:r>
    </w:p>
    <w:p w14:paraId="2F29D582" w14:textId="164A72A7" w:rsidR="0000668C" w:rsidRDefault="003809E8">
      <w:pPr>
        <w:pStyle w:val="Caption"/>
        <w:rPr>
          <w:rFonts w:ascii="Segoe UI" w:hAnsi="Segoe UI" w:cs="Segoe UI"/>
          <w:sz w:val="20"/>
          <w:szCs w:val="20"/>
        </w:rPr>
      </w:pPr>
      <w:bookmarkStart w:id="107" w:name="_Toc40263821"/>
      <w:r w:rsidRPr="00C12CA6">
        <w:rPr>
          <w:rFonts w:ascii="Segoe UI" w:hAnsi="Segoe UI" w:cs="Segoe UI"/>
          <w:sz w:val="20"/>
          <w:szCs w:val="20"/>
        </w:rPr>
        <w:t xml:space="preserve">Figure </w:t>
      </w:r>
      <w:r w:rsidRPr="00C12CA6">
        <w:rPr>
          <w:rFonts w:ascii="Segoe UI" w:hAnsi="Segoe UI" w:cs="Segoe UI"/>
          <w:sz w:val="20"/>
          <w:szCs w:val="20"/>
        </w:rPr>
        <w:fldChar w:fldCharType="begin"/>
      </w:r>
      <w:r w:rsidRPr="00C12CA6">
        <w:rPr>
          <w:rFonts w:ascii="Segoe UI" w:hAnsi="Segoe UI" w:cs="Segoe UI"/>
          <w:sz w:val="20"/>
          <w:szCs w:val="20"/>
        </w:rPr>
        <w:instrText xml:space="preserve"> SEQ Figure \* ARABIC </w:instrText>
      </w:r>
      <w:r w:rsidRPr="00C12CA6">
        <w:rPr>
          <w:rFonts w:ascii="Segoe UI" w:hAnsi="Segoe UI" w:cs="Segoe UI"/>
          <w:sz w:val="20"/>
          <w:szCs w:val="20"/>
        </w:rPr>
        <w:fldChar w:fldCharType="separate"/>
      </w:r>
      <w:r w:rsidR="0001078B">
        <w:rPr>
          <w:rFonts w:ascii="Segoe UI" w:hAnsi="Segoe UI" w:cs="Segoe UI"/>
          <w:noProof/>
          <w:sz w:val="20"/>
          <w:szCs w:val="20"/>
        </w:rPr>
        <w:t>18</w:t>
      </w:r>
      <w:r w:rsidRPr="00C12CA6">
        <w:rPr>
          <w:rFonts w:ascii="Segoe UI" w:hAnsi="Segoe UI" w:cs="Segoe UI"/>
          <w:sz w:val="20"/>
          <w:szCs w:val="20"/>
        </w:rPr>
        <w:fldChar w:fldCharType="end"/>
      </w:r>
      <w:r w:rsidR="0000668C" w:rsidRPr="003809E8">
        <w:rPr>
          <w:rFonts w:ascii="Segoe UI" w:hAnsi="Segoe UI" w:cs="Segoe UI"/>
          <w:sz w:val="20"/>
          <w:szCs w:val="20"/>
        </w:rPr>
        <w:t xml:space="preserve"> – Th</w:t>
      </w:r>
      <w:r w:rsidR="0000668C" w:rsidRPr="00A256F4">
        <w:rPr>
          <w:rFonts w:ascii="Segoe UI" w:hAnsi="Segoe UI" w:cs="Segoe UI"/>
          <w:sz w:val="20"/>
          <w:szCs w:val="20"/>
        </w:rPr>
        <w:t>e</w:t>
      </w:r>
      <w:r w:rsidR="0000668C" w:rsidRPr="006D312B">
        <w:rPr>
          <w:rFonts w:ascii="Segoe UI" w:hAnsi="Segoe UI" w:cs="Segoe UI"/>
          <w:sz w:val="20"/>
          <w:szCs w:val="20"/>
        </w:rPr>
        <w:t xml:space="preserve"> </w:t>
      </w:r>
      <w:r w:rsidR="0000668C">
        <w:rPr>
          <w:rFonts w:ascii="Segoe UI" w:hAnsi="Segoe UI" w:cs="Segoe UI"/>
          <w:b/>
          <w:bCs/>
          <w:sz w:val="20"/>
          <w:szCs w:val="20"/>
        </w:rPr>
        <w:t xml:space="preserve">Create New Invitation </w:t>
      </w:r>
      <w:r w:rsidR="0000668C" w:rsidRPr="00C12CA6">
        <w:rPr>
          <w:rFonts w:ascii="Segoe UI" w:hAnsi="Segoe UI" w:cs="Segoe UI"/>
          <w:sz w:val="20"/>
          <w:szCs w:val="20"/>
        </w:rPr>
        <w:t>Screen</w:t>
      </w:r>
      <w:r w:rsidR="0000668C">
        <w:rPr>
          <w:rFonts w:ascii="Segoe UI" w:hAnsi="Segoe UI" w:cs="Segoe UI"/>
          <w:sz w:val="20"/>
          <w:szCs w:val="20"/>
        </w:rPr>
        <w:t>.</w:t>
      </w:r>
      <w:bookmarkEnd w:id="107"/>
    </w:p>
    <w:p w14:paraId="369832EB" w14:textId="75593485" w:rsidR="000F4218" w:rsidRPr="003C51F4" w:rsidRDefault="0092418B" w:rsidP="000F4218">
      <w:pPr>
        <w:jc w:val="both"/>
        <w:rPr>
          <w:rFonts w:ascii="Segoe UI" w:hAnsi="Segoe UI" w:cs="Segoe UI"/>
        </w:rPr>
      </w:pPr>
      <w:r>
        <w:rPr>
          <w:rFonts w:ascii="Segoe UI" w:hAnsi="Segoe UI" w:cs="Segoe UI"/>
        </w:rPr>
        <w:t>T</w:t>
      </w:r>
      <w:r w:rsidR="000F4218" w:rsidRPr="003C51F4">
        <w:rPr>
          <w:rFonts w:ascii="Segoe UI" w:hAnsi="Segoe UI" w:cs="Segoe UI"/>
        </w:rPr>
        <w:t xml:space="preserve">he invitation </w:t>
      </w:r>
      <w:r w:rsidR="003809E8">
        <w:rPr>
          <w:rFonts w:ascii="Segoe UI" w:hAnsi="Segoe UI" w:cs="Segoe UI"/>
        </w:rPr>
        <w:t>is completed</w:t>
      </w:r>
      <w:r w:rsidR="000F4218" w:rsidRPr="003C51F4">
        <w:rPr>
          <w:rFonts w:ascii="Segoe UI" w:hAnsi="Segoe UI" w:cs="Segoe UI"/>
        </w:rPr>
        <w:t xml:space="preserve"> by:</w:t>
      </w:r>
    </w:p>
    <w:p w14:paraId="07E63F1C" w14:textId="6CB80BE0" w:rsidR="000F4218" w:rsidRPr="003C51F4" w:rsidRDefault="003809E8" w:rsidP="000F4218">
      <w:pPr>
        <w:pStyle w:val="ListParagraph"/>
        <w:numPr>
          <w:ilvl w:val="0"/>
          <w:numId w:val="16"/>
        </w:numPr>
        <w:jc w:val="both"/>
        <w:rPr>
          <w:rFonts w:ascii="Segoe UI" w:hAnsi="Segoe UI" w:cs="Segoe UI"/>
        </w:rPr>
      </w:pPr>
      <w:r>
        <w:rPr>
          <w:rFonts w:ascii="Segoe UI" w:hAnsi="Segoe UI" w:cs="Segoe UI"/>
        </w:rPr>
        <w:t xml:space="preserve">Filling in the </w:t>
      </w:r>
      <w:r w:rsidR="000F4218" w:rsidRPr="003C51F4">
        <w:rPr>
          <w:rFonts w:ascii="Segoe UI" w:hAnsi="Segoe UI" w:cs="Segoe UI"/>
        </w:rPr>
        <w:t>body of the Invitation</w:t>
      </w:r>
      <w:r>
        <w:rPr>
          <w:rFonts w:ascii="Segoe UI" w:hAnsi="Segoe UI" w:cs="Segoe UI"/>
        </w:rPr>
        <w:t xml:space="preserve"> with a brief overview of the subject-matter of the Specific Contract</w:t>
      </w:r>
    </w:p>
    <w:p w14:paraId="017867D1" w14:textId="4E42ED71" w:rsidR="003809E8" w:rsidRDefault="003809E8" w:rsidP="000F4218">
      <w:pPr>
        <w:pStyle w:val="ListParagraph"/>
        <w:numPr>
          <w:ilvl w:val="0"/>
          <w:numId w:val="16"/>
        </w:numPr>
        <w:jc w:val="both"/>
        <w:rPr>
          <w:rFonts w:ascii="Segoe UI" w:hAnsi="Segoe UI" w:cs="Segoe UI"/>
        </w:rPr>
      </w:pPr>
      <w:r>
        <w:rPr>
          <w:rFonts w:ascii="Segoe UI" w:hAnsi="Segoe UI" w:cs="Segoe UI"/>
        </w:rPr>
        <w:t xml:space="preserve">Checking </w:t>
      </w:r>
      <w:r>
        <w:rPr>
          <w:rFonts w:ascii="Segoe UI" w:hAnsi="Segoe UI" w:cs="Segoe UI"/>
          <w:b/>
          <w:bCs/>
        </w:rPr>
        <w:t>ALL</w:t>
      </w:r>
      <w:r>
        <w:rPr>
          <w:rFonts w:ascii="Segoe UI" w:hAnsi="Segoe UI" w:cs="Segoe UI"/>
        </w:rPr>
        <w:t xml:space="preserve"> EOs listed (in alphabetical order) in the screen</w:t>
      </w:r>
    </w:p>
    <w:p w14:paraId="270FD191" w14:textId="7A40D716" w:rsidR="000F4218" w:rsidRPr="003C51F4" w:rsidRDefault="003809E8" w:rsidP="000F4218">
      <w:pPr>
        <w:pStyle w:val="ListParagraph"/>
        <w:numPr>
          <w:ilvl w:val="0"/>
          <w:numId w:val="16"/>
        </w:numPr>
        <w:jc w:val="both"/>
        <w:rPr>
          <w:rFonts w:ascii="Segoe UI" w:hAnsi="Segoe UI" w:cs="Segoe UI"/>
        </w:rPr>
      </w:pPr>
      <w:r>
        <w:rPr>
          <w:rFonts w:ascii="Segoe UI" w:hAnsi="Segoe UI" w:cs="Segoe UI"/>
        </w:rPr>
        <w:t xml:space="preserve">Setting the date and time related to the </w:t>
      </w:r>
      <w:r w:rsidR="000F4218" w:rsidRPr="003C51F4">
        <w:rPr>
          <w:rFonts w:ascii="Segoe UI" w:hAnsi="Segoe UI" w:cs="Segoe UI"/>
        </w:rPr>
        <w:t xml:space="preserve">deadline for </w:t>
      </w:r>
      <w:r>
        <w:rPr>
          <w:rFonts w:ascii="Segoe UI" w:hAnsi="Segoe UI" w:cs="Segoe UI"/>
        </w:rPr>
        <w:t xml:space="preserve">tender </w:t>
      </w:r>
      <w:r w:rsidR="000F4218" w:rsidRPr="003C51F4">
        <w:rPr>
          <w:rFonts w:ascii="Segoe UI" w:hAnsi="Segoe UI" w:cs="Segoe UI"/>
        </w:rPr>
        <w:t>submission</w:t>
      </w:r>
    </w:p>
    <w:p w14:paraId="24E76A97" w14:textId="563A6527" w:rsidR="000F4218" w:rsidRDefault="003809E8" w:rsidP="000F4218">
      <w:pPr>
        <w:pStyle w:val="ListParagraph"/>
        <w:numPr>
          <w:ilvl w:val="0"/>
          <w:numId w:val="16"/>
        </w:numPr>
        <w:jc w:val="both"/>
        <w:rPr>
          <w:rFonts w:ascii="Segoe UI" w:hAnsi="Segoe UI" w:cs="Segoe UI"/>
        </w:rPr>
      </w:pPr>
      <w:r>
        <w:rPr>
          <w:rFonts w:ascii="Segoe UI" w:hAnsi="Segoe UI" w:cs="Segoe UI"/>
        </w:rPr>
        <w:t xml:space="preserve">Setting the date and time related to the </w:t>
      </w:r>
      <w:r w:rsidR="000F4218" w:rsidRPr="003C51F4">
        <w:rPr>
          <w:rFonts w:ascii="Segoe UI" w:hAnsi="Segoe UI" w:cs="Segoe UI"/>
        </w:rPr>
        <w:t>deadline for request for clarification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9016"/>
      </w:tblGrid>
      <w:tr w:rsidR="00E5667B" w14:paraId="25D4966F" w14:textId="77777777" w:rsidTr="007C2085">
        <w:tc>
          <w:tcPr>
            <w:tcW w:w="9016" w:type="dxa"/>
            <w:shd w:val="clear" w:color="auto" w:fill="FFFF99"/>
          </w:tcPr>
          <w:p w14:paraId="6EB1FC0E" w14:textId="5BE14446" w:rsidR="00460084" w:rsidRDefault="00E5667B">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sidR="00460084" w:rsidRPr="003132F9">
              <w:rPr>
                <w:rFonts w:ascii="Segoe UI" w:hAnsi="Segoe UI" w:cs="Segoe UI"/>
                <w:lang w:val="en-US"/>
              </w:rPr>
              <w:t>With respect to deadlines for tender submission, t</w:t>
            </w:r>
            <w:r w:rsidR="00460084" w:rsidRPr="00460084">
              <w:rPr>
                <w:rFonts w:ascii="Segoe UI" w:hAnsi="Segoe UI" w:cs="Segoe UI"/>
                <w:lang w:val="en-US"/>
              </w:rPr>
              <w:t xml:space="preserve">he </w:t>
            </w:r>
            <w:r w:rsidR="00460084" w:rsidRPr="003132F9">
              <w:rPr>
                <w:rFonts w:ascii="Segoe UI" w:hAnsi="Segoe UI" w:cs="Segoe UI"/>
                <w:lang w:val="en-US"/>
              </w:rPr>
              <w:t>minimum time</w:t>
            </w:r>
            <w:r w:rsidR="00460084" w:rsidRPr="00460084">
              <w:rPr>
                <w:rFonts w:ascii="Segoe UI" w:hAnsi="Segoe UI" w:cs="Segoe UI"/>
                <w:lang w:val="en-US"/>
              </w:rPr>
              <w:t>-</w:t>
            </w:r>
            <w:r w:rsidR="00460084" w:rsidRPr="003132F9">
              <w:rPr>
                <w:rFonts w:ascii="Segoe UI" w:hAnsi="Segoe UI" w:cs="Segoe UI"/>
                <w:lang w:val="en-US"/>
              </w:rPr>
              <w:t>limit for receipt of tenders shall be at least 10 days from the date on which the invitation to tender is sent</w:t>
            </w:r>
            <w:r w:rsidR="009C1C5A">
              <w:rPr>
                <w:rFonts w:ascii="Segoe UI" w:hAnsi="Segoe UI" w:cs="Segoe UI"/>
                <w:lang w:val="en-US"/>
              </w:rPr>
              <w:t xml:space="preserve"> (as per Regulation 175(3)(b) of the PPR</w:t>
            </w:r>
            <w:r w:rsidR="00460084" w:rsidRPr="003132F9">
              <w:rPr>
                <w:rFonts w:ascii="Segoe UI" w:hAnsi="Segoe UI" w:cs="Segoe UI"/>
                <w:lang w:val="en-US"/>
              </w:rPr>
              <w:t>.</w:t>
            </w:r>
            <w:r w:rsidR="00460084">
              <w:rPr>
                <w:rFonts w:ascii="Calibri" w:eastAsia="Calibri" w:hAnsi="Calibri" w:cs="Arial"/>
              </w:rPr>
              <w:t xml:space="preserve"> </w:t>
            </w:r>
          </w:p>
          <w:p w14:paraId="7FDBB33C" w14:textId="77777777" w:rsidR="00460084" w:rsidRDefault="00460084">
            <w:pPr>
              <w:jc w:val="both"/>
              <w:rPr>
                <w:rFonts w:ascii="Segoe UI" w:hAnsi="Segoe UI" w:cs="Segoe UI"/>
                <w:b/>
                <w:bCs/>
                <w:lang w:val="en-US"/>
              </w:rPr>
            </w:pPr>
          </w:p>
          <w:p w14:paraId="6EE36CDF" w14:textId="0EFF03AC" w:rsidR="00E5667B" w:rsidRDefault="00E5667B">
            <w:pPr>
              <w:jc w:val="both"/>
              <w:rPr>
                <w:rFonts w:ascii="Segoe UI" w:hAnsi="Segoe UI" w:cs="Segoe UI"/>
                <w:lang w:val="en-US"/>
              </w:rPr>
            </w:pPr>
            <w:r>
              <w:rPr>
                <w:rFonts w:ascii="Segoe UI" w:hAnsi="Segoe UI" w:cs="Segoe UI"/>
                <w:lang w:val="en-US"/>
              </w:rPr>
              <w:t>There</w:t>
            </w:r>
            <w:r w:rsidRPr="00256E89">
              <w:rPr>
                <w:rFonts w:ascii="Segoe UI" w:hAnsi="Segoe UI" w:cs="Segoe UI"/>
                <w:lang w:val="en-US"/>
              </w:rPr>
              <w:t xml:space="preserve"> </w:t>
            </w:r>
            <w:r>
              <w:rPr>
                <w:rFonts w:ascii="Segoe UI" w:hAnsi="Segoe UI" w:cs="Segoe UI"/>
                <w:lang w:val="en-US"/>
              </w:rPr>
              <w:t xml:space="preserve">are no </w:t>
            </w:r>
            <w:r w:rsidRPr="00256E89">
              <w:rPr>
                <w:rFonts w:ascii="Segoe UI" w:hAnsi="Segoe UI" w:cs="Segoe UI"/>
                <w:lang w:val="en-US"/>
              </w:rPr>
              <w:t>minimum time-limits</w:t>
            </w:r>
            <w:r>
              <w:rPr>
                <w:rFonts w:ascii="Segoe UI" w:hAnsi="Segoe UI" w:cs="Segoe UI"/>
                <w:lang w:val="en-US"/>
              </w:rPr>
              <w:t xml:space="preserve"> for receipt of clarification requests. The principle of proportionality is to be kept in mind when these deadlines are set.</w:t>
            </w:r>
          </w:p>
        </w:tc>
      </w:tr>
    </w:tbl>
    <w:p w14:paraId="19477E95" w14:textId="0A4A9DE7" w:rsidR="00281EAA" w:rsidRPr="007C2085" w:rsidRDefault="00281EAA" w:rsidP="007C2085">
      <w:pPr>
        <w:jc w:val="both"/>
        <w:rPr>
          <w:rFonts w:ascii="Segoe UI" w:hAnsi="Segoe UI" w:cs="Segoe UI"/>
          <w:lang w:val="en-US"/>
        </w:rPr>
      </w:pPr>
    </w:p>
    <w:p w14:paraId="5CF0DE32" w14:textId="7CDF4805" w:rsidR="000F4218" w:rsidRDefault="000F4218" w:rsidP="000F4218">
      <w:pPr>
        <w:jc w:val="both"/>
        <w:rPr>
          <w:rFonts w:ascii="Segoe UI" w:hAnsi="Segoe UI" w:cs="Segoe UI"/>
        </w:rPr>
      </w:pPr>
      <w:r w:rsidRPr="003C51F4">
        <w:rPr>
          <w:rFonts w:ascii="Segoe UI" w:hAnsi="Segoe UI" w:cs="Segoe UI"/>
        </w:rPr>
        <w:t xml:space="preserve">The details of organisations admitted to the DPS are pre-filled. Once </w:t>
      </w:r>
      <w:r w:rsidR="003809E8">
        <w:rPr>
          <w:rFonts w:ascii="Segoe UI" w:hAnsi="Segoe UI" w:cs="Segoe UI"/>
        </w:rPr>
        <w:t>all information has been set,</w:t>
      </w:r>
      <w:r w:rsidRPr="003C51F4">
        <w:rPr>
          <w:rFonts w:ascii="Segoe UI" w:hAnsi="Segoe UI" w:cs="Segoe UI"/>
        </w:rPr>
        <w:t xml:space="preserve"> </w:t>
      </w:r>
      <w:r w:rsidR="003809E8">
        <w:rPr>
          <w:rFonts w:ascii="Segoe UI" w:hAnsi="Segoe UI" w:cs="Segoe UI"/>
        </w:rPr>
        <w:t xml:space="preserve">click the </w:t>
      </w:r>
      <w:r w:rsidR="003809E8" w:rsidRPr="00C12CA6">
        <w:rPr>
          <w:rFonts w:ascii="Segoe UI" w:hAnsi="Segoe UI" w:cs="Segoe UI"/>
          <w:b/>
          <w:bCs/>
          <w:smallCaps/>
        </w:rPr>
        <w:t>s</w:t>
      </w:r>
      <w:r w:rsidRPr="00C12CA6">
        <w:rPr>
          <w:rFonts w:ascii="Segoe UI" w:hAnsi="Segoe UI" w:cs="Segoe UI"/>
          <w:b/>
          <w:bCs/>
          <w:smallCaps/>
        </w:rPr>
        <w:t>end Invitation</w:t>
      </w:r>
      <w:r w:rsidR="003809E8">
        <w:rPr>
          <w:rFonts w:ascii="Segoe UI" w:hAnsi="Segoe UI" w:cs="Segoe UI"/>
        </w:rPr>
        <w:t xml:space="preserve"> button to dispatch the invitation.</w:t>
      </w:r>
      <w:r w:rsidRPr="003C51F4">
        <w:rPr>
          <w:rFonts w:ascii="Segoe UI" w:hAnsi="Segoe UI" w:cs="Segoe UI"/>
        </w:rPr>
        <w:t xml:space="preserve"> </w:t>
      </w:r>
    </w:p>
    <w:p w14:paraId="6451ECB0" w14:textId="77777777" w:rsidR="00402E90" w:rsidRDefault="00402E90" w:rsidP="000F4218">
      <w:pPr>
        <w:jc w:val="both"/>
        <w:rPr>
          <w:rFonts w:ascii="Segoe UI" w:hAnsi="Segoe UI" w:cs="Segoe UI"/>
        </w:rPr>
      </w:pPr>
    </w:p>
    <w:p w14:paraId="335477C8" w14:textId="77777777" w:rsidR="00402E90" w:rsidRPr="003C51F4" w:rsidRDefault="00402E90" w:rsidP="000F4218">
      <w:pPr>
        <w:jc w:val="both"/>
        <w:rPr>
          <w:rFonts w:ascii="Segoe UI" w:hAnsi="Segoe UI" w:cs="Segoe UI"/>
        </w:rPr>
      </w:pPr>
    </w:p>
    <w:p w14:paraId="0C47D2D7" w14:textId="711A3FAC" w:rsidR="000F4218" w:rsidRPr="003C51F4" w:rsidRDefault="000F4218">
      <w:pPr>
        <w:pStyle w:val="Heading10"/>
        <w:numPr>
          <w:ilvl w:val="0"/>
          <w:numId w:val="18"/>
        </w:numPr>
        <w:jc w:val="both"/>
        <w:rPr>
          <w:rFonts w:ascii="Segoe UI" w:hAnsi="Segoe UI" w:cs="Segoe UI"/>
        </w:rPr>
      </w:pPr>
      <w:bookmarkStart w:id="108" w:name="_Toc39228012"/>
      <w:bookmarkStart w:id="109" w:name="_Toc39228080"/>
      <w:bookmarkStart w:id="110" w:name="_Toc39229035"/>
      <w:bookmarkStart w:id="111" w:name="_Toc39229118"/>
      <w:bookmarkStart w:id="112" w:name="_Toc39228013"/>
      <w:bookmarkStart w:id="113" w:name="_Toc39228081"/>
      <w:bookmarkStart w:id="114" w:name="_Toc39229036"/>
      <w:bookmarkStart w:id="115" w:name="_Toc39229119"/>
      <w:bookmarkStart w:id="116" w:name="_Toc39228014"/>
      <w:bookmarkStart w:id="117" w:name="_Toc39228082"/>
      <w:bookmarkStart w:id="118" w:name="_Toc39229037"/>
      <w:bookmarkStart w:id="119" w:name="_Toc39229120"/>
      <w:bookmarkStart w:id="120" w:name="_Toc39228015"/>
      <w:bookmarkStart w:id="121" w:name="_Toc39228083"/>
      <w:bookmarkStart w:id="122" w:name="_Toc39229038"/>
      <w:bookmarkStart w:id="123" w:name="_Toc39229121"/>
      <w:bookmarkStart w:id="124" w:name="_Toc9641266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3C51F4">
        <w:rPr>
          <w:rFonts w:ascii="Segoe UI" w:hAnsi="Segoe UI" w:cs="Segoe UI"/>
        </w:rPr>
        <w:lastRenderedPageBreak/>
        <w:t>Opening and Evaluation</w:t>
      </w:r>
      <w:r w:rsidR="007456A0">
        <w:rPr>
          <w:rFonts w:ascii="Segoe UI" w:hAnsi="Segoe UI" w:cs="Segoe UI"/>
        </w:rPr>
        <w:t xml:space="preserve"> of Specific Contracts</w:t>
      </w:r>
      <w:bookmarkEnd w:id="124"/>
      <w:r w:rsidRPr="003C51F4">
        <w:rPr>
          <w:rFonts w:ascii="Segoe UI" w:hAnsi="Segoe UI" w:cs="Segoe UI"/>
        </w:rPr>
        <w:t xml:space="preserve"> </w:t>
      </w:r>
    </w:p>
    <w:p w14:paraId="3A703EDF" w14:textId="77777777" w:rsidR="000F4218" w:rsidRPr="003C51F4" w:rsidRDefault="000F4218" w:rsidP="000F4218">
      <w:pPr>
        <w:jc w:val="both"/>
        <w:rPr>
          <w:rFonts w:ascii="Segoe UI" w:hAnsi="Segoe UI" w:cs="Segoe UI"/>
        </w:rPr>
      </w:pPr>
    </w:p>
    <w:p w14:paraId="7F28D6C3" w14:textId="664C8826" w:rsidR="000F4218" w:rsidRPr="001C7310" w:rsidRDefault="00664D4B" w:rsidP="001C7310">
      <w:pPr>
        <w:jc w:val="both"/>
        <w:rPr>
          <w:rFonts w:ascii="Segoe UI" w:hAnsi="Segoe UI" w:cs="Segoe UI"/>
        </w:rPr>
      </w:pPr>
      <w:r>
        <w:rPr>
          <w:rFonts w:ascii="Segoe UI" w:hAnsi="Segoe UI" w:cs="Segoe UI"/>
        </w:rPr>
        <w:t>O</w:t>
      </w:r>
      <w:r w:rsidR="000F4218" w:rsidRPr="003C51F4">
        <w:rPr>
          <w:rFonts w:ascii="Segoe UI" w:hAnsi="Segoe UI" w:cs="Segoe UI"/>
        </w:rPr>
        <w:t>nce the invitations are dispatched</w:t>
      </w:r>
      <w:r>
        <w:rPr>
          <w:rFonts w:ascii="Segoe UI" w:hAnsi="Segoe UI" w:cs="Segoe UI"/>
        </w:rPr>
        <w:t xml:space="preserve">, the EPPS processes </w:t>
      </w:r>
      <w:r w:rsidR="000F4218" w:rsidRPr="003C51F4">
        <w:rPr>
          <w:rFonts w:ascii="Segoe UI" w:hAnsi="Segoe UI" w:cs="Segoe UI"/>
        </w:rPr>
        <w:t xml:space="preserve">are </w:t>
      </w:r>
      <w:proofErr w:type="gramStart"/>
      <w:r w:rsidR="000F4218" w:rsidRPr="003C51F4">
        <w:rPr>
          <w:rFonts w:ascii="Segoe UI" w:hAnsi="Segoe UI" w:cs="Segoe UI"/>
        </w:rPr>
        <w:t>similar to</w:t>
      </w:r>
      <w:proofErr w:type="gramEnd"/>
      <w:r w:rsidR="000F4218" w:rsidRPr="003C51F4">
        <w:rPr>
          <w:rFonts w:ascii="Segoe UI" w:hAnsi="Segoe UI" w:cs="Segoe UI"/>
        </w:rPr>
        <w:t xml:space="preserve"> the conventional Open Tender process. This is a summary of the most salient steps:</w:t>
      </w:r>
    </w:p>
    <w:p w14:paraId="5CC3EA4E" w14:textId="112418A1" w:rsidR="000F4218" w:rsidRPr="003C51F4" w:rsidRDefault="007456A0" w:rsidP="000F4218">
      <w:pPr>
        <w:pStyle w:val="Heading2"/>
        <w:jc w:val="both"/>
        <w:rPr>
          <w:rFonts w:ascii="Segoe UI" w:hAnsi="Segoe UI" w:cs="Segoe UI"/>
        </w:rPr>
      </w:pPr>
      <w:bookmarkStart w:id="125" w:name="_Toc96412666"/>
      <w:r>
        <w:rPr>
          <w:rFonts w:ascii="Segoe UI" w:hAnsi="Segoe UI" w:cs="Segoe UI"/>
        </w:rPr>
        <w:t>1</w:t>
      </w:r>
      <w:r w:rsidR="003E6CF3">
        <w:rPr>
          <w:rFonts w:ascii="Segoe UI" w:hAnsi="Segoe UI" w:cs="Segoe UI"/>
        </w:rPr>
        <w:t>4</w:t>
      </w:r>
      <w:r w:rsidR="000F4218" w:rsidRPr="003C51F4">
        <w:rPr>
          <w:rFonts w:ascii="Segoe UI" w:hAnsi="Segoe UI" w:cs="Segoe UI"/>
        </w:rPr>
        <w:t>.1</w:t>
      </w:r>
      <w:r w:rsidR="000F4218" w:rsidRPr="003C51F4">
        <w:rPr>
          <w:rFonts w:ascii="Segoe UI" w:hAnsi="Segoe UI" w:cs="Segoe UI"/>
        </w:rPr>
        <w:tab/>
        <w:t>Associating users</w:t>
      </w:r>
      <w:bookmarkEnd w:id="125"/>
      <w:r w:rsidR="000F4218" w:rsidRPr="003C51F4">
        <w:rPr>
          <w:rFonts w:ascii="Segoe UI" w:hAnsi="Segoe UI" w:cs="Segoe UI"/>
        </w:rPr>
        <w:t xml:space="preserve"> </w:t>
      </w:r>
    </w:p>
    <w:p w14:paraId="124AFCD2" w14:textId="06CC5FCD" w:rsidR="009B3D92" w:rsidRDefault="002A31C9">
      <w:pPr>
        <w:jc w:val="both"/>
        <w:rPr>
          <w:rFonts w:ascii="Segoe UI" w:hAnsi="Segoe UI" w:cs="Segoe UI"/>
        </w:rPr>
      </w:pPr>
      <w:r>
        <w:rPr>
          <w:rFonts w:ascii="Segoe UI" w:hAnsi="Segoe UI" w:cs="Segoe UI"/>
        </w:rPr>
        <w:t>SP</w:t>
      </w:r>
      <w:r w:rsidR="00A80405">
        <w:rPr>
          <w:rFonts w:ascii="Segoe UI" w:hAnsi="Segoe UI" w:cs="Segoe UI"/>
        </w:rPr>
        <w:t>D</w:t>
      </w:r>
      <w:r>
        <w:rPr>
          <w:rFonts w:ascii="Segoe UI" w:hAnsi="Segoe UI" w:cs="Segoe UI"/>
        </w:rPr>
        <w:t>s</w:t>
      </w:r>
      <w:r w:rsidR="000F4218" w:rsidRPr="003C51F4">
        <w:rPr>
          <w:rFonts w:ascii="Segoe UI" w:hAnsi="Segoe UI" w:cs="Segoe UI"/>
        </w:rPr>
        <w:t xml:space="preserve"> will be responsible for the unlocking of tenders </w:t>
      </w:r>
      <w:r w:rsidRPr="003C51F4">
        <w:rPr>
          <w:rFonts w:ascii="Segoe UI" w:hAnsi="Segoe UI" w:cs="Segoe UI"/>
        </w:rPr>
        <w:t>and must therefore nominate two (2) opening staff (PO/OS)</w:t>
      </w:r>
      <w:r>
        <w:rPr>
          <w:rFonts w:ascii="Segoe UI" w:hAnsi="Segoe UI" w:cs="Segoe UI"/>
        </w:rPr>
        <w:t xml:space="preserve">. CAs will be responsible for </w:t>
      </w:r>
      <w:r w:rsidR="000F4218" w:rsidRPr="003C51F4">
        <w:rPr>
          <w:rFonts w:ascii="Segoe UI" w:hAnsi="Segoe UI" w:cs="Segoe UI"/>
        </w:rPr>
        <w:t xml:space="preserve">the evaluation of Specific Contracts and </w:t>
      </w:r>
      <w:r>
        <w:rPr>
          <w:rFonts w:ascii="Segoe UI" w:hAnsi="Segoe UI" w:cs="Segoe UI"/>
        </w:rPr>
        <w:t xml:space="preserve">must therefore nominate </w:t>
      </w:r>
      <w:r w:rsidR="000F4218" w:rsidRPr="003C51F4">
        <w:rPr>
          <w:rFonts w:ascii="Segoe UI" w:hAnsi="Segoe UI" w:cs="Segoe UI"/>
        </w:rPr>
        <w:t xml:space="preserve">the voting members of the evaluation committee (PO/ES).  Opening staff and Evaluating Staff can be associated through the </w:t>
      </w:r>
      <w:proofErr w:type="spellStart"/>
      <w:r w:rsidR="000F4218" w:rsidRPr="003C51F4">
        <w:rPr>
          <w:rFonts w:ascii="Segoe UI" w:hAnsi="Segoe UI" w:cs="Segoe UI"/>
        </w:rPr>
        <w:t>Cf</w:t>
      </w:r>
      <w:r w:rsidR="0074080E">
        <w:rPr>
          <w:rFonts w:ascii="Segoe UI" w:hAnsi="Segoe UI" w:cs="Segoe UI"/>
        </w:rPr>
        <w:t>T</w:t>
      </w:r>
      <w:proofErr w:type="spellEnd"/>
      <w:r w:rsidR="000F4218" w:rsidRPr="003C51F4">
        <w:rPr>
          <w:rFonts w:ascii="Segoe UI" w:hAnsi="Segoe UI" w:cs="Segoe UI"/>
        </w:rPr>
        <w:t xml:space="preserve"> menu by selecting ‘Associated officers’ and associating users for opening and evaluation.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9B3D92" w14:paraId="49076365" w14:textId="77777777" w:rsidTr="004C0959">
        <w:tc>
          <w:tcPr>
            <w:tcW w:w="8996" w:type="dxa"/>
            <w:shd w:val="clear" w:color="auto" w:fill="FFFF99"/>
          </w:tcPr>
          <w:p w14:paraId="61D1CF37" w14:textId="6C9DAB32" w:rsidR="009B3D92" w:rsidRPr="00256E89" w:rsidRDefault="009B3D92" w:rsidP="004C0959">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rPr>
              <w:t>Evaluating Staff must declare that they do not have any conflict of interest through EPPS in order to be able to evaluate the bids received. This task is only available once bids are unlocked by the Opening Staff. Until such time, the EPPS shall display a task to associate the PO/OS</w:t>
            </w:r>
            <w:r w:rsidR="004C0959">
              <w:rPr>
                <w:rFonts w:ascii="Segoe UI" w:hAnsi="Segoe UI" w:cs="Segoe UI"/>
              </w:rPr>
              <w:t>, PO/ES and PO/ESR in the PO/TC’s homepage task list.</w:t>
            </w:r>
          </w:p>
        </w:tc>
      </w:tr>
    </w:tbl>
    <w:p w14:paraId="3B7D018B" w14:textId="77777777" w:rsidR="009B3D92" w:rsidRPr="001C7310" w:rsidRDefault="009B3D92" w:rsidP="009B3D92">
      <w:pPr>
        <w:spacing w:after="0" w:line="240" w:lineRule="auto"/>
        <w:jc w:val="both"/>
        <w:rPr>
          <w:rFonts w:ascii="Segoe UI" w:eastAsia="Calibri" w:hAnsi="Segoe UI" w:cs="Segoe UI"/>
          <w:sz w:val="24"/>
        </w:rPr>
      </w:pPr>
    </w:p>
    <w:p w14:paraId="1D04C0F9" w14:textId="4C0190F7" w:rsidR="000F4218" w:rsidRDefault="000F4218" w:rsidP="009A6E10">
      <w:pPr>
        <w:pStyle w:val="Heading2"/>
        <w:numPr>
          <w:ilvl w:val="1"/>
          <w:numId w:val="18"/>
        </w:numPr>
        <w:jc w:val="both"/>
        <w:rPr>
          <w:rFonts w:ascii="Segoe UI" w:hAnsi="Segoe UI" w:cs="Segoe UI"/>
        </w:rPr>
      </w:pPr>
      <w:bookmarkStart w:id="126" w:name="_Toc96412667"/>
      <w:r w:rsidRPr="003C51F4">
        <w:rPr>
          <w:rFonts w:ascii="Segoe UI" w:hAnsi="Segoe UI" w:cs="Segoe UI"/>
        </w:rPr>
        <w:t>Opening</w:t>
      </w:r>
      <w:bookmarkEnd w:id="126"/>
      <w:r w:rsidRPr="003C51F4">
        <w:rPr>
          <w:rFonts w:ascii="Segoe UI" w:hAnsi="Segoe UI" w:cs="Segoe UI"/>
        </w:rPr>
        <w:t xml:space="preserve"> </w:t>
      </w:r>
    </w:p>
    <w:p w14:paraId="0479B42B" w14:textId="77777777" w:rsidR="009A6E10" w:rsidRPr="009A6E10" w:rsidRDefault="009A6E10" w:rsidP="009A6E10">
      <w:pPr>
        <w:pStyle w:val="ListParagraph"/>
      </w:pPr>
    </w:p>
    <w:p w14:paraId="5A6BC189" w14:textId="77777777" w:rsidR="000F4218" w:rsidRPr="003C51F4" w:rsidRDefault="000F4218" w:rsidP="000F4218">
      <w:pPr>
        <w:jc w:val="both"/>
        <w:rPr>
          <w:rFonts w:ascii="Segoe UI" w:hAnsi="Segoe UI" w:cs="Segoe UI"/>
        </w:rPr>
      </w:pPr>
      <w:r w:rsidRPr="003C51F4">
        <w:rPr>
          <w:rFonts w:ascii="Segoe UI" w:hAnsi="Segoe UI" w:cs="Segoe UI"/>
        </w:rPr>
        <w:t xml:space="preserve">On accessing the EPPS, opening staff will be able to unlock tender through their task list by selecting ‘Unlock Tenders’. </w:t>
      </w:r>
    </w:p>
    <w:p w14:paraId="13CDC0DC" w14:textId="5E3E5330" w:rsidR="000F4218" w:rsidRPr="003C51F4" w:rsidRDefault="000F4218" w:rsidP="000F4218">
      <w:pPr>
        <w:jc w:val="both"/>
        <w:rPr>
          <w:rFonts w:ascii="Segoe UI" w:hAnsi="Segoe UI" w:cs="Segoe UI"/>
        </w:rPr>
      </w:pPr>
      <w:r w:rsidRPr="003C51F4">
        <w:rPr>
          <w:rFonts w:ascii="Segoe UI" w:hAnsi="Segoe UI" w:cs="Segoe UI"/>
        </w:rPr>
        <w:t>The first PO/</w:t>
      </w:r>
      <w:r w:rsidR="007525F9">
        <w:rPr>
          <w:rFonts w:ascii="Segoe UI" w:hAnsi="Segoe UI" w:cs="Segoe UI"/>
        </w:rPr>
        <w:t>O</w:t>
      </w:r>
      <w:r w:rsidRPr="003C51F4">
        <w:rPr>
          <w:rFonts w:ascii="Segoe UI" w:hAnsi="Segoe UI" w:cs="Segoe UI"/>
        </w:rPr>
        <w:t>S is to ensure all bids submitted have been selected by selecting the appropriate tick boxes and then selecting ‘Submit List of Tenders’.</w:t>
      </w:r>
    </w:p>
    <w:p w14:paraId="6CB58B1E" w14:textId="556752D1" w:rsidR="000F4218" w:rsidRPr="003C51F4" w:rsidRDefault="000F4218" w:rsidP="000F4218">
      <w:pPr>
        <w:jc w:val="both"/>
        <w:rPr>
          <w:rFonts w:ascii="Segoe UI" w:hAnsi="Segoe UI" w:cs="Segoe UI"/>
        </w:rPr>
      </w:pPr>
      <w:r w:rsidRPr="003C51F4">
        <w:rPr>
          <w:rFonts w:ascii="Segoe UI" w:hAnsi="Segoe UI" w:cs="Segoe UI"/>
        </w:rPr>
        <w:t>The second PO/</w:t>
      </w:r>
      <w:r w:rsidR="007525F9">
        <w:rPr>
          <w:rFonts w:ascii="Segoe UI" w:hAnsi="Segoe UI" w:cs="Segoe UI"/>
        </w:rPr>
        <w:t>O</w:t>
      </w:r>
      <w:r w:rsidRPr="003C51F4">
        <w:rPr>
          <w:rFonts w:ascii="Segoe UI" w:hAnsi="Segoe UI" w:cs="Segoe UI"/>
        </w:rPr>
        <w:t>S, on selecting ‘Unlock Tenders’ from his/her task list, will be able to unlock the tenders submitted by selecting ‘Approve list of Tenders’</w:t>
      </w:r>
      <w:r w:rsidR="00F744A7">
        <w:rPr>
          <w:rFonts w:ascii="Segoe UI" w:hAnsi="Segoe UI" w:cs="Segoe UI"/>
        </w:rPr>
        <w:t xml:space="preserve">  </w:t>
      </w:r>
    </w:p>
    <w:p w14:paraId="6594285B" w14:textId="41C5C2CF" w:rsidR="000F4218" w:rsidRDefault="000F4218">
      <w:pPr>
        <w:jc w:val="both"/>
        <w:rPr>
          <w:rFonts w:ascii="Segoe UI" w:hAnsi="Segoe UI" w:cs="Segoe UI"/>
        </w:rPr>
      </w:pPr>
      <w:r w:rsidRPr="003C51F4">
        <w:rPr>
          <w:rFonts w:ascii="Segoe UI" w:hAnsi="Segoe UI" w:cs="Segoe UI"/>
        </w:rPr>
        <w:t xml:space="preserve">Once both opening staff have unlocked the tenders, a list of opened tenders will be </w:t>
      </w:r>
      <w:proofErr w:type="gramStart"/>
      <w:r w:rsidRPr="003C51F4">
        <w:rPr>
          <w:rFonts w:ascii="Segoe UI" w:hAnsi="Segoe UI" w:cs="Segoe UI"/>
        </w:rPr>
        <w:t>visible</w:t>
      </w:r>
      <w:proofErr w:type="gramEnd"/>
      <w:r w:rsidRPr="003C51F4">
        <w:rPr>
          <w:rFonts w:ascii="Segoe UI" w:hAnsi="Segoe UI" w:cs="Segoe UI"/>
        </w:rPr>
        <w:t xml:space="preserve"> and the opening report can be downloaded by selecting ‘Download’. The minutes of tender opening must be signed by opening staff and retained for the CA’s records.</w:t>
      </w:r>
    </w:p>
    <w:p w14:paraId="1EC91434" w14:textId="77777777" w:rsidR="002A4521" w:rsidRPr="003C51F4" w:rsidRDefault="002A4521">
      <w:pPr>
        <w:jc w:val="both"/>
        <w:rPr>
          <w:rFonts w:ascii="Segoe UI" w:hAnsi="Segoe UI" w:cs="Segoe UI"/>
        </w:rPr>
      </w:pPr>
    </w:p>
    <w:p w14:paraId="7FDD2078" w14:textId="5ACF4F99" w:rsidR="000F4218" w:rsidRPr="003C51F4" w:rsidRDefault="00281EAA" w:rsidP="000F4218">
      <w:pPr>
        <w:pStyle w:val="Heading2"/>
        <w:jc w:val="both"/>
        <w:rPr>
          <w:rFonts w:ascii="Segoe UI" w:hAnsi="Segoe UI" w:cs="Segoe UI"/>
        </w:rPr>
      </w:pPr>
      <w:bookmarkStart w:id="127" w:name="_Toc96412668"/>
      <w:r>
        <w:rPr>
          <w:rFonts w:ascii="Segoe UI" w:hAnsi="Segoe UI" w:cs="Segoe UI"/>
        </w:rPr>
        <w:t>1</w:t>
      </w:r>
      <w:r w:rsidR="003E6CF3">
        <w:rPr>
          <w:rFonts w:ascii="Segoe UI" w:hAnsi="Segoe UI" w:cs="Segoe UI"/>
        </w:rPr>
        <w:t>4</w:t>
      </w:r>
      <w:r w:rsidR="000F4218" w:rsidRPr="003C51F4">
        <w:rPr>
          <w:rFonts w:ascii="Segoe UI" w:hAnsi="Segoe UI" w:cs="Segoe UI"/>
        </w:rPr>
        <w:t>.3</w:t>
      </w:r>
      <w:r w:rsidR="000F4218" w:rsidRPr="003C51F4">
        <w:rPr>
          <w:rFonts w:ascii="Segoe UI" w:hAnsi="Segoe UI" w:cs="Segoe UI"/>
        </w:rPr>
        <w:tab/>
        <w:t>Evaluation</w:t>
      </w:r>
      <w:bookmarkEnd w:id="127"/>
      <w:r w:rsidR="000F4218" w:rsidRPr="003C51F4">
        <w:rPr>
          <w:rFonts w:ascii="Segoe UI" w:hAnsi="Segoe UI" w:cs="Segoe UI"/>
        </w:rPr>
        <w:t xml:space="preserve"> </w:t>
      </w:r>
    </w:p>
    <w:p w14:paraId="14E77610" w14:textId="77777777" w:rsidR="009A6E10" w:rsidRDefault="009A6E10" w:rsidP="000F4218">
      <w:pPr>
        <w:jc w:val="both"/>
        <w:rPr>
          <w:rFonts w:ascii="Segoe UI" w:hAnsi="Segoe UI" w:cs="Segoe UI"/>
        </w:rPr>
      </w:pPr>
    </w:p>
    <w:p w14:paraId="11CD6B60" w14:textId="1DA66E70" w:rsidR="000F4218" w:rsidRPr="003C51F4" w:rsidRDefault="000F4218" w:rsidP="000F4218">
      <w:pPr>
        <w:jc w:val="both"/>
        <w:rPr>
          <w:rFonts w:ascii="Segoe UI" w:hAnsi="Segoe UI" w:cs="Segoe UI"/>
        </w:rPr>
      </w:pPr>
      <w:r w:rsidRPr="003C51F4">
        <w:rPr>
          <w:rFonts w:ascii="Segoe UI" w:hAnsi="Segoe UI" w:cs="Segoe UI"/>
        </w:rPr>
        <w:t xml:space="preserve">Once unlocked, submissions must be evaluated by the voting members of the Evaluation Committee solely on the technical and financial criteria as detailed in the Invitation Document. On selecting ‘Evaluate Tenders’ from their task list, evaluators will be directed to the main evaluation page in which only the Technical and Financial criteria tabs will be visible. Where necessary, clarifications and/or rectifications may be sought by the Evaluation Committee through email. </w:t>
      </w:r>
    </w:p>
    <w:p w14:paraId="109D0E74" w14:textId="77777777" w:rsidR="000F4218" w:rsidRPr="003C51F4" w:rsidRDefault="000F4218" w:rsidP="000F4218">
      <w:pPr>
        <w:jc w:val="both"/>
        <w:rPr>
          <w:rFonts w:ascii="Segoe UI" w:hAnsi="Segoe UI" w:cs="Segoe UI"/>
        </w:rPr>
      </w:pPr>
      <w:r w:rsidRPr="003C51F4">
        <w:rPr>
          <w:rFonts w:ascii="Segoe UI" w:hAnsi="Segoe UI" w:cs="Segoe UI"/>
        </w:rPr>
        <w:t xml:space="preserve">Evaluators have the option of saving their evaluation as draft by selecting ‘Save as Draft’ to allow further updates to be done; if the evaluator has finalised the evaluation and no further updates will be required, he/she can select ‘Save as Final’. </w:t>
      </w:r>
    </w:p>
    <w:p w14:paraId="4BE9A7CA" w14:textId="77777777" w:rsidR="000F4218" w:rsidRPr="003C51F4" w:rsidRDefault="000F4218" w:rsidP="000F4218">
      <w:pPr>
        <w:jc w:val="both"/>
        <w:rPr>
          <w:rFonts w:ascii="Segoe UI" w:hAnsi="Segoe UI" w:cs="Segoe UI"/>
        </w:rPr>
      </w:pPr>
      <w:r w:rsidRPr="003C51F4">
        <w:rPr>
          <w:rFonts w:ascii="Segoe UI" w:hAnsi="Segoe UI" w:cs="Segoe UI"/>
        </w:rPr>
        <w:t xml:space="preserve">The Chairperson (PO/ESR) must approve the evaluation of all the evaluators by: </w:t>
      </w:r>
    </w:p>
    <w:p w14:paraId="5DD6BEFB" w14:textId="77777777" w:rsidR="000F4218" w:rsidRPr="003C51F4" w:rsidRDefault="000F4218" w:rsidP="000F4218">
      <w:pPr>
        <w:pStyle w:val="ListParagraph"/>
        <w:numPr>
          <w:ilvl w:val="0"/>
          <w:numId w:val="20"/>
        </w:numPr>
        <w:jc w:val="both"/>
        <w:rPr>
          <w:rFonts w:ascii="Segoe UI" w:hAnsi="Segoe UI" w:cs="Segoe UI"/>
        </w:rPr>
      </w:pPr>
      <w:r w:rsidRPr="003C51F4">
        <w:rPr>
          <w:rFonts w:ascii="Segoe UI" w:hAnsi="Segoe UI" w:cs="Segoe UI"/>
        </w:rPr>
        <w:t>Selecting ‘Overall evaluation status’</w:t>
      </w:r>
    </w:p>
    <w:p w14:paraId="126991C8" w14:textId="77777777" w:rsidR="000F4218" w:rsidRPr="003C51F4" w:rsidRDefault="000F4218" w:rsidP="000F4218">
      <w:pPr>
        <w:pStyle w:val="ListParagraph"/>
        <w:numPr>
          <w:ilvl w:val="0"/>
          <w:numId w:val="20"/>
        </w:numPr>
        <w:jc w:val="both"/>
        <w:rPr>
          <w:rFonts w:ascii="Segoe UI" w:hAnsi="Segoe UI" w:cs="Segoe UI"/>
        </w:rPr>
      </w:pPr>
      <w:r w:rsidRPr="003C51F4">
        <w:rPr>
          <w:rFonts w:ascii="Segoe UI" w:hAnsi="Segoe UI" w:cs="Segoe UI"/>
        </w:rPr>
        <w:lastRenderedPageBreak/>
        <w:t xml:space="preserve">On the page displaying the list of evaluation scores from all evaluators, select ‘Finalise the Evaluation’ for all offers. </w:t>
      </w:r>
    </w:p>
    <w:p w14:paraId="770A5D06" w14:textId="77777777" w:rsidR="000F4218" w:rsidRPr="003C51F4" w:rsidRDefault="000F4218" w:rsidP="000F4218">
      <w:pPr>
        <w:pStyle w:val="ListParagraph"/>
        <w:numPr>
          <w:ilvl w:val="0"/>
          <w:numId w:val="20"/>
        </w:numPr>
        <w:jc w:val="both"/>
        <w:rPr>
          <w:rFonts w:ascii="Segoe UI" w:hAnsi="Segoe UI" w:cs="Segoe UI"/>
        </w:rPr>
      </w:pPr>
      <w:r w:rsidRPr="003C51F4">
        <w:rPr>
          <w:rFonts w:ascii="Segoe UI" w:hAnsi="Segoe UI" w:cs="Segoe UI"/>
        </w:rPr>
        <w:t>The status of all evaluations will be changed to ‘Finalised’</w:t>
      </w:r>
    </w:p>
    <w:p w14:paraId="639FB84C" w14:textId="77777777" w:rsidR="000F4218" w:rsidRPr="003C51F4" w:rsidRDefault="000F4218" w:rsidP="000F4218">
      <w:pPr>
        <w:pStyle w:val="ListParagraph"/>
        <w:numPr>
          <w:ilvl w:val="0"/>
          <w:numId w:val="20"/>
        </w:numPr>
        <w:jc w:val="both"/>
        <w:rPr>
          <w:rFonts w:ascii="Segoe UI" w:hAnsi="Segoe UI" w:cs="Segoe UI"/>
        </w:rPr>
      </w:pPr>
      <w:r w:rsidRPr="003C51F4">
        <w:rPr>
          <w:rFonts w:ascii="Segoe UI" w:hAnsi="Segoe UI" w:cs="Segoe UI"/>
        </w:rPr>
        <w:t xml:space="preserve">Offers will be ranked by the system according to the evaluation </w:t>
      </w:r>
    </w:p>
    <w:p w14:paraId="798F938C" w14:textId="77777777" w:rsidR="000F4218" w:rsidRPr="003C51F4" w:rsidRDefault="000F4218" w:rsidP="000F4218">
      <w:pPr>
        <w:jc w:val="both"/>
        <w:rPr>
          <w:rFonts w:ascii="Segoe UI" w:hAnsi="Segoe UI" w:cs="Segoe UI"/>
        </w:rPr>
      </w:pPr>
      <w:r w:rsidRPr="003C51F4">
        <w:rPr>
          <w:rFonts w:ascii="Segoe UI" w:hAnsi="Segoe UI" w:cs="Segoe UI"/>
        </w:rPr>
        <w:t xml:space="preserve">The chairperson must then select ‘Generate Evaluation report’ and an Excel document will be created with the details of the evaluation. </w:t>
      </w:r>
    </w:p>
    <w:p w14:paraId="2A219F4B" w14:textId="77777777" w:rsidR="000F4218" w:rsidRPr="003C51F4" w:rsidRDefault="000F4218" w:rsidP="000F4218">
      <w:pPr>
        <w:jc w:val="both"/>
        <w:rPr>
          <w:rFonts w:ascii="Segoe UI" w:hAnsi="Segoe UI" w:cs="Segoe UI"/>
        </w:rPr>
      </w:pPr>
      <w:r w:rsidRPr="003C51F4">
        <w:rPr>
          <w:rFonts w:ascii="Segoe UI" w:hAnsi="Segoe UI" w:cs="Segoe UI"/>
        </w:rPr>
        <w:t xml:space="preserve">Contracting Authorities must compile the evaluation report and the Chairperson is to upload the report signed by all members of the Evaluation Committee on EPPS. By selecting ‘Upload New Version.  Evaluators will receive a task on EPPS to approve the final evaluation report. </w:t>
      </w:r>
    </w:p>
    <w:p w14:paraId="2EA4445D" w14:textId="560BC639" w:rsidR="000F4218" w:rsidRDefault="000F4218" w:rsidP="000F4218">
      <w:pPr>
        <w:spacing w:after="0" w:line="240" w:lineRule="auto"/>
        <w:jc w:val="both"/>
        <w:rPr>
          <w:rFonts w:ascii="Segoe UI" w:hAnsi="Segoe UI" w:cs="Segoe UI"/>
        </w:rPr>
      </w:pPr>
      <w:r w:rsidRPr="003C51F4">
        <w:rPr>
          <w:rFonts w:ascii="Segoe UI" w:hAnsi="Segoe UI" w:cs="Segoe UI"/>
        </w:rPr>
        <w:t xml:space="preserve">Contracting Authorities are to seek the necessary authorisations (internal, DCC, MPU etc.) in order to award the Specific Contract to the successful bidder according to their own authorisation levels/procedures for the award of Specific Contracts. </w:t>
      </w:r>
    </w:p>
    <w:p w14:paraId="561AF92F" w14:textId="77777777" w:rsidR="009B3D92" w:rsidRDefault="009B3D92" w:rsidP="009B3D92">
      <w:pPr>
        <w:jc w:val="both"/>
        <w:rPr>
          <w:rFonts w:ascii="Segoe UI" w:hAnsi="Segoe UI" w:cs="Segoe U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9B3D92" w14:paraId="2FE592EC" w14:textId="77777777" w:rsidTr="004C0959">
        <w:tc>
          <w:tcPr>
            <w:tcW w:w="8996" w:type="dxa"/>
            <w:shd w:val="clear" w:color="auto" w:fill="FFFF99"/>
          </w:tcPr>
          <w:p w14:paraId="63D650C5" w14:textId="58FDC287" w:rsidR="009B3D92" w:rsidRPr="00256E89" w:rsidRDefault="009B3D92" w:rsidP="004C0959">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lang w:val="en-US"/>
              </w:rPr>
              <w:t>SCs estimated below €</w:t>
            </w:r>
            <w:r w:rsidR="000874F8">
              <w:rPr>
                <w:rFonts w:ascii="Segoe UI" w:hAnsi="Segoe UI" w:cs="Segoe UI"/>
                <w:lang w:val="en-US"/>
              </w:rPr>
              <w:t>10</w:t>
            </w:r>
            <w:r>
              <w:rPr>
                <w:rFonts w:ascii="Segoe UI" w:hAnsi="Segoe UI" w:cs="Segoe UI"/>
                <w:lang w:val="en-US"/>
              </w:rPr>
              <w:t xml:space="preserve">,000 require the approval of the Head of CA. DCC approval is only required where the SC is estimated </w:t>
            </w:r>
            <w:r w:rsidR="00D004DF">
              <w:rPr>
                <w:rFonts w:ascii="Segoe UI" w:hAnsi="Segoe UI" w:cs="Segoe UI"/>
                <w:lang w:val="en-US"/>
              </w:rPr>
              <w:t xml:space="preserve">from </w:t>
            </w:r>
            <w:r>
              <w:rPr>
                <w:rFonts w:ascii="Segoe UI" w:hAnsi="Segoe UI" w:cs="Segoe UI"/>
                <w:lang w:val="en-US"/>
              </w:rPr>
              <w:t>€</w:t>
            </w:r>
            <w:r w:rsidR="000874F8">
              <w:rPr>
                <w:rFonts w:ascii="Segoe UI" w:hAnsi="Segoe UI" w:cs="Segoe UI"/>
                <w:lang w:val="en-US"/>
              </w:rPr>
              <w:t>10</w:t>
            </w:r>
            <w:r>
              <w:rPr>
                <w:rFonts w:ascii="Segoe UI" w:hAnsi="Segoe UI" w:cs="Segoe UI"/>
                <w:lang w:val="en-US"/>
              </w:rPr>
              <w:t>,000</w:t>
            </w:r>
            <w:r w:rsidR="00D004DF">
              <w:rPr>
                <w:rFonts w:ascii="Segoe UI" w:hAnsi="Segoe UI" w:cs="Segoe UI"/>
                <w:lang w:val="en-US"/>
              </w:rPr>
              <w:t xml:space="preserve"> </w:t>
            </w:r>
            <w:r w:rsidR="00E82C87">
              <w:rPr>
                <w:rFonts w:ascii="Segoe UI" w:hAnsi="Segoe UI" w:cs="Segoe UI"/>
                <w:lang w:val="en-US"/>
              </w:rPr>
              <w:t>upwards</w:t>
            </w:r>
            <w:r>
              <w:rPr>
                <w:rFonts w:ascii="Segoe UI" w:hAnsi="Segoe UI" w:cs="Segoe UI"/>
                <w:lang w:val="en-US"/>
              </w:rPr>
              <w:t xml:space="preserve">.  </w:t>
            </w:r>
          </w:p>
        </w:tc>
      </w:tr>
    </w:tbl>
    <w:p w14:paraId="15423D28" w14:textId="77777777" w:rsidR="009B3D92" w:rsidRPr="001C7310" w:rsidRDefault="009B3D92" w:rsidP="009B3D92">
      <w:pPr>
        <w:spacing w:after="0" w:line="240" w:lineRule="auto"/>
        <w:jc w:val="both"/>
        <w:rPr>
          <w:rFonts w:ascii="Segoe UI" w:eastAsia="Calibri" w:hAnsi="Segoe UI" w:cs="Segoe UI"/>
          <w:sz w:val="24"/>
        </w:rPr>
      </w:pPr>
    </w:p>
    <w:p w14:paraId="0E7050FA" w14:textId="77777777" w:rsidR="000F4218" w:rsidRPr="003C51F4" w:rsidRDefault="000F4218" w:rsidP="000F4218">
      <w:pPr>
        <w:spacing w:after="0" w:line="240" w:lineRule="auto"/>
        <w:jc w:val="both"/>
        <w:rPr>
          <w:rFonts w:ascii="Segoe UI" w:hAnsi="Segoe UI" w:cs="Segoe UI"/>
        </w:rPr>
      </w:pPr>
      <w:r w:rsidRPr="003C51F4">
        <w:rPr>
          <w:rFonts w:ascii="Segoe UI" w:hAnsi="Segoe UI" w:cs="Segoe UI"/>
        </w:rPr>
        <w:t xml:space="preserve">Once approval is received, the Chairperson is to ‘Approve as Final’ the evaluation report and the ranking of tenderers is generated. </w:t>
      </w:r>
    </w:p>
    <w:p w14:paraId="05DF3C40" w14:textId="77777777" w:rsidR="000F4218" w:rsidRPr="003C51F4" w:rsidRDefault="000F4218" w:rsidP="000F4218">
      <w:pPr>
        <w:spacing w:after="0" w:line="240" w:lineRule="auto"/>
        <w:jc w:val="both"/>
        <w:rPr>
          <w:rFonts w:ascii="Segoe UI" w:hAnsi="Segoe UI" w:cs="Segoe UI"/>
        </w:rPr>
      </w:pPr>
    </w:p>
    <w:p w14:paraId="601703EB" w14:textId="13F97693" w:rsidR="000F4218" w:rsidRDefault="000F4218" w:rsidP="000F4218">
      <w:pPr>
        <w:spacing w:after="0" w:line="240" w:lineRule="auto"/>
        <w:jc w:val="both"/>
        <w:rPr>
          <w:rFonts w:ascii="Segoe UI" w:hAnsi="Segoe UI" w:cs="Segoe UI"/>
        </w:rPr>
      </w:pPr>
      <w:r w:rsidRPr="003C51F4">
        <w:rPr>
          <w:rFonts w:ascii="Segoe UI" w:hAnsi="Segoe UI" w:cs="Segoe UI"/>
        </w:rPr>
        <w:t xml:space="preserve">The Notice of Award is to be uploaded in the Specific Contract’s </w:t>
      </w:r>
      <w:proofErr w:type="spellStart"/>
      <w:r w:rsidRPr="001C7310">
        <w:rPr>
          <w:rFonts w:ascii="Segoe UI" w:hAnsi="Segoe UI" w:cs="Segoe UI"/>
          <w:b/>
          <w:bCs/>
          <w:smallCaps/>
        </w:rPr>
        <w:t>cft</w:t>
      </w:r>
      <w:proofErr w:type="spellEnd"/>
      <w:r w:rsidRPr="001C7310">
        <w:rPr>
          <w:rFonts w:ascii="Segoe UI" w:hAnsi="Segoe UI" w:cs="Segoe UI"/>
          <w:b/>
          <w:bCs/>
          <w:smallCaps/>
        </w:rPr>
        <w:t xml:space="preserve"> documents</w:t>
      </w:r>
      <w:r w:rsidRPr="003C51F4">
        <w:rPr>
          <w:rFonts w:ascii="Segoe UI" w:hAnsi="Segoe UI" w:cs="Segoe UI"/>
          <w:b/>
          <w:bCs/>
        </w:rPr>
        <w:t xml:space="preserve"> </w:t>
      </w:r>
      <w:r w:rsidRPr="003C51F4">
        <w:rPr>
          <w:rFonts w:ascii="Segoe UI" w:hAnsi="Segoe UI" w:cs="Segoe UI"/>
        </w:rPr>
        <w:t xml:space="preserve">Section, and sent to all bidders in the respective notifications to successful and unsuccessful bidders. A ten-day appeals period is to be </w:t>
      </w:r>
      <w:r>
        <w:rPr>
          <w:rFonts w:ascii="Segoe UI" w:hAnsi="Segoe UI" w:cs="Segoe UI"/>
        </w:rPr>
        <w:t>allowed for</w:t>
      </w:r>
      <w:r w:rsidRPr="003C51F4">
        <w:rPr>
          <w:rFonts w:ascii="Segoe UI" w:hAnsi="Segoe UI" w:cs="Segoe UI"/>
        </w:rPr>
        <w:t xml:space="preserve">. </w:t>
      </w:r>
    </w:p>
    <w:p w14:paraId="6CA71EC7" w14:textId="67C841B9" w:rsidR="009B3D92" w:rsidRDefault="009B3D92" w:rsidP="009B3D92">
      <w:pPr>
        <w:jc w:val="both"/>
        <w:rPr>
          <w:rFonts w:ascii="Segoe UI" w:hAnsi="Segoe UI" w:cs="Segoe UI"/>
        </w:rPr>
      </w:pPr>
      <w:r w:rsidRPr="003C51F4">
        <w:rPr>
          <w:rFonts w:ascii="Segoe UI" w:hAnsi="Segoe UI" w:cs="Segoe UI"/>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9B3D92" w14:paraId="65F7A029" w14:textId="77777777" w:rsidTr="004C0959">
        <w:tc>
          <w:tcPr>
            <w:tcW w:w="8996" w:type="dxa"/>
            <w:shd w:val="clear" w:color="auto" w:fill="FFFF99"/>
          </w:tcPr>
          <w:p w14:paraId="6254B02D" w14:textId="4C89387B" w:rsidR="009B3D92" w:rsidRPr="00256E89" w:rsidRDefault="009B3D92" w:rsidP="004C0959">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lang w:val="en-US"/>
              </w:rPr>
              <w:t>The appeals period only applies where the estimated value of the Specific Contract is in excess of €</w:t>
            </w:r>
            <w:r w:rsidR="00597AFE">
              <w:rPr>
                <w:rFonts w:ascii="Segoe UI" w:hAnsi="Segoe UI" w:cs="Segoe UI"/>
                <w:lang w:val="en-US"/>
              </w:rPr>
              <w:t>5</w:t>
            </w:r>
            <w:r>
              <w:rPr>
                <w:rFonts w:ascii="Segoe UI" w:hAnsi="Segoe UI" w:cs="Segoe UI"/>
                <w:lang w:val="en-US"/>
              </w:rPr>
              <w:t xml:space="preserve">,000. Specific Contracts below this threshold need not provide for the procedure for submission of appeals. </w:t>
            </w:r>
          </w:p>
        </w:tc>
      </w:tr>
    </w:tbl>
    <w:p w14:paraId="4B78E45B" w14:textId="3C222DFB" w:rsidR="000F4218" w:rsidRDefault="000F4218" w:rsidP="007456A0">
      <w:pPr>
        <w:pStyle w:val="Heading10"/>
        <w:numPr>
          <w:ilvl w:val="0"/>
          <w:numId w:val="18"/>
        </w:numPr>
        <w:jc w:val="both"/>
        <w:rPr>
          <w:rFonts w:ascii="Segoe UI" w:hAnsi="Segoe UI" w:cs="Segoe UI"/>
        </w:rPr>
      </w:pPr>
      <w:bookmarkStart w:id="128" w:name="_Toc73010041"/>
      <w:bookmarkStart w:id="129" w:name="_Toc73010116"/>
      <w:bookmarkStart w:id="130" w:name="_Toc73010154"/>
      <w:bookmarkStart w:id="131" w:name="_Toc93668355"/>
      <w:bookmarkStart w:id="132" w:name="_Toc96412630"/>
      <w:bookmarkStart w:id="133" w:name="_Toc96412669"/>
      <w:bookmarkStart w:id="134" w:name="_Toc50299879"/>
      <w:bookmarkStart w:id="135" w:name="_Toc50300045"/>
      <w:bookmarkStart w:id="136" w:name="_Toc50300079"/>
      <w:bookmarkStart w:id="137" w:name="_Toc96412670"/>
      <w:bookmarkEnd w:id="128"/>
      <w:bookmarkEnd w:id="129"/>
      <w:bookmarkEnd w:id="130"/>
      <w:bookmarkEnd w:id="131"/>
      <w:bookmarkEnd w:id="132"/>
      <w:bookmarkEnd w:id="133"/>
      <w:bookmarkEnd w:id="134"/>
      <w:bookmarkEnd w:id="135"/>
      <w:bookmarkEnd w:id="136"/>
      <w:r w:rsidRPr="003C51F4">
        <w:rPr>
          <w:rFonts w:ascii="Segoe UI" w:hAnsi="Segoe UI" w:cs="Segoe UI"/>
        </w:rPr>
        <w:t>Award and Post-Award Obligations</w:t>
      </w:r>
      <w:bookmarkEnd w:id="137"/>
    </w:p>
    <w:p w14:paraId="64A665F6" w14:textId="77777777" w:rsidR="007456A0" w:rsidRPr="007456A0" w:rsidRDefault="007456A0" w:rsidP="007456A0"/>
    <w:p w14:paraId="77DD5A7C" w14:textId="2BAAB3B6" w:rsidR="000F4218" w:rsidRPr="003C51F4" w:rsidRDefault="007456A0" w:rsidP="000F4218">
      <w:pPr>
        <w:pStyle w:val="Heading2"/>
        <w:jc w:val="both"/>
        <w:rPr>
          <w:rFonts w:ascii="Segoe UI" w:hAnsi="Segoe UI" w:cs="Segoe UI"/>
        </w:rPr>
      </w:pPr>
      <w:bookmarkStart w:id="138" w:name="_Toc96412671"/>
      <w:r>
        <w:rPr>
          <w:rFonts w:ascii="Segoe UI" w:hAnsi="Segoe UI" w:cs="Segoe UI"/>
        </w:rPr>
        <w:t>1</w:t>
      </w:r>
      <w:r w:rsidR="003E6CF3">
        <w:rPr>
          <w:rFonts w:ascii="Segoe UI" w:hAnsi="Segoe UI" w:cs="Segoe UI"/>
        </w:rPr>
        <w:t>5</w:t>
      </w:r>
      <w:r w:rsidR="000F4218" w:rsidRPr="003C51F4">
        <w:rPr>
          <w:rFonts w:ascii="Segoe UI" w:hAnsi="Segoe UI" w:cs="Segoe UI"/>
        </w:rPr>
        <w:t>.1</w:t>
      </w:r>
      <w:r w:rsidR="000F4218" w:rsidRPr="003C51F4">
        <w:rPr>
          <w:rFonts w:ascii="Segoe UI" w:hAnsi="Segoe UI" w:cs="Segoe UI"/>
        </w:rPr>
        <w:tab/>
        <w:t>Contract Award</w:t>
      </w:r>
      <w:bookmarkEnd w:id="138"/>
      <w:r w:rsidR="000F4218" w:rsidRPr="003C51F4">
        <w:rPr>
          <w:rFonts w:ascii="Segoe UI" w:hAnsi="Segoe UI" w:cs="Segoe UI"/>
        </w:rPr>
        <w:t xml:space="preserve"> </w:t>
      </w:r>
    </w:p>
    <w:p w14:paraId="01E548AD" w14:textId="0683C5AB" w:rsidR="000F4218" w:rsidRPr="003C51F4" w:rsidRDefault="000F4218" w:rsidP="000F4218">
      <w:pPr>
        <w:jc w:val="both"/>
        <w:rPr>
          <w:rFonts w:ascii="Segoe UI" w:hAnsi="Segoe UI" w:cs="Segoe UI"/>
        </w:rPr>
      </w:pPr>
      <w:r w:rsidRPr="003C51F4">
        <w:rPr>
          <w:rFonts w:ascii="Segoe UI" w:hAnsi="Segoe UI" w:cs="Segoe UI"/>
        </w:rPr>
        <w:t xml:space="preserve">Once the appeals period has lapsed, </w:t>
      </w:r>
      <w:r w:rsidR="005C504D">
        <w:rPr>
          <w:rFonts w:ascii="Segoe UI" w:hAnsi="Segoe UI" w:cs="Segoe UI"/>
        </w:rPr>
        <w:t>SP</w:t>
      </w:r>
      <w:r w:rsidR="00A80405">
        <w:rPr>
          <w:rFonts w:ascii="Segoe UI" w:hAnsi="Segoe UI" w:cs="Segoe UI"/>
        </w:rPr>
        <w:t>D</w:t>
      </w:r>
      <w:r w:rsidR="005C504D">
        <w:rPr>
          <w:rFonts w:ascii="Segoe UI" w:hAnsi="Segoe UI" w:cs="Segoe UI"/>
        </w:rPr>
        <w:t>s</w:t>
      </w:r>
      <w:r w:rsidRPr="003C51F4">
        <w:rPr>
          <w:rFonts w:ascii="Segoe UI" w:hAnsi="Segoe UI" w:cs="Segoe UI"/>
        </w:rPr>
        <w:t xml:space="preserve"> are to finalise the process on EPPS and award the contract to the successful tenderer, by selecting ‘Award Contracts’. </w:t>
      </w:r>
      <w:r w:rsidR="005C504D">
        <w:rPr>
          <w:rFonts w:ascii="Segoe UI" w:hAnsi="Segoe UI" w:cs="Segoe UI"/>
        </w:rPr>
        <w:t>SP</w:t>
      </w:r>
      <w:r w:rsidR="00A80405">
        <w:rPr>
          <w:rFonts w:ascii="Segoe UI" w:hAnsi="Segoe UI" w:cs="Segoe UI"/>
        </w:rPr>
        <w:t>D</w:t>
      </w:r>
      <w:r w:rsidR="005C504D">
        <w:rPr>
          <w:rFonts w:ascii="Segoe UI" w:hAnsi="Segoe UI" w:cs="Segoe UI"/>
        </w:rPr>
        <w:t>s</w:t>
      </w:r>
      <w:r w:rsidRPr="003C51F4">
        <w:rPr>
          <w:rFonts w:ascii="Segoe UI" w:hAnsi="Segoe UI" w:cs="Segoe UI"/>
        </w:rPr>
        <w:t xml:space="preserve"> are to inform the successful tenderer to formally accept the Contract Award through EPPS. </w:t>
      </w:r>
    </w:p>
    <w:p w14:paraId="54487E7C" w14:textId="0842DC49" w:rsidR="000F4218" w:rsidRPr="003C51F4" w:rsidRDefault="005C504D" w:rsidP="000F4218">
      <w:pPr>
        <w:jc w:val="both"/>
        <w:rPr>
          <w:rFonts w:ascii="Segoe UI" w:hAnsi="Segoe UI" w:cs="Segoe UI"/>
        </w:rPr>
      </w:pPr>
      <w:r>
        <w:rPr>
          <w:rFonts w:ascii="Segoe UI" w:hAnsi="Segoe UI" w:cs="Segoe UI"/>
        </w:rPr>
        <w:t>SP</w:t>
      </w:r>
      <w:r w:rsidR="00A80405">
        <w:rPr>
          <w:rFonts w:ascii="Segoe UI" w:hAnsi="Segoe UI" w:cs="Segoe UI"/>
        </w:rPr>
        <w:t>D</w:t>
      </w:r>
      <w:r>
        <w:rPr>
          <w:rFonts w:ascii="Segoe UI" w:hAnsi="Segoe UI" w:cs="Segoe UI"/>
        </w:rPr>
        <w:t>s</w:t>
      </w:r>
      <w:r w:rsidR="000F4218" w:rsidRPr="003C51F4">
        <w:rPr>
          <w:rFonts w:ascii="Segoe UI" w:hAnsi="Segoe UI" w:cs="Segoe UI"/>
        </w:rPr>
        <w:t xml:space="preserve"> are to finalise the EPPS process by generating and publishing the Award Notice as follows: </w:t>
      </w:r>
    </w:p>
    <w:p w14:paraId="7C294EA8" w14:textId="46489F96"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From the </w:t>
      </w:r>
      <w:proofErr w:type="spellStart"/>
      <w:r w:rsidRPr="003C51F4">
        <w:rPr>
          <w:rFonts w:ascii="Segoe UI" w:hAnsi="Segoe UI" w:cs="Segoe UI"/>
        </w:rPr>
        <w:t>CfT</w:t>
      </w:r>
      <w:proofErr w:type="spellEnd"/>
      <w:r w:rsidRPr="003C51F4">
        <w:rPr>
          <w:rFonts w:ascii="Segoe UI" w:hAnsi="Segoe UI" w:cs="Segoe UI"/>
        </w:rPr>
        <w:t xml:space="preserve"> menu select </w:t>
      </w:r>
      <w:proofErr w:type="spellStart"/>
      <w:r w:rsidRPr="00C12CA6">
        <w:rPr>
          <w:rFonts w:ascii="Segoe UI" w:hAnsi="Segoe UI" w:cs="Segoe UI"/>
          <w:b/>
          <w:bCs/>
          <w:smallCaps/>
        </w:rPr>
        <w:t>cft</w:t>
      </w:r>
      <w:proofErr w:type="spellEnd"/>
      <w:r w:rsidRPr="00C12CA6">
        <w:rPr>
          <w:rFonts w:ascii="Segoe UI" w:hAnsi="Segoe UI" w:cs="Segoe UI"/>
          <w:b/>
          <w:bCs/>
          <w:smallCaps/>
        </w:rPr>
        <w:t xml:space="preserve"> documents</w:t>
      </w:r>
    </w:p>
    <w:p w14:paraId="57BB8DA6" w14:textId="23FCBBF9"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In the notices and contract documents page, select </w:t>
      </w:r>
      <w:r w:rsidRPr="00C12CA6">
        <w:rPr>
          <w:rFonts w:ascii="Segoe UI" w:hAnsi="Segoe UI" w:cs="Segoe UI"/>
          <w:b/>
          <w:bCs/>
          <w:smallCaps/>
        </w:rPr>
        <w:t>create notice</w:t>
      </w:r>
    </w:p>
    <w:p w14:paraId="5135F4A4" w14:textId="1BD80963"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Select </w:t>
      </w:r>
      <w:r w:rsidRPr="001C7310">
        <w:rPr>
          <w:rFonts w:ascii="Segoe UI" w:hAnsi="Segoe UI" w:cs="Segoe UI"/>
          <w:b/>
          <w:bCs/>
          <w:smallCaps/>
        </w:rPr>
        <w:t>award notice</w:t>
      </w:r>
      <w:r w:rsidRPr="003C51F4">
        <w:rPr>
          <w:rFonts w:ascii="Segoe UI" w:hAnsi="Segoe UI" w:cs="Segoe UI"/>
        </w:rPr>
        <w:t xml:space="preserve"> </w:t>
      </w:r>
      <w:r w:rsidR="00AA2428">
        <w:rPr>
          <w:rFonts w:ascii="Segoe UI" w:hAnsi="Segoe UI" w:cs="Segoe UI"/>
        </w:rPr>
        <w:t>(no TED publication)</w:t>
      </w:r>
    </w:p>
    <w:p w14:paraId="1DF72187" w14:textId="044ABC14"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In the Form Filing Tool, fill in the mandatory fields and on completion, select </w:t>
      </w:r>
      <w:r w:rsidRPr="00C12CA6">
        <w:rPr>
          <w:rFonts w:ascii="Segoe UI" w:hAnsi="Segoe UI" w:cs="Segoe UI"/>
          <w:b/>
          <w:bCs/>
          <w:smallCaps/>
        </w:rPr>
        <w:t>save final</w:t>
      </w:r>
      <w:r w:rsidRPr="003C51F4">
        <w:rPr>
          <w:rFonts w:ascii="Segoe UI" w:hAnsi="Segoe UI" w:cs="Segoe UI"/>
        </w:rPr>
        <w:t xml:space="preserve">. Some fields may be pre-populated. </w:t>
      </w:r>
    </w:p>
    <w:p w14:paraId="2CCE0BBD" w14:textId="77777777"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The Contract Award Notice will be listed with the earlier Contract Notice and the status will be ‘Final’. </w:t>
      </w:r>
    </w:p>
    <w:p w14:paraId="77A52760" w14:textId="690429CE"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In the notices page, select the Contract Award Notice and press </w:t>
      </w:r>
      <w:r w:rsidRPr="00C12CA6">
        <w:rPr>
          <w:rFonts w:ascii="Segoe UI" w:hAnsi="Segoe UI" w:cs="Segoe UI"/>
          <w:b/>
          <w:bCs/>
          <w:smallCaps/>
        </w:rPr>
        <w:t>publish notice</w:t>
      </w:r>
      <w:r w:rsidRPr="003C51F4">
        <w:rPr>
          <w:rFonts w:ascii="Segoe UI" w:hAnsi="Segoe UI" w:cs="Segoe UI"/>
        </w:rPr>
        <w:t xml:space="preserve">.  The status of the award notice will change to ‘Published’. </w:t>
      </w:r>
    </w:p>
    <w:p w14:paraId="746576F1" w14:textId="0809819D" w:rsidR="000F4218" w:rsidRDefault="005C504D" w:rsidP="000F4218">
      <w:pPr>
        <w:jc w:val="both"/>
        <w:rPr>
          <w:rFonts w:ascii="Segoe UI" w:hAnsi="Segoe UI" w:cs="Segoe UI"/>
        </w:rPr>
      </w:pPr>
      <w:r>
        <w:rPr>
          <w:rFonts w:ascii="Segoe UI" w:hAnsi="Segoe UI" w:cs="Segoe UI"/>
        </w:rPr>
        <w:lastRenderedPageBreak/>
        <w:t>SP</w:t>
      </w:r>
      <w:r w:rsidR="00A80405">
        <w:rPr>
          <w:rFonts w:ascii="Segoe UI" w:hAnsi="Segoe UI" w:cs="Segoe UI"/>
        </w:rPr>
        <w:t>D</w:t>
      </w:r>
      <w:r>
        <w:rPr>
          <w:rFonts w:ascii="Segoe UI" w:hAnsi="Segoe UI" w:cs="Segoe UI"/>
        </w:rPr>
        <w:t>s</w:t>
      </w:r>
      <w:r w:rsidR="000F4218" w:rsidRPr="003C51F4">
        <w:rPr>
          <w:rFonts w:ascii="Segoe UI" w:hAnsi="Segoe UI" w:cs="Segoe UI"/>
        </w:rPr>
        <w:t xml:space="preserve"> are to ensure that they inform the </w:t>
      </w:r>
      <w:r w:rsidR="000F4218">
        <w:rPr>
          <w:rFonts w:ascii="Segoe UI" w:hAnsi="Segoe UI" w:cs="Segoe UI"/>
        </w:rPr>
        <w:t>CPB</w:t>
      </w:r>
      <w:r w:rsidR="000F4218" w:rsidRPr="003C51F4">
        <w:rPr>
          <w:rFonts w:ascii="Segoe UI" w:hAnsi="Segoe UI" w:cs="Segoe UI"/>
        </w:rPr>
        <w:t xml:space="preserve"> of the award of any Specific Contract and the value of the awarded Contract by sending a copy of the Contract Award Notice on </w:t>
      </w:r>
      <w:hyperlink r:id="rId43" w:history="1">
        <w:r w:rsidR="000F4218" w:rsidRPr="003C51F4">
          <w:rPr>
            <w:rStyle w:val="Hyperlink"/>
            <w:rFonts w:ascii="Segoe UI" w:hAnsi="Segoe UI" w:cs="Segoe UI"/>
          </w:rPr>
          <w:t>dps.mita@gov.mt</w:t>
        </w:r>
      </w:hyperlink>
      <w:r w:rsidR="000F4218" w:rsidRPr="003C51F4">
        <w:rPr>
          <w:rFonts w:ascii="Segoe UI" w:hAnsi="Segoe UI" w:cs="Segoe UI"/>
        </w:rPr>
        <w:t xml:space="preserve">. </w:t>
      </w:r>
    </w:p>
    <w:p w14:paraId="0AFEBE21" w14:textId="77777777" w:rsidR="002A4521" w:rsidRPr="003C51F4" w:rsidRDefault="002A4521" w:rsidP="000F4218">
      <w:pPr>
        <w:jc w:val="both"/>
        <w:rPr>
          <w:rFonts w:ascii="Segoe UI" w:hAnsi="Segoe UI" w:cs="Segoe UI"/>
        </w:rPr>
      </w:pPr>
    </w:p>
    <w:p w14:paraId="1984AA8E" w14:textId="2D698C0A" w:rsidR="000F4218" w:rsidRPr="003C51F4" w:rsidRDefault="007456A0" w:rsidP="000F4218">
      <w:pPr>
        <w:pStyle w:val="Heading2"/>
        <w:jc w:val="both"/>
        <w:rPr>
          <w:rFonts w:ascii="Segoe UI" w:hAnsi="Segoe UI" w:cs="Segoe UI"/>
        </w:rPr>
      </w:pPr>
      <w:bookmarkStart w:id="139" w:name="_Toc96412672"/>
      <w:r>
        <w:rPr>
          <w:rFonts w:ascii="Segoe UI" w:hAnsi="Segoe UI" w:cs="Segoe UI"/>
        </w:rPr>
        <w:t>1</w:t>
      </w:r>
      <w:r w:rsidR="003E6CF3">
        <w:rPr>
          <w:rFonts w:ascii="Segoe UI" w:hAnsi="Segoe UI" w:cs="Segoe UI"/>
        </w:rPr>
        <w:t>5</w:t>
      </w:r>
      <w:r w:rsidR="000F4218" w:rsidRPr="003C51F4">
        <w:rPr>
          <w:rFonts w:ascii="Segoe UI" w:hAnsi="Segoe UI" w:cs="Segoe UI"/>
        </w:rPr>
        <w:t>.2</w:t>
      </w:r>
      <w:r w:rsidR="000F4218" w:rsidRPr="003C51F4">
        <w:rPr>
          <w:rFonts w:ascii="Segoe UI" w:hAnsi="Segoe UI" w:cs="Segoe UI"/>
        </w:rPr>
        <w:tab/>
        <w:t>Populating the Specific Contract</w:t>
      </w:r>
      <w:bookmarkEnd w:id="139"/>
      <w:r w:rsidR="000F4218" w:rsidRPr="003C51F4">
        <w:rPr>
          <w:rFonts w:ascii="Segoe UI" w:hAnsi="Segoe UI" w:cs="Segoe UI"/>
        </w:rPr>
        <w:t xml:space="preserve"> </w:t>
      </w:r>
    </w:p>
    <w:p w14:paraId="118FBB44" w14:textId="77777777" w:rsidR="000F4218" w:rsidRDefault="000F4218" w:rsidP="000F4218">
      <w:pPr>
        <w:jc w:val="both"/>
        <w:rPr>
          <w:rFonts w:ascii="Segoe UI" w:hAnsi="Segoe UI" w:cs="Segoe UI"/>
        </w:rPr>
      </w:pPr>
    </w:p>
    <w:p w14:paraId="520FE396" w14:textId="6FBE1423" w:rsidR="000F4218" w:rsidRPr="003C51F4" w:rsidRDefault="000F4218" w:rsidP="000F4218">
      <w:pPr>
        <w:jc w:val="both"/>
        <w:rPr>
          <w:rFonts w:ascii="Segoe UI" w:hAnsi="Segoe UI" w:cs="Segoe UI"/>
        </w:rPr>
      </w:pPr>
      <w:r w:rsidRPr="003C51F4">
        <w:rPr>
          <w:rFonts w:ascii="Segoe UI" w:hAnsi="Segoe UI" w:cs="Segoe UI"/>
        </w:rPr>
        <w:t>The Specific Contract template, as published with the Invitation Document, must then be compiled by</w:t>
      </w:r>
      <w:r w:rsidR="00227143">
        <w:rPr>
          <w:rFonts w:ascii="Segoe UI" w:hAnsi="Segoe UI" w:cs="Segoe UI"/>
        </w:rPr>
        <w:t xml:space="preserve"> the SP</w:t>
      </w:r>
      <w:r w:rsidR="00A80405">
        <w:rPr>
          <w:rFonts w:ascii="Segoe UI" w:hAnsi="Segoe UI" w:cs="Segoe UI"/>
        </w:rPr>
        <w:t>D</w:t>
      </w:r>
      <w:r w:rsidRPr="003C51F4">
        <w:rPr>
          <w:rFonts w:ascii="Segoe UI" w:hAnsi="Segoe UI" w:cs="Segoe UI"/>
        </w:rPr>
        <w:t xml:space="preserve"> following the steps below: </w:t>
      </w:r>
    </w:p>
    <w:p w14:paraId="469AE10F" w14:textId="77777777" w:rsidR="000F4218" w:rsidRPr="003C51F4" w:rsidRDefault="000F4218" w:rsidP="000F4218">
      <w:pPr>
        <w:pStyle w:val="ListParagraph"/>
        <w:numPr>
          <w:ilvl w:val="0"/>
          <w:numId w:val="10"/>
        </w:numPr>
        <w:jc w:val="both"/>
        <w:rPr>
          <w:rFonts w:ascii="Segoe UI" w:hAnsi="Segoe UI" w:cs="Segoe UI"/>
        </w:rPr>
      </w:pPr>
      <w:r w:rsidRPr="003C51F4">
        <w:rPr>
          <w:rFonts w:ascii="Segoe UI" w:hAnsi="Segoe UI" w:cs="Segoe UI"/>
        </w:rPr>
        <w:t>Fill in greyed out details including:</w:t>
      </w:r>
    </w:p>
    <w:p w14:paraId="3EB8E80C"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Date</w:t>
      </w:r>
    </w:p>
    <w:p w14:paraId="56AAE7E7"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Address of tenderer</w:t>
      </w:r>
    </w:p>
    <w:p w14:paraId="758F770F"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Contracting Authority details</w:t>
      </w:r>
    </w:p>
    <w:p w14:paraId="1BD77B1B"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 xml:space="preserve">Tenderer details </w:t>
      </w:r>
    </w:p>
    <w:p w14:paraId="349A69A4"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Total charges for the Specific Contract</w:t>
      </w:r>
    </w:p>
    <w:p w14:paraId="22D38036"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Technical specifications as published in Invitation in Appendix A</w:t>
      </w:r>
    </w:p>
    <w:p w14:paraId="26EA63F9"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Training requirements as published in Invitation in Appendix A</w:t>
      </w:r>
    </w:p>
    <w:p w14:paraId="0909FE75"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Include Price Schedule as submitted by Tenderer in Appendix A</w:t>
      </w:r>
    </w:p>
    <w:p w14:paraId="5F738E6B"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Include Supplier’s Technical Offer as Appendix B</w:t>
      </w:r>
    </w:p>
    <w:p w14:paraId="6F2B7663"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Attach Performance Guarantee as provided by Supplier as Appendix F</w:t>
      </w:r>
    </w:p>
    <w:p w14:paraId="716993CC" w14:textId="77777777" w:rsidR="000F4218" w:rsidRPr="003C51F4" w:rsidRDefault="000F4218" w:rsidP="000F4218">
      <w:pPr>
        <w:pStyle w:val="ListParagraph"/>
        <w:numPr>
          <w:ilvl w:val="0"/>
          <w:numId w:val="4"/>
        </w:numPr>
        <w:jc w:val="both"/>
        <w:rPr>
          <w:rFonts w:ascii="Segoe UI" w:hAnsi="Segoe UI" w:cs="Segoe UI"/>
        </w:rPr>
      </w:pPr>
      <w:r w:rsidRPr="003C51F4">
        <w:rPr>
          <w:rFonts w:ascii="Segoe UI" w:hAnsi="Segoe UI" w:cs="Segoe UI"/>
        </w:rPr>
        <w:t xml:space="preserve">Contact successful bidder for any missing details example, VAT number, company registration, signatory details. </w:t>
      </w:r>
    </w:p>
    <w:p w14:paraId="7A57DF3C" w14:textId="2A15986D" w:rsidR="000F4218" w:rsidRPr="003C51F4" w:rsidRDefault="000F4218" w:rsidP="000F4218">
      <w:pPr>
        <w:jc w:val="both"/>
        <w:rPr>
          <w:rFonts w:ascii="Segoe UI" w:hAnsi="Segoe UI" w:cs="Segoe UI"/>
        </w:rPr>
      </w:pPr>
      <w:r w:rsidRPr="003C51F4">
        <w:rPr>
          <w:rFonts w:ascii="Segoe UI" w:hAnsi="Segoe UI" w:cs="Segoe UI"/>
        </w:rPr>
        <w:t>Once the Specific Contract is compiled, the signatory for the CA must sign two copies of the Po/</w:t>
      </w:r>
      <w:proofErr w:type="spellStart"/>
      <w:r w:rsidRPr="003C51F4">
        <w:rPr>
          <w:rFonts w:ascii="Segoe UI" w:hAnsi="Segoe UI" w:cs="Segoe UI"/>
        </w:rPr>
        <w:t>LoE</w:t>
      </w:r>
      <w:proofErr w:type="spellEnd"/>
      <w:r w:rsidRPr="003C51F4">
        <w:rPr>
          <w:rFonts w:ascii="Segoe UI" w:hAnsi="Segoe UI" w:cs="Segoe UI"/>
        </w:rPr>
        <w:t xml:space="preserve"> and these are to be sent to successful bidder for counter-signature. The CA is to retain one counter-signed copy for their record. The contract </w:t>
      </w:r>
      <w:r>
        <w:rPr>
          <w:rFonts w:ascii="Segoe UI" w:hAnsi="Segoe UI" w:cs="Segoe UI"/>
        </w:rPr>
        <w:t>shall</w:t>
      </w:r>
      <w:r w:rsidRPr="003C51F4">
        <w:rPr>
          <w:rFonts w:ascii="Segoe UI" w:hAnsi="Segoe UI" w:cs="Segoe UI"/>
        </w:rPr>
        <w:t xml:space="preserve"> only be sent for endorsement after the </w:t>
      </w:r>
      <w:r>
        <w:rPr>
          <w:rFonts w:ascii="Segoe UI" w:hAnsi="Segoe UI" w:cs="Segoe UI"/>
        </w:rPr>
        <w:t xml:space="preserve">mandatory </w:t>
      </w:r>
      <w:r w:rsidRPr="003C51F4">
        <w:rPr>
          <w:rFonts w:ascii="Segoe UI" w:hAnsi="Segoe UI" w:cs="Segoe UI"/>
        </w:rPr>
        <w:t>lapse of the 10 calendar days appeal period</w:t>
      </w:r>
      <w:r>
        <w:rPr>
          <w:rFonts w:ascii="Segoe UI" w:hAnsi="Segoe UI" w:cs="Segoe UI"/>
        </w:rPr>
        <w:t xml:space="preserve"> and confirmation that no appeal has been lodged with the Public Contracts Review Board (PCRB)</w:t>
      </w:r>
      <w:r w:rsidRPr="003C51F4">
        <w:rPr>
          <w:rFonts w:ascii="Segoe UI" w:hAnsi="Segoe UI" w:cs="Segoe UI"/>
        </w:rPr>
        <w:t xml:space="preserve">. </w:t>
      </w:r>
    </w:p>
    <w:p w14:paraId="181BF0D1" w14:textId="77777777" w:rsidR="000F4218" w:rsidRPr="003C51F4" w:rsidRDefault="000F4218" w:rsidP="000F4218">
      <w:pPr>
        <w:jc w:val="both"/>
        <w:rPr>
          <w:rFonts w:ascii="Segoe UI" w:hAnsi="Segoe UI" w:cs="Segoe UI"/>
        </w:rPr>
      </w:pPr>
    </w:p>
    <w:p w14:paraId="02F24AAF" w14:textId="5DCBF548" w:rsidR="000F4218" w:rsidRDefault="007456A0" w:rsidP="000F4218">
      <w:pPr>
        <w:pStyle w:val="Heading2"/>
        <w:jc w:val="both"/>
        <w:rPr>
          <w:rFonts w:ascii="Segoe UI" w:hAnsi="Segoe UI" w:cs="Segoe UI"/>
        </w:rPr>
      </w:pPr>
      <w:bookmarkStart w:id="140" w:name="_Toc96412673"/>
      <w:r>
        <w:rPr>
          <w:rFonts w:ascii="Segoe UI" w:hAnsi="Segoe UI" w:cs="Segoe UI"/>
        </w:rPr>
        <w:t>1</w:t>
      </w:r>
      <w:r w:rsidR="003E6CF3">
        <w:rPr>
          <w:rFonts w:ascii="Segoe UI" w:hAnsi="Segoe UI" w:cs="Segoe UI"/>
        </w:rPr>
        <w:t>5</w:t>
      </w:r>
      <w:r w:rsidR="000F4218" w:rsidRPr="003C51F4">
        <w:rPr>
          <w:rFonts w:ascii="Segoe UI" w:hAnsi="Segoe UI" w:cs="Segoe UI"/>
        </w:rPr>
        <w:t>.3</w:t>
      </w:r>
      <w:r w:rsidR="000F4218" w:rsidRPr="003C51F4">
        <w:rPr>
          <w:rFonts w:ascii="Segoe UI" w:hAnsi="Segoe UI" w:cs="Segoe UI"/>
        </w:rPr>
        <w:tab/>
        <w:t>Post-Award Obligations</w:t>
      </w:r>
      <w:bookmarkEnd w:id="140"/>
    </w:p>
    <w:p w14:paraId="08D98FE6" w14:textId="77777777" w:rsidR="002A4521" w:rsidRPr="002A4521" w:rsidRDefault="002A4521" w:rsidP="002A4521"/>
    <w:p w14:paraId="2427DD5D" w14:textId="77777777" w:rsidR="000F4218" w:rsidRPr="003C51F4" w:rsidRDefault="000F4218" w:rsidP="000F4218">
      <w:pPr>
        <w:jc w:val="both"/>
        <w:rPr>
          <w:rFonts w:ascii="Segoe UI" w:hAnsi="Segoe UI" w:cs="Segoe UI"/>
        </w:rPr>
      </w:pPr>
      <w:r w:rsidRPr="003C51F4">
        <w:rPr>
          <w:rFonts w:ascii="Segoe UI" w:hAnsi="Segoe UI" w:cs="Segoe UI"/>
        </w:rPr>
        <w:t xml:space="preserve">After the completion of the Specific Contract process and endorsement of the Contract, CAs are to: </w:t>
      </w:r>
    </w:p>
    <w:p w14:paraId="2863FEB3" w14:textId="2364D7B9"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Ensure Suppliers provide the CA with a Performance guarantee</w:t>
      </w:r>
      <w:r w:rsidR="001C7310">
        <w:rPr>
          <w:rFonts w:ascii="Segoe UI" w:hAnsi="Segoe UI" w:cs="Segoe UI"/>
        </w:rPr>
        <w:t xml:space="preserve"> (where applicable)</w:t>
      </w:r>
      <w:r w:rsidRPr="003C51F4">
        <w:rPr>
          <w:rFonts w:ascii="Segoe UI" w:hAnsi="Segoe UI" w:cs="Segoe UI"/>
        </w:rPr>
        <w:t>, in accordance with the Contract provisions;</w:t>
      </w:r>
    </w:p>
    <w:p w14:paraId="1F2ECF34" w14:textId="19855A1A"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Notify Suppliers of any police conduct certificates and/ or Security screening certificates, as the CA</w:t>
      </w:r>
      <w:r>
        <w:rPr>
          <w:rFonts w:ascii="Segoe UI" w:hAnsi="Segoe UI" w:cs="Segoe UI"/>
        </w:rPr>
        <w:t xml:space="preserve"> may</w:t>
      </w:r>
      <w:r w:rsidRPr="003C51F4">
        <w:rPr>
          <w:rFonts w:ascii="Segoe UI" w:hAnsi="Segoe UI" w:cs="Segoe UI"/>
        </w:rPr>
        <w:t xml:space="preserve"> deem necessary;</w:t>
      </w:r>
    </w:p>
    <w:p w14:paraId="61CFBDE1"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Monitor performance under the Contract;</w:t>
      </w:r>
    </w:p>
    <w:p w14:paraId="79B43F38"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Ensure the Supplier abides by the period of delivery specified in the Contract and enforce penalties if necessary;</w:t>
      </w:r>
    </w:p>
    <w:p w14:paraId="12EA496C"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Issue acceptance certificate/ delivery note on delivery of the equipment;</w:t>
      </w:r>
    </w:p>
    <w:p w14:paraId="410F744C"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Process invoices and payments according to the Contract provisions;</w:t>
      </w:r>
    </w:p>
    <w:p w14:paraId="08ED6D11"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Ensure the Supplier adheres to the SLAs specified in the Contract and enforce penalties if necessary;</w:t>
      </w:r>
    </w:p>
    <w:p w14:paraId="177DD668"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Draft any contractual amendments that may become necessary during the Term, after obtaining the appropriate approvals;</w:t>
      </w:r>
    </w:p>
    <w:p w14:paraId="51971438" w14:textId="77777777" w:rsidR="000F4218" w:rsidRDefault="000F4218" w:rsidP="000F4218">
      <w:pPr>
        <w:pStyle w:val="ListParagraph"/>
        <w:numPr>
          <w:ilvl w:val="0"/>
          <w:numId w:val="7"/>
        </w:numPr>
        <w:jc w:val="both"/>
        <w:rPr>
          <w:rFonts w:ascii="Segoe UI" w:hAnsi="Segoe UI" w:cs="Segoe UI"/>
        </w:rPr>
      </w:pPr>
      <w:r w:rsidRPr="003C51F4">
        <w:rPr>
          <w:rFonts w:ascii="Segoe UI" w:hAnsi="Segoe UI" w:cs="Segoe UI"/>
        </w:rPr>
        <w:lastRenderedPageBreak/>
        <w:t xml:space="preserve">For leasing, ensure the CA abides by its responsibilities as a Lessee, as outlined in the Contract. </w:t>
      </w:r>
    </w:p>
    <w:p w14:paraId="2BEF8A47" w14:textId="38AB6CCD" w:rsidR="007E579E" w:rsidRDefault="000F4218" w:rsidP="000F4218">
      <w:pPr>
        <w:pStyle w:val="ListParagraph"/>
        <w:numPr>
          <w:ilvl w:val="0"/>
          <w:numId w:val="7"/>
        </w:numPr>
        <w:jc w:val="both"/>
        <w:rPr>
          <w:rFonts w:ascii="Segoe UI" w:hAnsi="Segoe UI" w:cs="Segoe UI"/>
        </w:rPr>
      </w:pPr>
      <w:r>
        <w:rPr>
          <w:rFonts w:ascii="Segoe UI" w:hAnsi="Segoe UI" w:cs="Segoe UI"/>
        </w:rPr>
        <w:t>Follow-up the contract right up until completion, where the relative Completion Report is to be completed by the CA.</w:t>
      </w:r>
    </w:p>
    <w:p w14:paraId="1942A638" w14:textId="0267FA39" w:rsidR="009D5B38" w:rsidRPr="007C2085" w:rsidRDefault="009D5B38">
      <w:pPr>
        <w:rPr>
          <w:rFonts w:ascii="Segoe UI" w:hAnsi="Segoe UI" w:cs="Segoe UI"/>
          <w:lang w:val="pt-PT"/>
        </w:rPr>
      </w:pPr>
      <w:r w:rsidRPr="007C2085">
        <w:rPr>
          <w:rFonts w:ascii="Segoe UI" w:hAnsi="Segoe UI" w:cs="Segoe UI"/>
          <w:color w:val="FFFFFF" w:themeColor="background1"/>
          <w:lang w:val="pt-PT"/>
        </w:rPr>
        <w:t xml:space="preserve">F O R Z A M I L A N </w:t>
      </w:r>
      <w:r w:rsidRPr="007C2085">
        <w:rPr>
          <w:rFonts w:ascii="Segoe UI" w:hAnsi="Segoe UI" w:cs="Segoe UI"/>
          <w:lang w:val="pt-PT"/>
        </w:rPr>
        <w:br w:type="page"/>
      </w:r>
    </w:p>
    <w:p w14:paraId="5E8710A7" w14:textId="586BB415" w:rsidR="007E579E" w:rsidRPr="003C51F4" w:rsidRDefault="007E579E">
      <w:pPr>
        <w:pStyle w:val="Heading10"/>
        <w:numPr>
          <w:ilvl w:val="0"/>
          <w:numId w:val="18"/>
        </w:numPr>
        <w:jc w:val="both"/>
        <w:rPr>
          <w:rFonts w:ascii="Segoe UI" w:hAnsi="Segoe UI" w:cs="Segoe UI"/>
        </w:rPr>
      </w:pPr>
      <w:bookmarkStart w:id="141" w:name="_Toc96412674"/>
      <w:r>
        <w:rPr>
          <w:rFonts w:ascii="Segoe UI" w:hAnsi="Segoe UI" w:cs="Segoe UI"/>
        </w:rPr>
        <w:lastRenderedPageBreak/>
        <w:t xml:space="preserve">Useful </w:t>
      </w:r>
      <w:r w:rsidR="003809E8">
        <w:rPr>
          <w:rFonts w:ascii="Segoe UI" w:hAnsi="Segoe UI" w:cs="Segoe UI"/>
        </w:rPr>
        <w:t xml:space="preserve">References, Websites </w:t>
      </w:r>
      <w:r>
        <w:rPr>
          <w:rFonts w:ascii="Segoe UI" w:hAnsi="Segoe UI" w:cs="Segoe UI"/>
        </w:rPr>
        <w:t>and Contact Details</w:t>
      </w:r>
      <w:bookmarkEnd w:id="141"/>
    </w:p>
    <w:tbl>
      <w:tblPr>
        <w:tblW w:w="8550" w:type="dxa"/>
        <w:tblBorders>
          <w:insideH w:val="single" w:sz="6" w:space="0" w:color="D9D9D9" w:themeColor="background1" w:themeShade="D9"/>
        </w:tblBorders>
        <w:tblLayout w:type="fixed"/>
        <w:tblLook w:val="04A0" w:firstRow="1" w:lastRow="0" w:firstColumn="1" w:lastColumn="0" w:noHBand="0" w:noVBand="1"/>
      </w:tblPr>
      <w:tblGrid>
        <w:gridCol w:w="8550"/>
      </w:tblGrid>
      <w:tr w:rsidR="000A076F" w:rsidRPr="00422F1A" w14:paraId="36CB7507" w14:textId="77777777" w:rsidTr="000A076F">
        <w:trPr>
          <w:trHeight w:val="285"/>
        </w:trPr>
        <w:tc>
          <w:tcPr>
            <w:tcW w:w="8550" w:type="dxa"/>
            <w:noWrap/>
            <w:vAlign w:val="bottom"/>
          </w:tcPr>
          <w:p w14:paraId="1CF3F538" w14:textId="15C27BC6" w:rsidR="000A076F" w:rsidRPr="007E579E" w:rsidRDefault="000A076F" w:rsidP="007E579E">
            <w:pPr>
              <w:spacing w:after="0" w:line="240" w:lineRule="auto"/>
              <w:rPr>
                <w:rFonts w:ascii="Segoe UI" w:eastAsia="Times New Roman" w:hAnsi="Segoe UI" w:cs="Segoe UI"/>
                <w:b/>
                <w:bCs/>
                <w:color w:val="000000"/>
                <w:u w:val="single"/>
                <w:lang w:val="en-US"/>
              </w:rPr>
            </w:pPr>
          </w:p>
        </w:tc>
      </w:tr>
      <w:tr w:rsidR="003809E8" w:rsidRPr="00422F1A" w14:paraId="23933416" w14:textId="77777777" w:rsidTr="000A076F">
        <w:trPr>
          <w:trHeight w:val="285"/>
        </w:trPr>
        <w:tc>
          <w:tcPr>
            <w:tcW w:w="8550" w:type="dxa"/>
            <w:noWrap/>
            <w:vAlign w:val="bottom"/>
          </w:tcPr>
          <w:p w14:paraId="67041B2B" w14:textId="68F0D53F" w:rsidR="003809E8" w:rsidRPr="00B6212C" w:rsidRDefault="003809E8" w:rsidP="007E579E">
            <w:pPr>
              <w:spacing w:after="0" w:line="240" w:lineRule="auto"/>
              <w:rPr>
                <w:rFonts w:ascii="Segoe UI" w:eastAsia="Times New Roman" w:hAnsi="Segoe UI" w:cs="Segoe UI"/>
                <w:b/>
                <w:bCs/>
                <w:color w:val="000000"/>
                <w:lang w:val="en-US"/>
              </w:rPr>
            </w:pPr>
            <w:r w:rsidRPr="00B6212C">
              <w:rPr>
                <w:rFonts w:ascii="Segoe UI" w:eastAsia="Times New Roman" w:hAnsi="Segoe UI" w:cs="Segoe UI"/>
                <w:b/>
                <w:bCs/>
                <w:color w:val="000000"/>
                <w:lang w:val="en-US"/>
              </w:rPr>
              <w:t>References</w:t>
            </w:r>
          </w:p>
        </w:tc>
      </w:tr>
      <w:tr w:rsidR="003809E8" w:rsidRPr="00422F1A" w14:paraId="229CAA9A" w14:textId="77777777" w:rsidTr="000A076F">
        <w:trPr>
          <w:trHeight w:val="285"/>
        </w:trPr>
        <w:tc>
          <w:tcPr>
            <w:tcW w:w="8550" w:type="dxa"/>
            <w:noWrap/>
            <w:vAlign w:val="bottom"/>
          </w:tcPr>
          <w:p w14:paraId="00784FDE" w14:textId="77777777" w:rsidR="003809E8" w:rsidRPr="00C12CA6" w:rsidRDefault="003809E8" w:rsidP="007E579E">
            <w:pPr>
              <w:spacing w:after="0" w:line="240" w:lineRule="auto"/>
              <w:rPr>
                <w:rFonts w:ascii="Segoe UI" w:eastAsia="Times New Roman" w:hAnsi="Segoe UI" w:cs="Segoe UI"/>
                <w:color w:val="000000"/>
                <w:lang w:val="en-US"/>
              </w:rPr>
            </w:pPr>
          </w:p>
        </w:tc>
      </w:tr>
      <w:tr w:rsidR="003809E8" w:rsidRPr="00422F1A" w14:paraId="31682DF0" w14:textId="77777777" w:rsidTr="000A076F">
        <w:trPr>
          <w:trHeight w:val="285"/>
        </w:trPr>
        <w:tc>
          <w:tcPr>
            <w:tcW w:w="8550" w:type="dxa"/>
            <w:noWrap/>
            <w:vAlign w:val="bottom"/>
          </w:tcPr>
          <w:p w14:paraId="73C5BEE4" w14:textId="77777777" w:rsidR="003809E8" w:rsidRPr="00C12CA6" w:rsidRDefault="003809E8" w:rsidP="007E579E">
            <w:pPr>
              <w:spacing w:after="0" w:line="240" w:lineRule="auto"/>
              <w:rPr>
                <w:rFonts w:ascii="Segoe UI" w:eastAsia="Times New Roman" w:hAnsi="Segoe UI" w:cs="Segoe UI"/>
                <w:b/>
                <w:bCs/>
                <w:color w:val="000000"/>
                <w:lang w:val="en-US"/>
              </w:rPr>
            </w:pPr>
            <w:r w:rsidRPr="00C12CA6">
              <w:rPr>
                <w:rFonts w:ascii="Segoe UI" w:eastAsia="Times New Roman" w:hAnsi="Segoe UI" w:cs="Segoe UI"/>
                <w:b/>
                <w:bCs/>
                <w:color w:val="000000"/>
                <w:lang w:val="en-US"/>
              </w:rPr>
              <w:t>Public Procurement Regulations (S.L. 601.03)</w:t>
            </w:r>
          </w:p>
          <w:p w14:paraId="32066D4C" w14:textId="77777777" w:rsidR="003809E8" w:rsidRDefault="003809E8" w:rsidP="007E579E">
            <w:pPr>
              <w:spacing w:after="0" w:line="240" w:lineRule="auto"/>
            </w:pPr>
            <w:hyperlink r:id="rId44" w:history="1">
              <w:r>
                <w:rPr>
                  <w:rStyle w:val="Hyperlink"/>
                </w:rPr>
                <w:t>http://www.justiceservices.gov.mt/DownloadDocument.aspx?app=lom&amp;itemid=9532&amp;l=1</w:t>
              </w:r>
            </w:hyperlink>
          </w:p>
          <w:p w14:paraId="1C02C5BA" w14:textId="4BCA7C11" w:rsidR="003809E8" w:rsidRPr="00C12CA6" w:rsidRDefault="003809E8" w:rsidP="007E579E">
            <w:pPr>
              <w:spacing w:after="0" w:line="240" w:lineRule="auto"/>
              <w:rPr>
                <w:rFonts w:ascii="Segoe UI" w:eastAsia="Times New Roman" w:hAnsi="Segoe UI" w:cs="Segoe UI"/>
                <w:color w:val="000000"/>
                <w:lang w:val="en-US"/>
              </w:rPr>
            </w:pPr>
          </w:p>
        </w:tc>
      </w:tr>
      <w:tr w:rsidR="003809E8" w:rsidRPr="00422F1A" w14:paraId="0166F676" w14:textId="77777777" w:rsidTr="000A076F">
        <w:trPr>
          <w:trHeight w:val="285"/>
        </w:trPr>
        <w:tc>
          <w:tcPr>
            <w:tcW w:w="8550" w:type="dxa"/>
            <w:noWrap/>
            <w:vAlign w:val="bottom"/>
          </w:tcPr>
          <w:p w14:paraId="45F5CA84" w14:textId="78306E83" w:rsidR="003809E8" w:rsidRPr="00C12CA6" w:rsidRDefault="00B6212C" w:rsidP="007E579E">
            <w:pPr>
              <w:spacing w:after="0" w:line="240" w:lineRule="auto"/>
              <w:rPr>
                <w:rFonts w:ascii="Segoe UI" w:eastAsia="Times New Roman" w:hAnsi="Segoe UI" w:cs="Segoe UI"/>
                <w:b/>
                <w:bCs/>
                <w:color w:val="000000"/>
                <w:lang w:val="en-US"/>
              </w:rPr>
            </w:pPr>
            <w:r w:rsidRPr="00B6212C">
              <w:rPr>
                <w:rFonts w:ascii="Segoe UI" w:eastAsia="Times New Roman" w:hAnsi="Segoe UI" w:cs="Segoe UI"/>
                <w:b/>
                <w:bCs/>
                <w:color w:val="000000"/>
                <w:lang w:val="en-US"/>
              </w:rPr>
              <w:t>Interoffice Memorandum - Procurement of Printers, Scanners and related supplies-services</w:t>
            </w:r>
          </w:p>
        </w:tc>
      </w:tr>
      <w:tr w:rsidR="003809E8" w:rsidRPr="00422F1A" w14:paraId="323F9CE5" w14:textId="77777777" w:rsidTr="000A076F">
        <w:trPr>
          <w:trHeight w:val="285"/>
        </w:trPr>
        <w:tc>
          <w:tcPr>
            <w:tcW w:w="8550" w:type="dxa"/>
            <w:noWrap/>
            <w:vAlign w:val="bottom"/>
          </w:tcPr>
          <w:p w14:paraId="421917E5" w14:textId="77777777" w:rsidR="003809E8" w:rsidRPr="002A4521" w:rsidRDefault="00D43892" w:rsidP="007E579E">
            <w:pPr>
              <w:spacing w:after="0" w:line="240" w:lineRule="auto"/>
              <w:rPr>
                <w:rStyle w:val="Hyperlink"/>
              </w:rPr>
            </w:pPr>
            <w:hyperlink r:id="rId45" w:history="1">
              <w:r>
                <w:rPr>
                  <w:rStyle w:val="Hyperlink"/>
                </w:rPr>
                <w:t>https://www.etenders.gov.mt/epps/dps/viewDPSRestrictedArea.do?resourceId=6327482&amp;ceproc.msg.confirm=prompt.upload.document.in.restricted.area</w:t>
              </w:r>
            </w:hyperlink>
          </w:p>
          <w:p w14:paraId="636A084A" w14:textId="77777777" w:rsidR="00B6212C" w:rsidRPr="00B6212C" w:rsidRDefault="00B6212C" w:rsidP="007E579E">
            <w:pPr>
              <w:spacing w:after="0" w:line="240" w:lineRule="auto"/>
              <w:rPr>
                <w:i/>
                <w:iCs/>
                <w:sz w:val="10"/>
                <w:szCs w:val="10"/>
              </w:rPr>
            </w:pPr>
          </w:p>
          <w:p w14:paraId="5DBCE239" w14:textId="119A3182" w:rsidR="00B6212C" w:rsidRPr="00B6212C" w:rsidRDefault="00B6212C" w:rsidP="007E579E">
            <w:pPr>
              <w:spacing w:after="0" w:line="240" w:lineRule="auto"/>
              <w:rPr>
                <w:rFonts w:ascii="Segoe UI" w:eastAsia="Times New Roman" w:hAnsi="Segoe UI" w:cs="Segoe UI"/>
                <w:b/>
                <w:bCs/>
                <w:i/>
                <w:iCs/>
                <w:color w:val="000000"/>
                <w:u w:val="single"/>
                <w:lang w:val="en-US"/>
              </w:rPr>
            </w:pPr>
            <w:r w:rsidRPr="003132F9">
              <w:rPr>
                <w:i/>
                <w:iCs/>
                <w:sz w:val="18"/>
                <w:szCs w:val="18"/>
              </w:rPr>
              <w:t>You need to be logged in to EPPS and your Organisation associated with this DPS in order to access the file</w:t>
            </w:r>
          </w:p>
        </w:tc>
      </w:tr>
      <w:tr w:rsidR="003809E8" w:rsidRPr="00422F1A" w14:paraId="7C23E4C5" w14:textId="77777777" w:rsidTr="000A076F">
        <w:trPr>
          <w:trHeight w:val="285"/>
        </w:trPr>
        <w:tc>
          <w:tcPr>
            <w:tcW w:w="8550" w:type="dxa"/>
            <w:noWrap/>
            <w:vAlign w:val="bottom"/>
          </w:tcPr>
          <w:p w14:paraId="7505D75C" w14:textId="77777777" w:rsidR="003809E8" w:rsidRPr="007E579E" w:rsidRDefault="003809E8" w:rsidP="007E579E">
            <w:pPr>
              <w:spacing w:after="0" w:line="240" w:lineRule="auto"/>
              <w:rPr>
                <w:rFonts w:ascii="Segoe UI" w:eastAsia="Times New Roman" w:hAnsi="Segoe UI" w:cs="Segoe UI"/>
                <w:b/>
                <w:bCs/>
                <w:color w:val="000000"/>
                <w:u w:val="single"/>
                <w:lang w:val="en-US"/>
              </w:rPr>
            </w:pPr>
          </w:p>
        </w:tc>
      </w:tr>
      <w:tr w:rsidR="000A076F" w:rsidRPr="00422F1A" w14:paraId="5EFC310B" w14:textId="77777777" w:rsidTr="000A076F">
        <w:trPr>
          <w:trHeight w:val="285"/>
        </w:trPr>
        <w:tc>
          <w:tcPr>
            <w:tcW w:w="8550" w:type="dxa"/>
            <w:noWrap/>
            <w:vAlign w:val="bottom"/>
          </w:tcPr>
          <w:p w14:paraId="5C009C54" w14:textId="77777777" w:rsidR="000A076F" w:rsidRPr="00B6212C" w:rsidRDefault="000A076F" w:rsidP="007E579E">
            <w:pPr>
              <w:spacing w:after="0" w:line="240" w:lineRule="auto"/>
              <w:rPr>
                <w:rFonts w:ascii="Segoe UI" w:eastAsia="Times New Roman" w:hAnsi="Segoe UI" w:cs="Segoe UI"/>
                <w:b/>
                <w:bCs/>
                <w:color w:val="000000"/>
                <w:lang w:val="en-US"/>
              </w:rPr>
            </w:pPr>
            <w:r w:rsidRPr="00B6212C">
              <w:rPr>
                <w:rFonts w:ascii="Segoe UI" w:eastAsia="Times New Roman" w:hAnsi="Segoe UI" w:cs="Segoe UI"/>
                <w:b/>
                <w:bCs/>
                <w:color w:val="000000"/>
                <w:lang w:val="en-US"/>
              </w:rPr>
              <w:t>Websites</w:t>
            </w:r>
          </w:p>
          <w:p w14:paraId="365570D3" w14:textId="26747030" w:rsidR="000A076F" w:rsidRPr="00422F1A" w:rsidRDefault="000A076F" w:rsidP="007E579E">
            <w:pPr>
              <w:spacing w:after="0" w:line="240" w:lineRule="auto"/>
              <w:rPr>
                <w:rFonts w:ascii="Segoe UI" w:eastAsia="Times New Roman" w:hAnsi="Segoe UI" w:cs="Segoe UI"/>
                <w:color w:val="000000"/>
              </w:rPr>
            </w:pPr>
          </w:p>
        </w:tc>
      </w:tr>
      <w:tr w:rsidR="000A076F" w:rsidRPr="00422F1A" w14:paraId="2B4990F2" w14:textId="77777777" w:rsidTr="000A076F">
        <w:trPr>
          <w:trHeight w:val="285"/>
        </w:trPr>
        <w:tc>
          <w:tcPr>
            <w:tcW w:w="8550" w:type="dxa"/>
            <w:noWrap/>
            <w:vAlign w:val="bottom"/>
          </w:tcPr>
          <w:p w14:paraId="06F13A06" w14:textId="601547DE" w:rsidR="000A076F" w:rsidRPr="000A076F" w:rsidRDefault="000A076F" w:rsidP="007E579E">
            <w:pPr>
              <w:spacing w:after="0" w:line="240" w:lineRule="auto"/>
              <w:rPr>
                <w:rFonts w:ascii="Segoe UI" w:eastAsia="Times New Roman" w:hAnsi="Segoe UI" w:cs="Segoe UI"/>
                <w:b/>
                <w:bCs/>
                <w:color w:val="000000"/>
                <w:lang w:val="en-US"/>
              </w:rPr>
            </w:pPr>
            <w:r>
              <w:rPr>
                <w:rFonts w:ascii="Segoe UI" w:eastAsia="Times New Roman" w:hAnsi="Segoe UI" w:cs="Segoe UI"/>
                <w:b/>
                <w:bCs/>
                <w:color w:val="000000"/>
                <w:lang w:val="en-US"/>
              </w:rPr>
              <w:t>EPPS Link for DPS 0</w:t>
            </w:r>
            <w:r w:rsidR="005831B2">
              <w:rPr>
                <w:rFonts w:ascii="Segoe UI" w:eastAsia="Times New Roman" w:hAnsi="Segoe UI" w:cs="Segoe UI"/>
                <w:b/>
                <w:bCs/>
                <w:color w:val="000000"/>
                <w:lang w:val="en-US"/>
              </w:rPr>
              <w:t>56</w:t>
            </w:r>
            <w:r>
              <w:rPr>
                <w:rFonts w:ascii="Segoe UI" w:eastAsia="Times New Roman" w:hAnsi="Segoe UI" w:cs="Segoe UI"/>
                <w:b/>
                <w:bCs/>
                <w:color w:val="000000"/>
                <w:lang w:val="en-US"/>
              </w:rPr>
              <w:t>/</w:t>
            </w:r>
            <w:r w:rsidR="005831B2">
              <w:rPr>
                <w:rFonts w:ascii="Segoe UI" w:eastAsia="Times New Roman" w:hAnsi="Segoe UI" w:cs="Segoe UI"/>
                <w:b/>
                <w:bCs/>
                <w:color w:val="000000"/>
                <w:lang w:val="en-US"/>
              </w:rPr>
              <w:t>25</w:t>
            </w:r>
            <w:r>
              <w:rPr>
                <w:rFonts w:ascii="Segoe UI" w:eastAsia="Times New Roman" w:hAnsi="Segoe UI" w:cs="Segoe UI"/>
                <w:b/>
                <w:bCs/>
                <w:color w:val="000000"/>
                <w:lang w:val="en-US"/>
              </w:rPr>
              <w:t xml:space="preserve"> – </w:t>
            </w:r>
            <w:r w:rsidRPr="000A076F">
              <w:rPr>
                <w:rFonts w:ascii="Segoe UI" w:eastAsia="Times New Roman" w:hAnsi="Segoe UI" w:cs="Segoe UI"/>
                <w:b/>
                <w:bCs/>
                <w:color w:val="000000"/>
                <w:lang w:val="en-US"/>
              </w:rPr>
              <w:t xml:space="preserve">Procurement of Printers and Scanners </w:t>
            </w:r>
          </w:p>
          <w:p w14:paraId="43758FAE" w14:textId="55F10C82" w:rsidR="000A076F" w:rsidRDefault="009128D1" w:rsidP="007E579E">
            <w:pPr>
              <w:spacing w:after="0" w:line="240" w:lineRule="auto"/>
              <w:rPr>
                <w:rFonts w:ascii="Segoe UI" w:eastAsia="Times New Roman" w:hAnsi="Segoe UI" w:cs="Segoe UI"/>
                <w:color w:val="000000"/>
                <w:lang w:val="en-US"/>
              </w:rPr>
            </w:pPr>
            <w:hyperlink r:id="rId46" w:history="1">
              <w:r w:rsidRPr="00572A80">
                <w:rPr>
                  <w:rStyle w:val="Hyperlink"/>
                  <w:rFonts w:ascii="Segoe UI" w:eastAsia="Times New Roman" w:hAnsi="Segoe UI" w:cs="Segoe UI"/>
                  <w:lang w:val="en-US"/>
                </w:rPr>
                <w:t>https://www.etenders.gov.mt/epps/dps/prepareViewCfTDPSWS.do?resourceId=12455630</w:t>
              </w:r>
            </w:hyperlink>
            <w:r>
              <w:rPr>
                <w:rFonts w:ascii="Segoe UI" w:eastAsia="Times New Roman" w:hAnsi="Segoe UI" w:cs="Segoe UI"/>
                <w:color w:val="000000"/>
                <w:lang w:val="en-US"/>
              </w:rPr>
              <w:t xml:space="preserve"> </w:t>
            </w:r>
          </w:p>
          <w:p w14:paraId="0BF24A11" w14:textId="6F4BA13D" w:rsidR="000A076F" w:rsidRPr="007E579E" w:rsidRDefault="000A076F" w:rsidP="007E579E">
            <w:pPr>
              <w:spacing w:after="0" w:line="240" w:lineRule="auto"/>
              <w:rPr>
                <w:rFonts w:ascii="Segoe UI" w:eastAsia="Times New Roman" w:hAnsi="Segoe UI" w:cs="Segoe UI"/>
                <w:color w:val="000000"/>
                <w:lang w:val="en-US"/>
              </w:rPr>
            </w:pPr>
          </w:p>
        </w:tc>
      </w:tr>
      <w:tr w:rsidR="000A076F" w:rsidRPr="00422F1A" w14:paraId="25D95542" w14:textId="77777777" w:rsidTr="000A076F">
        <w:trPr>
          <w:trHeight w:val="285"/>
        </w:trPr>
        <w:tc>
          <w:tcPr>
            <w:tcW w:w="8550" w:type="dxa"/>
            <w:noWrap/>
            <w:vAlign w:val="bottom"/>
          </w:tcPr>
          <w:p w14:paraId="324A3BF3" w14:textId="3638BA77" w:rsidR="000A076F" w:rsidRDefault="000A076F" w:rsidP="007E579E">
            <w:pPr>
              <w:spacing w:after="0" w:line="240" w:lineRule="auto"/>
              <w:rPr>
                <w:rFonts w:ascii="Segoe UI" w:eastAsia="Times New Roman" w:hAnsi="Segoe UI" w:cs="Segoe UI"/>
                <w:b/>
                <w:bCs/>
                <w:color w:val="000000"/>
                <w:lang w:val="en-US"/>
              </w:rPr>
            </w:pPr>
            <w:r>
              <w:rPr>
                <w:rFonts w:ascii="Segoe UI" w:eastAsia="Times New Roman" w:hAnsi="Segoe UI" w:cs="Segoe UI"/>
                <w:b/>
                <w:bCs/>
                <w:color w:val="000000"/>
                <w:lang w:val="en-US"/>
              </w:rPr>
              <w:t>DPS Contract Notice in the Official Journal of the EU</w:t>
            </w:r>
          </w:p>
          <w:p w14:paraId="3FDD3F7C" w14:textId="177F4C36" w:rsidR="000A076F" w:rsidRDefault="009128D1" w:rsidP="002A4521">
            <w:pPr>
              <w:spacing w:after="0" w:line="240" w:lineRule="auto"/>
              <w:rPr>
                <w:rFonts w:ascii="Segoe UI" w:eastAsia="Times New Roman" w:hAnsi="Segoe UI" w:cs="Segoe UI"/>
                <w:b/>
                <w:bCs/>
                <w:color w:val="000000"/>
                <w:lang w:val="en-US"/>
              </w:rPr>
            </w:pPr>
            <w:hyperlink r:id="rId47" w:history="1">
              <w:r w:rsidRPr="009128D1">
                <w:rPr>
                  <w:rStyle w:val="Hyperlink"/>
                  <w:rFonts w:ascii="Segoe UI" w:eastAsia="Times New Roman" w:hAnsi="Segoe UI" w:cs="Segoe UI"/>
                  <w:lang w:val="en-US"/>
                </w:rPr>
                <w:t>https://ted.europa.eu/en/notice/-/detail/570291-2025</w:t>
              </w:r>
            </w:hyperlink>
            <w:r>
              <w:rPr>
                <w:rFonts w:ascii="Segoe UI" w:eastAsia="Times New Roman" w:hAnsi="Segoe UI" w:cs="Segoe UI"/>
                <w:b/>
                <w:bCs/>
                <w:color w:val="000000"/>
                <w:lang w:val="en-US"/>
              </w:rPr>
              <w:t xml:space="preserve"> </w:t>
            </w:r>
          </w:p>
        </w:tc>
      </w:tr>
      <w:tr w:rsidR="000A076F" w:rsidRPr="00422F1A" w14:paraId="75C69395" w14:textId="77777777" w:rsidTr="000A076F">
        <w:trPr>
          <w:trHeight w:val="285"/>
        </w:trPr>
        <w:tc>
          <w:tcPr>
            <w:tcW w:w="8550" w:type="dxa"/>
            <w:noWrap/>
            <w:vAlign w:val="bottom"/>
          </w:tcPr>
          <w:p w14:paraId="70DCE2B9" w14:textId="0CA045AA" w:rsidR="000A076F" w:rsidRPr="000A076F" w:rsidRDefault="000A076F" w:rsidP="007E579E">
            <w:pPr>
              <w:spacing w:after="0" w:line="240" w:lineRule="auto"/>
              <w:rPr>
                <w:rFonts w:ascii="Segoe UI" w:eastAsia="Times New Roman" w:hAnsi="Segoe UI" w:cs="Segoe UI"/>
                <w:b/>
                <w:bCs/>
                <w:color w:val="000000"/>
                <w:lang w:val="en-US"/>
              </w:rPr>
            </w:pPr>
            <w:r>
              <w:rPr>
                <w:rFonts w:ascii="Segoe UI" w:eastAsia="Times New Roman" w:hAnsi="Segoe UI" w:cs="Segoe UI"/>
                <w:b/>
                <w:bCs/>
                <w:color w:val="000000"/>
                <w:lang w:val="en-US"/>
              </w:rPr>
              <w:t>EPPS Resources Link (to download General Rules Regarding DPS/Tenders)</w:t>
            </w:r>
          </w:p>
          <w:p w14:paraId="404A5447" w14:textId="6CA02268" w:rsidR="000A076F" w:rsidRPr="000A076F" w:rsidRDefault="009128D1" w:rsidP="007E579E">
            <w:pPr>
              <w:spacing w:after="0" w:line="240" w:lineRule="auto"/>
              <w:rPr>
                <w:rFonts w:ascii="Segoe UI" w:eastAsia="Times New Roman" w:hAnsi="Segoe UI" w:cs="Segoe UI"/>
                <w:color w:val="000000"/>
                <w:lang w:val="en-US"/>
              </w:rPr>
            </w:pPr>
            <w:hyperlink r:id="rId48" w:history="1">
              <w:r w:rsidRPr="00572A80">
                <w:rPr>
                  <w:rStyle w:val="Hyperlink"/>
                  <w:rFonts w:ascii="Segoe UI" w:eastAsia="Times New Roman" w:hAnsi="Segoe UI" w:cs="Segoe UI"/>
                  <w:lang w:val="en-US"/>
                </w:rPr>
                <w:t>https://www.etenders.gov.mt/epps/viewInfo.do?section=statistics</w:t>
              </w:r>
            </w:hyperlink>
            <w:r>
              <w:rPr>
                <w:rFonts w:ascii="Segoe UI" w:eastAsia="Times New Roman" w:hAnsi="Segoe UI" w:cs="Segoe UI"/>
                <w:color w:val="000000"/>
                <w:lang w:val="en-US"/>
              </w:rPr>
              <w:t xml:space="preserve"> </w:t>
            </w:r>
          </w:p>
        </w:tc>
      </w:tr>
      <w:tr w:rsidR="000A076F" w:rsidRPr="00422F1A" w14:paraId="6B83BA40" w14:textId="77777777" w:rsidTr="000A076F">
        <w:trPr>
          <w:trHeight w:val="285"/>
        </w:trPr>
        <w:tc>
          <w:tcPr>
            <w:tcW w:w="8550" w:type="dxa"/>
            <w:noWrap/>
            <w:vAlign w:val="bottom"/>
          </w:tcPr>
          <w:p w14:paraId="5E18A381" w14:textId="0CA2D75B" w:rsidR="000A076F" w:rsidRPr="00422F1A" w:rsidRDefault="000A076F" w:rsidP="007E579E">
            <w:pPr>
              <w:spacing w:after="0" w:line="240" w:lineRule="auto"/>
              <w:rPr>
                <w:rFonts w:ascii="Segoe UI" w:eastAsia="Times New Roman" w:hAnsi="Segoe UI" w:cs="Segoe UI"/>
                <w:color w:val="000000"/>
              </w:rPr>
            </w:pPr>
          </w:p>
        </w:tc>
      </w:tr>
      <w:tr w:rsidR="000A076F" w:rsidRPr="00E5667B" w14:paraId="243669B1" w14:textId="77777777" w:rsidTr="000A076F">
        <w:trPr>
          <w:trHeight w:val="285"/>
        </w:trPr>
        <w:tc>
          <w:tcPr>
            <w:tcW w:w="8550" w:type="dxa"/>
            <w:noWrap/>
            <w:vAlign w:val="bottom"/>
          </w:tcPr>
          <w:p w14:paraId="2328D3BF" w14:textId="2E8360FE" w:rsidR="000A076F" w:rsidRPr="007C2085" w:rsidRDefault="000A076F" w:rsidP="000A076F">
            <w:pPr>
              <w:spacing w:after="0" w:line="240" w:lineRule="auto"/>
              <w:rPr>
                <w:rFonts w:ascii="Segoe UI" w:eastAsia="Times New Roman" w:hAnsi="Segoe UI" w:cs="Segoe UI"/>
                <w:b/>
                <w:bCs/>
                <w:color w:val="000000"/>
                <w:lang w:val="it-IT"/>
              </w:rPr>
            </w:pPr>
            <w:r w:rsidRPr="007C2085">
              <w:rPr>
                <w:rFonts w:ascii="Segoe UI" w:eastAsia="Times New Roman" w:hAnsi="Segoe UI" w:cs="Segoe UI"/>
                <w:b/>
                <w:bCs/>
                <w:color w:val="000000"/>
                <w:lang w:val="it-IT"/>
              </w:rPr>
              <w:t xml:space="preserve">MITA Procurement Website </w:t>
            </w:r>
            <w:r w:rsidR="003E6CF3" w:rsidRPr="009A0399">
              <w:rPr>
                <w:rFonts w:ascii="Segoe UI" w:eastAsia="Times New Roman" w:hAnsi="Segoe UI" w:cs="Segoe UI"/>
                <w:b/>
                <w:bCs/>
                <w:color w:val="000000"/>
                <w:lang w:val="it-IT"/>
              </w:rPr>
              <w:t>dedicate</w:t>
            </w:r>
            <w:r w:rsidR="003E6CF3">
              <w:rPr>
                <w:rFonts w:ascii="Segoe UI" w:eastAsia="Times New Roman" w:hAnsi="Segoe UI" w:cs="Segoe UI"/>
                <w:b/>
                <w:bCs/>
                <w:color w:val="000000"/>
                <w:lang w:val="it-IT"/>
              </w:rPr>
              <w:t>d</w:t>
            </w:r>
            <w:r w:rsidRPr="007C2085">
              <w:rPr>
                <w:rFonts w:ascii="Segoe UI" w:eastAsia="Times New Roman" w:hAnsi="Segoe UI" w:cs="Segoe UI"/>
                <w:b/>
                <w:bCs/>
                <w:color w:val="000000"/>
                <w:lang w:val="it-IT"/>
              </w:rPr>
              <w:t xml:space="preserve"> page</w:t>
            </w:r>
          </w:p>
          <w:p w14:paraId="378D15AC" w14:textId="19505208" w:rsidR="000A076F" w:rsidRPr="007C2085" w:rsidRDefault="009128D1" w:rsidP="000A076F">
            <w:pPr>
              <w:spacing w:after="0" w:line="240" w:lineRule="auto"/>
              <w:rPr>
                <w:rFonts w:ascii="Segoe UI" w:eastAsia="Times New Roman" w:hAnsi="Segoe UI" w:cs="Segoe UI"/>
                <w:color w:val="000000"/>
                <w:lang w:val="it-IT"/>
              </w:rPr>
            </w:pPr>
            <w:hyperlink r:id="rId49" w:history="1">
              <w:r w:rsidRPr="00572A80">
                <w:rPr>
                  <w:rStyle w:val="Hyperlink"/>
                  <w:rFonts w:ascii="Segoe UI" w:eastAsia="Times New Roman" w:hAnsi="Segoe UI" w:cs="Segoe UI"/>
                  <w:lang w:val="it-IT"/>
                </w:rPr>
                <w:t>https://procurement.mita.gov.mt/resources/dps/dps-printers-and-scanners/</w:t>
              </w:r>
            </w:hyperlink>
            <w:r>
              <w:rPr>
                <w:rFonts w:ascii="Segoe UI" w:eastAsia="Times New Roman" w:hAnsi="Segoe UI" w:cs="Segoe UI"/>
                <w:color w:val="000000"/>
                <w:lang w:val="it-IT"/>
              </w:rPr>
              <w:t xml:space="preserve"> </w:t>
            </w:r>
          </w:p>
        </w:tc>
      </w:tr>
      <w:tr w:rsidR="000A076F" w:rsidRPr="00E5667B" w14:paraId="73805D76" w14:textId="77777777" w:rsidTr="000A076F">
        <w:trPr>
          <w:trHeight w:val="285"/>
        </w:trPr>
        <w:tc>
          <w:tcPr>
            <w:tcW w:w="8550" w:type="dxa"/>
            <w:noWrap/>
            <w:vAlign w:val="bottom"/>
          </w:tcPr>
          <w:p w14:paraId="56815F3A" w14:textId="6B87D55E" w:rsidR="000A076F" w:rsidRPr="007C2085" w:rsidRDefault="000A076F" w:rsidP="000A076F">
            <w:pPr>
              <w:spacing w:after="0" w:line="240" w:lineRule="auto"/>
              <w:rPr>
                <w:rFonts w:ascii="Segoe UI" w:eastAsia="Times New Roman" w:hAnsi="Segoe UI" w:cs="Segoe UI"/>
                <w:color w:val="000000"/>
                <w:lang w:val="it-IT"/>
              </w:rPr>
            </w:pPr>
          </w:p>
        </w:tc>
      </w:tr>
      <w:tr w:rsidR="00B6212C" w:rsidRPr="00422F1A" w14:paraId="79D4ED6A" w14:textId="77777777" w:rsidTr="000A076F">
        <w:trPr>
          <w:trHeight w:val="285"/>
        </w:trPr>
        <w:tc>
          <w:tcPr>
            <w:tcW w:w="8550" w:type="dxa"/>
            <w:noWrap/>
            <w:vAlign w:val="bottom"/>
          </w:tcPr>
          <w:p w14:paraId="54BCC248" w14:textId="77777777" w:rsidR="00B6212C" w:rsidRDefault="00B6212C" w:rsidP="000A076F">
            <w:pPr>
              <w:spacing w:after="0" w:line="240" w:lineRule="auto"/>
              <w:rPr>
                <w:rFonts w:ascii="Segoe UI" w:eastAsia="Times New Roman" w:hAnsi="Segoe UI" w:cs="Segoe UI"/>
                <w:b/>
                <w:bCs/>
                <w:color w:val="000000"/>
              </w:rPr>
            </w:pPr>
            <w:r w:rsidRPr="00B6212C">
              <w:rPr>
                <w:rFonts w:ascii="Segoe UI" w:eastAsia="Times New Roman" w:hAnsi="Segoe UI" w:cs="Segoe UI"/>
                <w:b/>
                <w:bCs/>
                <w:color w:val="000000"/>
              </w:rPr>
              <w:t>​Waste Electrical and Electronic Equipment (WEEE)</w:t>
            </w:r>
          </w:p>
          <w:p w14:paraId="48518129" w14:textId="2AF401B2" w:rsidR="00B6212C" w:rsidRPr="00422F1A" w:rsidRDefault="00B6212C" w:rsidP="000A076F">
            <w:pPr>
              <w:spacing w:after="0" w:line="240" w:lineRule="auto"/>
              <w:rPr>
                <w:rFonts w:ascii="Segoe UI" w:eastAsia="Times New Roman" w:hAnsi="Segoe UI" w:cs="Segoe UI"/>
                <w:color w:val="000000"/>
              </w:rPr>
            </w:pPr>
            <w:hyperlink r:id="rId50" w:history="1">
              <w:r>
                <w:rPr>
                  <w:rStyle w:val="Hyperlink"/>
                </w:rPr>
                <w:t>https://era.org.mt/en/Pages/WEEE.aspx</w:t>
              </w:r>
            </w:hyperlink>
          </w:p>
        </w:tc>
      </w:tr>
      <w:tr w:rsidR="00B6212C" w:rsidRPr="00422F1A" w14:paraId="22F523DC" w14:textId="77777777" w:rsidTr="000A076F">
        <w:trPr>
          <w:trHeight w:val="285"/>
        </w:trPr>
        <w:tc>
          <w:tcPr>
            <w:tcW w:w="8550" w:type="dxa"/>
            <w:noWrap/>
            <w:vAlign w:val="bottom"/>
          </w:tcPr>
          <w:p w14:paraId="727238AC" w14:textId="77777777" w:rsidR="00B6212C" w:rsidRPr="00422F1A" w:rsidRDefault="00B6212C" w:rsidP="000A076F">
            <w:pPr>
              <w:spacing w:after="0" w:line="240" w:lineRule="auto"/>
              <w:rPr>
                <w:rFonts w:ascii="Segoe UI" w:eastAsia="Times New Roman" w:hAnsi="Segoe UI" w:cs="Segoe UI"/>
                <w:color w:val="000000"/>
              </w:rPr>
            </w:pPr>
          </w:p>
        </w:tc>
      </w:tr>
      <w:tr w:rsidR="000A076F" w:rsidRPr="00422F1A" w14:paraId="28FD591A" w14:textId="77777777" w:rsidTr="000A076F">
        <w:trPr>
          <w:trHeight w:val="285"/>
        </w:trPr>
        <w:tc>
          <w:tcPr>
            <w:tcW w:w="8550" w:type="dxa"/>
            <w:noWrap/>
            <w:vAlign w:val="bottom"/>
          </w:tcPr>
          <w:p w14:paraId="478E2270" w14:textId="1867076F" w:rsidR="000A076F" w:rsidRPr="00B6212C" w:rsidRDefault="00B6212C" w:rsidP="000A076F">
            <w:pPr>
              <w:spacing w:after="0" w:line="240" w:lineRule="auto"/>
              <w:rPr>
                <w:rFonts w:ascii="Segoe UI" w:eastAsia="Times New Roman" w:hAnsi="Segoe UI" w:cs="Segoe UI"/>
                <w:b/>
                <w:bCs/>
                <w:color w:val="000000"/>
                <w:lang w:val="en-US"/>
              </w:rPr>
            </w:pPr>
            <w:r>
              <w:rPr>
                <w:rFonts w:ascii="Segoe UI" w:eastAsia="Times New Roman" w:hAnsi="Segoe UI" w:cs="Segoe UI"/>
                <w:b/>
                <w:bCs/>
                <w:color w:val="000000"/>
                <w:lang w:val="en-US"/>
              </w:rPr>
              <w:t>Useful e</w:t>
            </w:r>
            <w:r w:rsidR="000A076F" w:rsidRPr="00B6212C">
              <w:rPr>
                <w:rFonts w:ascii="Segoe UI" w:eastAsia="Times New Roman" w:hAnsi="Segoe UI" w:cs="Segoe UI"/>
                <w:b/>
                <w:bCs/>
                <w:color w:val="000000"/>
                <w:lang w:val="en-US"/>
              </w:rPr>
              <w:t xml:space="preserve">mail </w:t>
            </w:r>
            <w:r>
              <w:rPr>
                <w:rFonts w:ascii="Segoe UI" w:eastAsia="Times New Roman" w:hAnsi="Segoe UI" w:cs="Segoe UI"/>
                <w:b/>
                <w:bCs/>
                <w:color w:val="000000"/>
                <w:lang w:val="en-US"/>
              </w:rPr>
              <w:t>a</w:t>
            </w:r>
            <w:r w:rsidR="000A076F" w:rsidRPr="00B6212C">
              <w:rPr>
                <w:rFonts w:ascii="Segoe UI" w:eastAsia="Times New Roman" w:hAnsi="Segoe UI" w:cs="Segoe UI"/>
                <w:b/>
                <w:bCs/>
                <w:color w:val="000000"/>
                <w:lang w:val="en-US"/>
              </w:rPr>
              <w:t>ddresses</w:t>
            </w:r>
            <w:r w:rsidR="002A4521">
              <w:rPr>
                <w:rFonts w:ascii="Segoe UI" w:eastAsia="Times New Roman" w:hAnsi="Segoe UI" w:cs="Segoe UI"/>
                <w:b/>
                <w:bCs/>
                <w:color w:val="000000"/>
                <w:lang w:val="en-US"/>
              </w:rPr>
              <w:t>:</w:t>
            </w:r>
          </w:p>
          <w:p w14:paraId="4BE34E63" w14:textId="75473376" w:rsidR="000A076F" w:rsidRPr="000A076F" w:rsidRDefault="000A076F" w:rsidP="000A076F">
            <w:pPr>
              <w:spacing w:after="0" w:line="240" w:lineRule="auto"/>
              <w:rPr>
                <w:rFonts w:ascii="Segoe UI" w:eastAsia="Times New Roman" w:hAnsi="Segoe UI" w:cs="Segoe UI"/>
                <w:b/>
                <w:bCs/>
                <w:color w:val="000000"/>
                <w:lang w:val="en-US"/>
              </w:rPr>
            </w:pPr>
          </w:p>
        </w:tc>
      </w:tr>
      <w:tr w:rsidR="000A076F" w:rsidRPr="00422F1A" w14:paraId="77F89CDC" w14:textId="77777777" w:rsidTr="000A076F">
        <w:trPr>
          <w:trHeight w:val="285"/>
        </w:trPr>
        <w:tc>
          <w:tcPr>
            <w:tcW w:w="8550" w:type="dxa"/>
            <w:noWrap/>
            <w:vAlign w:val="bottom"/>
          </w:tcPr>
          <w:p w14:paraId="2C2279F4" w14:textId="2FC3582E" w:rsidR="000A076F" w:rsidRPr="000A076F" w:rsidRDefault="000A076F" w:rsidP="000A076F">
            <w:pPr>
              <w:spacing w:after="0" w:line="240" w:lineRule="auto"/>
              <w:rPr>
                <w:rFonts w:ascii="Segoe UI" w:eastAsia="Times New Roman" w:hAnsi="Segoe UI" w:cs="Segoe UI"/>
                <w:b/>
                <w:bCs/>
                <w:color w:val="000000"/>
                <w:lang w:val="en-US"/>
              </w:rPr>
            </w:pPr>
            <w:r w:rsidRPr="000A076F">
              <w:rPr>
                <w:rFonts w:ascii="Segoe UI" w:eastAsia="Times New Roman" w:hAnsi="Segoe UI" w:cs="Segoe UI"/>
                <w:b/>
                <w:bCs/>
                <w:color w:val="000000"/>
                <w:lang w:val="en-US"/>
              </w:rPr>
              <w:t>MITA Manager (Contracts and Legal)</w:t>
            </w:r>
            <w:r w:rsidR="003E6CF3">
              <w:rPr>
                <w:rFonts w:ascii="Segoe UI" w:eastAsia="Times New Roman" w:hAnsi="Segoe UI" w:cs="Segoe UI"/>
                <w:b/>
                <w:bCs/>
                <w:color w:val="000000"/>
                <w:lang w:val="en-US"/>
              </w:rPr>
              <w:t xml:space="preserve"> and MITA DPS Team</w:t>
            </w:r>
          </w:p>
          <w:p w14:paraId="3DF10B88" w14:textId="77777777" w:rsidR="000A076F" w:rsidRDefault="000A076F" w:rsidP="000A076F">
            <w:pPr>
              <w:spacing w:after="0" w:line="240" w:lineRule="auto"/>
              <w:rPr>
                <w:rFonts w:ascii="Segoe UI" w:eastAsia="Times New Roman" w:hAnsi="Segoe UI" w:cs="Segoe UI"/>
                <w:color w:val="000000"/>
                <w:lang w:val="en-US"/>
              </w:rPr>
            </w:pPr>
            <w:hyperlink r:id="rId51" w:history="1">
              <w:r w:rsidRPr="00005C2C">
                <w:rPr>
                  <w:rStyle w:val="Hyperlink"/>
                  <w:rFonts w:ascii="Segoe UI" w:eastAsia="Times New Roman" w:hAnsi="Segoe UI" w:cs="Segoe UI"/>
                  <w:lang w:val="en-US"/>
                </w:rPr>
                <w:t>dps.mita@gov.mt</w:t>
              </w:r>
            </w:hyperlink>
            <w:r>
              <w:rPr>
                <w:rFonts w:ascii="Segoe UI" w:eastAsia="Times New Roman" w:hAnsi="Segoe UI" w:cs="Segoe UI"/>
                <w:color w:val="000000"/>
                <w:lang w:val="en-US"/>
              </w:rPr>
              <w:t xml:space="preserve"> </w:t>
            </w:r>
          </w:p>
          <w:p w14:paraId="1A501483" w14:textId="0C29E2DE" w:rsidR="000A076F" w:rsidRPr="000A076F" w:rsidRDefault="000A076F" w:rsidP="000A076F">
            <w:pPr>
              <w:spacing w:after="0" w:line="240" w:lineRule="auto"/>
              <w:rPr>
                <w:rFonts w:ascii="Segoe UI" w:eastAsia="Times New Roman" w:hAnsi="Segoe UI" w:cs="Segoe UI"/>
                <w:color w:val="000000"/>
                <w:lang w:val="en-US"/>
              </w:rPr>
            </w:pPr>
          </w:p>
        </w:tc>
      </w:tr>
      <w:tr w:rsidR="000A076F" w:rsidRPr="00422F1A" w14:paraId="3438012D" w14:textId="77777777" w:rsidTr="000A076F">
        <w:trPr>
          <w:trHeight w:val="285"/>
        </w:trPr>
        <w:tc>
          <w:tcPr>
            <w:tcW w:w="8550" w:type="dxa"/>
            <w:noWrap/>
            <w:vAlign w:val="bottom"/>
          </w:tcPr>
          <w:p w14:paraId="426528BC" w14:textId="77777777" w:rsidR="000A076F" w:rsidRDefault="000A076F" w:rsidP="000A076F">
            <w:pPr>
              <w:spacing w:after="0" w:line="240" w:lineRule="auto"/>
              <w:rPr>
                <w:rFonts w:ascii="Segoe UI" w:eastAsia="Times New Roman" w:hAnsi="Segoe UI" w:cs="Segoe UI"/>
                <w:color w:val="000000"/>
                <w:lang w:val="en-US"/>
              </w:rPr>
            </w:pPr>
            <w:r>
              <w:rPr>
                <w:rFonts w:ascii="Segoe UI" w:eastAsia="Times New Roman" w:hAnsi="Segoe UI" w:cs="Segoe UI"/>
                <w:b/>
                <w:bCs/>
                <w:color w:val="000000"/>
                <w:lang w:val="en-US"/>
              </w:rPr>
              <w:t>Office of the Prime Minister (DPS Liaison)</w:t>
            </w:r>
          </w:p>
          <w:p w14:paraId="5F1538A3" w14:textId="77777777" w:rsidR="000A076F" w:rsidRDefault="008E1588" w:rsidP="008E1588">
            <w:pPr>
              <w:spacing w:after="0" w:line="240" w:lineRule="auto"/>
              <w:rPr>
                <w:rFonts w:ascii="Segoe UI" w:eastAsia="Times New Roman" w:hAnsi="Segoe UI" w:cs="Segoe UI"/>
                <w:color w:val="000000"/>
                <w:lang w:val="en-US"/>
              </w:rPr>
            </w:pPr>
            <w:hyperlink r:id="rId52" w:history="1">
              <w:r w:rsidRPr="008E1588">
                <w:rPr>
                  <w:rStyle w:val="Hyperlink"/>
                  <w:rFonts w:ascii="Segoe UI" w:eastAsia="Times New Roman" w:hAnsi="Segoe UI" w:cs="Segoe UI"/>
                </w:rPr>
                <w:t>dps.mfin@gov.mt</w:t>
              </w:r>
            </w:hyperlink>
          </w:p>
          <w:p w14:paraId="17A699A3" w14:textId="59650C15" w:rsidR="008E1588" w:rsidRPr="000A076F" w:rsidRDefault="008E1588" w:rsidP="008E1588">
            <w:pPr>
              <w:spacing w:after="0" w:line="240" w:lineRule="auto"/>
              <w:rPr>
                <w:rFonts w:ascii="Segoe UI" w:eastAsia="Times New Roman" w:hAnsi="Segoe UI" w:cs="Segoe UI"/>
                <w:color w:val="000000"/>
                <w:lang w:val="en-US"/>
              </w:rPr>
            </w:pPr>
          </w:p>
        </w:tc>
      </w:tr>
      <w:tr w:rsidR="00293EDF" w:rsidRPr="00422F1A" w14:paraId="4C7E8FE6" w14:textId="77777777" w:rsidTr="000A076F">
        <w:trPr>
          <w:trHeight w:val="285"/>
        </w:trPr>
        <w:tc>
          <w:tcPr>
            <w:tcW w:w="8550" w:type="dxa"/>
            <w:noWrap/>
            <w:vAlign w:val="bottom"/>
          </w:tcPr>
          <w:p w14:paraId="083B9AD9" w14:textId="77777777" w:rsidR="00293EDF" w:rsidRDefault="00293EDF" w:rsidP="000A076F">
            <w:pPr>
              <w:spacing w:after="0" w:line="240" w:lineRule="auto"/>
              <w:rPr>
                <w:rFonts w:ascii="Segoe UI" w:eastAsia="Times New Roman" w:hAnsi="Segoe UI" w:cs="Segoe UI"/>
                <w:b/>
                <w:bCs/>
                <w:color w:val="000000"/>
                <w:lang w:val="en-US"/>
              </w:rPr>
            </w:pPr>
            <w:r w:rsidRPr="00293EDF">
              <w:rPr>
                <w:rFonts w:ascii="Segoe UI" w:eastAsia="Times New Roman" w:hAnsi="Segoe UI" w:cs="Segoe UI"/>
                <w:b/>
                <w:bCs/>
                <w:color w:val="000000"/>
                <w:lang w:val="en-US"/>
              </w:rPr>
              <w:t>Sectoral Procurement Directorate at OPM</w:t>
            </w:r>
          </w:p>
          <w:p w14:paraId="325B6C47" w14:textId="0BA955EF" w:rsidR="00293EDF" w:rsidRDefault="005E73B1" w:rsidP="000A076F">
            <w:pPr>
              <w:spacing w:after="0" w:line="240" w:lineRule="auto"/>
              <w:rPr>
                <w:rFonts w:ascii="Segoe UI" w:eastAsia="Times New Roman" w:hAnsi="Segoe UI" w:cs="Segoe UI"/>
                <w:color w:val="000000"/>
                <w:lang w:val="en-US"/>
              </w:rPr>
            </w:pPr>
            <w:hyperlink r:id="rId53" w:history="1">
              <w:r w:rsidRPr="00A83998">
                <w:rPr>
                  <w:rStyle w:val="Hyperlink"/>
                  <w:rFonts w:ascii="Segoe UI" w:eastAsia="Times New Roman" w:hAnsi="Segoe UI" w:cs="Segoe UI"/>
                  <w:lang w:val="en-US"/>
                </w:rPr>
                <w:t>spd.mfin@gov.mt</w:t>
              </w:r>
            </w:hyperlink>
            <w:r w:rsidR="00293EDF">
              <w:rPr>
                <w:rFonts w:ascii="Segoe UI" w:eastAsia="Times New Roman" w:hAnsi="Segoe UI" w:cs="Segoe UI"/>
                <w:color w:val="000000"/>
                <w:lang w:val="en-US"/>
              </w:rPr>
              <w:t xml:space="preserve"> </w:t>
            </w:r>
          </w:p>
          <w:p w14:paraId="35D877F4" w14:textId="47696BDA" w:rsidR="00293EDF" w:rsidRPr="003132F9" w:rsidRDefault="00293EDF" w:rsidP="000A076F">
            <w:pPr>
              <w:spacing w:after="0" w:line="240" w:lineRule="auto"/>
              <w:rPr>
                <w:rFonts w:ascii="Segoe UI" w:eastAsia="Times New Roman" w:hAnsi="Segoe UI" w:cs="Segoe UI"/>
                <w:color w:val="000000"/>
                <w:lang w:val="en-US"/>
              </w:rPr>
            </w:pPr>
          </w:p>
        </w:tc>
      </w:tr>
      <w:tr w:rsidR="000A076F" w:rsidRPr="00422F1A" w14:paraId="1C2A7AE1" w14:textId="77777777" w:rsidTr="000A076F">
        <w:trPr>
          <w:trHeight w:val="285"/>
        </w:trPr>
        <w:tc>
          <w:tcPr>
            <w:tcW w:w="8550" w:type="dxa"/>
            <w:noWrap/>
            <w:vAlign w:val="bottom"/>
          </w:tcPr>
          <w:p w14:paraId="2E04A108" w14:textId="77777777" w:rsidR="000A076F" w:rsidRDefault="000A076F" w:rsidP="000A076F">
            <w:pPr>
              <w:spacing w:after="0" w:line="240" w:lineRule="auto"/>
              <w:rPr>
                <w:rFonts w:ascii="Segoe UI" w:eastAsia="Times New Roman" w:hAnsi="Segoe UI" w:cs="Segoe UI"/>
                <w:color w:val="000000"/>
                <w:lang w:val="en-US"/>
              </w:rPr>
            </w:pPr>
            <w:r>
              <w:rPr>
                <w:rFonts w:ascii="Segoe UI" w:eastAsia="Times New Roman" w:hAnsi="Segoe UI" w:cs="Segoe UI"/>
                <w:b/>
                <w:bCs/>
                <w:color w:val="000000"/>
                <w:lang w:val="en-US"/>
              </w:rPr>
              <w:t>Department of Contracts (EPPS Liaison)</w:t>
            </w:r>
          </w:p>
          <w:p w14:paraId="38F00382" w14:textId="5E445131" w:rsidR="000A076F" w:rsidRDefault="000A076F" w:rsidP="00293EDF">
            <w:pPr>
              <w:spacing w:after="0" w:line="240" w:lineRule="auto"/>
              <w:rPr>
                <w:rFonts w:ascii="Segoe UI" w:eastAsia="Times New Roman" w:hAnsi="Segoe UI" w:cs="Segoe UI"/>
                <w:color w:val="000000"/>
                <w:lang w:val="en-US"/>
              </w:rPr>
            </w:pPr>
            <w:hyperlink r:id="rId54" w:history="1">
              <w:r w:rsidRPr="00005C2C">
                <w:rPr>
                  <w:rStyle w:val="Hyperlink"/>
                  <w:rFonts w:ascii="Segoe UI" w:eastAsia="Times New Roman" w:hAnsi="Segoe UI" w:cs="Segoe UI"/>
                  <w:lang w:val="en-US"/>
                </w:rPr>
                <w:t>etenders@gov.mt</w:t>
              </w:r>
            </w:hyperlink>
            <w:r>
              <w:rPr>
                <w:rFonts w:ascii="Segoe UI" w:eastAsia="Times New Roman" w:hAnsi="Segoe UI" w:cs="Segoe UI"/>
                <w:color w:val="000000"/>
                <w:lang w:val="en-US"/>
              </w:rPr>
              <w:t xml:space="preserve"> </w:t>
            </w:r>
          </w:p>
          <w:p w14:paraId="6391FDE0" w14:textId="6AC356F0" w:rsidR="00293EDF" w:rsidRPr="000A076F" w:rsidRDefault="00293EDF" w:rsidP="00274251">
            <w:pPr>
              <w:spacing w:after="0" w:line="240" w:lineRule="auto"/>
              <w:rPr>
                <w:rFonts w:ascii="Segoe UI" w:eastAsia="Times New Roman" w:hAnsi="Segoe UI" w:cs="Segoe UI"/>
                <w:color w:val="000000"/>
                <w:lang w:val="en-US"/>
              </w:rPr>
            </w:pPr>
            <w:r w:rsidRPr="003132F9">
              <w:rPr>
                <w:rFonts w:ascii="Segoe UI" w:eastAsia="Times New Roman" w:hAnsi="Segoe UI" w:cs="Segoe UI"/>
                <w:color w:val="000000"/>
                <w:sz w:val="14"/>
                <w:szCs w:val="14"/>
                <w:lang w:val="en-US"/>
              </w:rPr>
              <w:t xml:space="preserve"> </w:t>
            </w:r>
          </w:p>
        </w:tc>
      </w:tr>
      <w:tr w:rsidR="000A076F" w:rsidRPr="00422F1A" w14:paraId="7D440DB4" w14:textId="77777777" w:rsidTr="000A076F">
        <w:trPr>
          <w:trHeight w:val="285"/>
        </w:trPr>
        <w:tc>
          <w:tcPr>
            <w:tcW w:w="8550" w:type="dxa"/>
            <w:noWrap/>
            <w:vAlign w:val="bottom"/>
          </w:tcPr>
          <w:p w14:paraId="360BDAED" w14:textId="66B543F8" w:rsidR="000A076F" w:rsidRPr="00422F1A" w:rsidRDefault="000A076F" w:rsidP="000A076F">
            <w:pPr>
              <w:spacing w:after="0" w:line="240" w:lineRule="auto"/>
              <w:rPr>
                <w:rFonts w:ascii="Segoe UI" w:eastAsia="Times New Roman" w:hAnsi="Segoe UI" w:cs="Segoe UI"/>
                <w:color w:val="000000"/>
              </w:rPr>
            </w:pPr>
          </w:p>
        </w:tc>
      </w:tr>
    </w:tbl>
    <w:p w14:paraId="0C846AE9" w14:textId="77777777" w:rsidR="004F0F91" w:rsidRDefault="004F0F91">
      <w:pPr>
        <w:rPr>
          <w:rFonts w:ascii="Georgia Pro" w:hAnsi="Georgia Pro"/>
          <w:b/>
          <w:bCs/>
          <w:sz w:val="24"/>
          <w:szCs w:val="24"/>
        </w:rPr>
      </w:pPr>
      <w:r>
        <w:rPr>
          <w:rFonts w:ascii="Georgia Pro" w:hAnsi="Georgia Pro"/>
          <w:b/>
          <w:bCs/>
          <w:sz w:val="24"/>
          <w:szCs w:val="24"/>
        </w:rPr>
        <w:br w:type="page"/>
      </w:r>
    </w:p>
    <w:p w14:paraId="40EB2EAC" w14:textId="581DDBC1" w:rsidR="005E78C9" w:rsidRPr="003132F9" w:rsidRDefault="005E78C9" w:rsidP="003132F9">
      <w:pPr>
        <w:pStyle w:val="Heading10"/>
        <w:jc w:val="center"/>
      </w:pPr>
      <w:bookmarkStart w:id="142" w:name="_Toc96412675"/>
      <w:r w:rsidRPr="003132F9">
        <w:lastRenderedPageBreak/>
        <w:t>Appendix A</w:t>
      </w:r>
      <w:bookmarkEnd w:id="142"/>
    </w:p>
    <w:p w14:paraId="5136A990" w14:textId="6D07022B" w:rsidR="005E78C9" w:rsidRPr="003132F9" w:rsidRDefault="005E78C9" w:rsidP="005E78C9">
      <w:pPr>
        <w:jc w:val="center"/>
        <w:rPr>
          <w:rFonts w:ascii="Georgia Pro" w:hAnsi="Georgia Pro"/>
          <w:b/>
          <w:bCs/>
          <w:sz w:val="24"/>
          <w:szCs w:val="24"/>
        </w:rPr>
      </w:pPr>
      <w:r w:rsidRPr="003132F9">
        <w:rPr>
          <w:rFonts w:ascii="Georgia Pro" w:hAnsi="Georgia Pro"/>
          <w:b/>
          <w:bCs/>
          <w:sz w:val="24"/>
          <w:szCs w:val="24"/>
        </w:rPr>
        <w:t>MITA Dynamic Purchasing Systems Process Flow</w:t>
      </w:r>
    </w:p>
    <w:p w14:paraId="3913CCDC" w14:textId="77777777" w:rsidR="005E78C9" w:rsidRPr="003132F9" w:rsidRDefault="005E78C9" w:rsidP="005E78C9">
      <w:pPr>
        <w:jc w:val="center"/>
        <w:rPr>
          <w:rFonts w:ascii="Georgia Pro" w:hAnsi="Georgia Pro"/>
          <w:b/>
          <w:bCs/>
          <w:sz w:val="24"/>
          <w:szCs w:val="24"/>
          <w:u w:val="single"/>
        </w:rPr>
      </w:pPr>
      <w:r w:rsidRPr="003132F9">
        <w:rPr>
          <w:rFonts w:ascii="Georgia Pro" w:hAnsi="Georgia Pro"/>
          <w:b/>
          <w:bCs/>
          <w:sz w:val="24"/>
          <w:szCs w:val="24"/>
          <w:u w:val="single"/>
        </w:rPr>
        <w:t>Contracting Authorities listed in Schedule 16</w:t>
      </w:r>
    </w:p>
    <w:tbl>
      <w:tblPr>
        <w:tblStyle w:val="TableGrid"/>
        <w:tblW w:w="10348" w:type="dxa"/>
        <w:jc w:val="center"/>
        <w:tblLook w:val="04A0" w:firstRow="1" w:lastRow="0" w:firstColumn="1" w:lastColumn="0" w:noHBand="0" w:noVBand="1"/>
      </w:tblPr>
      <w:tblGrid>
        <w:gridCol w:w="7938"/>
        <w:gridCol w:w="803"/>
        <w:gridCol w:w="803"/>
        <w:gridCol w:w="804"/>
      </w:tblGrid>
      <w:tr w:rsidR="005E78C9" w:rsidRPr="005C4D47" w14:paraId="38A18255" w14:textId="77777777" w:rsidTr="008369E2">
        <w:trPr>
          <w:jc w:val="center"/>
        </w:trPr>
        <w:tc>
          <w:tcPr>
            <w:tcW w:w="7938" w:type="dxa"/>
            <w:vMerge w:val="restart"/>
            <w:shd w:val="clear" w:color="auto" w:fill="D9D9D9" w:themeFill="background1" w:themeFillShade="D9"/>
          </w:tcPr>
          <w:p w14:paraId="47A6DBB4" w14:textId="77777777" w:rsidR="005E78C9" w:rsidRPr="003132F9" w:rsidRDefault="005E78C9" w:rsidP="008369E2">
            <w:pPr>
              <w:rPr>
                <w:rFonts w:ascii="Georgia Pro" w:hAnsi="Georgia Pro" w:cs="Segoe UI"/>
                <w:b/>
                <w:bCs/>
                <w:sz w:val="18"/>
                <w:szCs w:val="18"/>
              </w:rPr>
            </w:pPr>
            <w:r w:rsidRPr="003132F9">
              <w:rPr>
                <w:rFonts w:ascii="Georgia Pro" w:hAnsi="Georgia Pro" w:cs="Segoe UI"/>
                <w:b/>
                <w:bCs/>
                <w:sz w:val="18"/>
                <w:szCs w:val="18"/>
              </w:rPr>
              <w:t>Task</w:t>
            </w:r>
          </w:p>
        </w:tc>
        <w:tc>
          <w:tcPr>
            <w:tcW w:w="2410" w:type="dxa"/>
            <w:gridSpan w:val="3"/>
            <w:shd w:val="clear" w:color="auto" w:fill="D9D9D9" w:themeFill="background1" w:themeFillShade="D9"/>
          </w:tcPr>
          <w:p w14:paraId="674762AD"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Responsibility</w:t>
            </w:r>
          </w:p>
        </w:tc>
      </w:tr>
      <w:tr w:rsidR="005E78C9" w:rsidRPr="005C4D47" w14:paraId="30C1F0CE" w14:textId="77777777" w:rsidTr="008369E2">
        <w:trPr>
          <w:jc w:val="center"/>
        </w:trPr>
        <w:tc>
          <w:tcPr>
            <w:tcW w:w="7938" w:type="dxa"/>
            <w:vMerge/>
            <w:shd w:val="clear" w:color="auto" w:fill="D9D9D9" w:themeFill="background1" w:themeFillShade="D9"/>
          </w:tcPr>
          <w:p w14:paraId="2711B78B" w14:textId="77777777" w:rsidR="005E78C9" w:rsidRPr="003132F9" w:rsidRDefault="005E78C9" w:rsidP="008369E2">
            <w:pPr>
              <w:rPr>
                <w:rFonts w:ascii="Georgia Pro" w:hAnsi="Georgia Pro" w:cs="Segoe UI"/>
                <w:sz w:val="16"/>
                <w:szCs w:val="16"/>
              </w:rPr>
            </w:pPr>
          </w:p>
        </w:tc>
        <w:tc>
          <w:tcPr>
            <w:tcW w:w="803" w:type="dxa"/>
            <w:shd w:val="clear" w:color="auto" w:fill="D9D9D9" w:themeFill="background1" w:themeFillShade="D9"/>
          </w:tcPr>
          <w:p w14:paraId="6DBB1FF7"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MITA</w:t>
            </w:r>
          </w:p>
        </w:tc>
        <w:tc>
          <w:tcPr>
            <w:tcW w:w="803" w:type="dxa"/>
            <w:shd w:val="clear" w:color="auto" w:fill="D9D9D9" w:themeFill="background1" w:themeFillShade="D9"/>
          </w:tcPr>
          <w:p w14:paraId="3EC64A15"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SPD</w:t>
            </w:r>
          </w:p>
        </w:tc>
        <w:tc>
          <w:tcPr>
            <w:tcW w:w="804" w:type="dxa"/>
            <w:shd w:val="clear" w:color="auto" w:fill="D9D9D9" w:themeFill="background1" w:themeFillShade="D9"/>
          </w:tcPr>
          <w:p w14:paraId="5814CB23"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CA</w:t>
            </w:r>
          </w:p>
        </w:tc>
      </w:tr>
      <w:tr w:rsidR="005E78C9" w:rsidRPr="005C4D47" w14:paraId="3A41BECF" w14:textId="77777777" w:rsidTr="008369E2">
        <w:trPr>
          <w:jc w:val="center"/>
        </w:trPr>
        <w:tc>
          <w:tcPr>
            <w:tcW w:w="7938" w:type="dxa"/>
            <w:shd w:val="clear" w:color="auto" w:fill="808080" w:themeFill="background1" w:themeFillShade="80"/>
            <w:vAlign w:val="center"/>
          </w:tcPr>
          <w:p w14:paraId="1B3FE8AD" w14:textId="77777777" w:rsidR="005E78C9" w:rsidRPr="003132F9" w:rsidRDefault="005E78C9" w:rsidP="008369E2">
            <w:pPr>
              <w:rPr>
                <w:rFonts w:ascii="Georgia Pro" w:hAnsi="Georgia Pro" w:cs="Segoe UI"/>
                <w:b/>
                <w:bCs/>
                <w:color w:val="FFFFFF" w:themeColor="background1"/>
                <w:sz w:val="18"/>
                <w:szCs w:val="18"/>
              </w:rPr>
            </w:pPr>
            <w:r w:rsidRPr="003132F9">
              <w:rPr>
                <w:rFonts w:ascii="Georgia Pro" w:hAnsi="Georgia Pro" w:cs="Segoe UI"/>
                <w:b/>
                <w:bCs/>
                <w:color w:val="FFFFFF" w:themeColor="background1"/>
                <w:sz w:val="18"/>
                <w:szCs w:val="18"/>
              </w:rPr>
              <w:t>DPS Administration</w:t>
            </w:r>
          </w:p>
        </w:tc>
        <w:tc>
          <w:tcPr>
            <w:tcW w:w="803" w:type="dxa"/>
            <w:shd w:val="clear" w:color="auto" w:fill="808080" w:themeFill="background1" w:themeFillShade="80"/>
          </w:tcPr>
          <w:p w14:paraId="7DCE0684"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63DCF5B4"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2ECAEF0E"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6FBD804E" w14:textId="77777777" w:rsidTr="008369E2">
        <w:trPr>
          <w:jc w:val="center"/>
        </w:trPr>
        <w:tc>
          <w:tcPr>
            <w:tcW w:w="7938" w:type="dxa"/>
            <w:vAlign w:val="center"/>
          </w:tcPr>
          <w:p w14:paraId="0741D30F" w14:textId="77777777" w:rsidR="005E78C9" w:rsidRPr="003132F9" w:rsidRDefault="005E78C9" w:rsidP="008369E2">
            <w:pPr>
              <w:rPr>
                <w:rFonts w:ascii="Georgia Pro" w:hAnsi="Georgia Pro" w:cs="Segoe UI"/>
                <w:b/>
                <w:bCs/>
                <w:sz w:val="18"/>
                <w:szCs w:val="18"/>
              </w:rPr>
            </w:pPr>
          </w:p>
        </w:tc>
        <w:tc>
          <w:tcPr>
            <w:tcW w:w="803" w:type="dxa"/>
          </w:tcPr>
          <w:p w14:paraId="034AA159" w14:textId="77777777" w:rsidR="005E78C9" w:rsidRPr="003132F9" w:rsidRDefault="005E78C9" w:rsidP="008369E2">
            <w:pPr>
              <w:jc w:val="center"/>
              <w:rPr>
                <w:rFonts w:ascii="Georgia Pro" w:hAnsi="Georgia Pro" w:cs="Segoe UI"/>
                <w:b/>
                <w:bCs/>
                <w:sz w:val="16"/>
                <w:szCs w:val="16"/>
              </w:rPr>
            </w:pPr>
          </w:p>
        </w:tc>
        <w:tc>
          <w:tcPr>
            <w:tcW w:w="803" w:type="dxa"/>
          </w:tcPr>
          <w:p w14:paraId="611C7DF7" w14:textId="77777777" w:rsidR="005E78C9" w:rsidRPr="003132F9" w:rsidRDefault="005E78C9" w:rsidP="008369E2">
            <w:pPr>
              <w:jc w:val="center"/>
              <w:rPr>
                <w:rFonts w:ascii="Georgia Pro" w:hAnsi="Georgia Pro" w:cs="Segoe UI"/>
                <w:b/>
                <w:bCs/>
                <w:sz w:val="16"/>
                <w:szCs w:val="16"/>
              </w:rPr>
            </w:pPr>
          </w:p>
        </w:tc>
        <w:tc>
          <w:tcPr>
            <w:tcW w:w="804" w:type="dxa"/>
          </w:tcPr>
          <w:p w14:paraId="1D195423" w14:textId="77777777" w:rsidR="005E78C9" w:rsidRPr="003132F9" w:rsidRDefault="005E78C9" w:rsidP="008369E2">
            <w:pPr>
              <w:jc w:val="center"/>
              <w:rPr>
                <w:rFonts w:ascii="Georgia Pro" w:hAnsi="Georgia Pro" w:cs="Segoe UI"/>
                <w:b/>
                <w:bCs/>
                <w:sz w:val="16"/>
                <w:szCs w:val="16"/>
              </w:rPr>
            </w:pPr>
          </w:p>
        </w:tc>
      </w:tr>
      <w:tr w:rsidR="005E78C9" w:rsidRPr="005C4D47" w14:paraId="6A15F503" w14:textId="77777777" w:rsidTr="008369E2">
        <w:trPr>
          <w:jc w:val="center"/>
        </w:trPr>
        <w:tc>
          <w:tcPr>
            <w:tcW w:w="7938" w:type="dxa"/>
            <w:vAlign w:val="center"/>
          </w:tcPr>
          <w:p w14:paraId="53F01603" w14:textId="77777777" w:rsidR="005E78C9" w:rsidRPr="003132F9" w:rsidRDefault="005E78C9" w:rsidP="008369E2">
            <w:pPr>
              <w:rPr>
                <w:rFonts w:ascii="Georgia Pro" w:hAnsi="Georgia Pro" w:cs="Segoe UI"/>
                <w:sz w:val="16"/>
                <w:szCs w:val="16"/>
              </w:rPr>
            </w:pPr>
            <w:r w:rsidRPr="003132F9">
              <w:rPr>
                <w:rFonts w:ascii="Georgia Pro" w:hAnsi="Georgia Pro" w:cs="Segoe UI"/>
                <w:sz w:val="18"/>
                <w:szCs w:val="18"/>
              </w:rPr>
              <w:t>Administering the establishment of the DPS</w:t>
            </w:r>
          </w:p>
        </w:tc>
        <w:tc>
          <w:tcPr>
            <w:tcW w:w="803" w:type="dxa"/>
            <w:shd w:val="clear" w:color="auto" w:fill="BDD6EE" w:themeFill="accent5" w:themeFillTint="66"/>
          </w:tcPr>
          <w:p w14:paraId="3C895DA9"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7CDAFDCC"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78478067" w14:textId="77777777" w:rsidR="005E78C9" w:rsidRPr="003132F9" w:rsidRDefault="005E78C9" w:rsidP="008369E2">
            <w:pPr>
              <w:jc w:val="center"/>
              <w:rPr>
                <w:rFonts w:ascii="Georgia Pro" w:hAnsi="Georgia Pro" w:cs="Segoe UI"/>
                <w:b/>
                <w:bCs/>
                <w:sz w:val="16"/>
                <w:szCs w:val="16"/>
              </w:rPr>
            </w:pPr>
          </w:p>
        </w:tc>
      </w:tr>
      <w:tr w:rsidR="005E78C9" w:rsidRPr="005C4D47" w14:paraId="501937D6" w14:textId="77777777" w:rsidTr="008369E2">
        <w:trPr>
          <w:jc w:val="center"/>
        </w:trPr>
        <w:tc>
          <w:tcPr>
            <w:tcW w:w="7938" w:type="dxa"/>
            <w:vAlign w:val="center"/>
          </w:tcPr>
          <w:p w14:paraId="67656F3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Making available templates and guidance notes including updating as necessary</w:t>
            </w:r>
          </w:p>
        </w:tc>
        <w:tc>
          <w:tcPr>
            <w:tcW w:w="803" w:type="dxa"/>
            <w:shd w:val="clear" w:color="auto" w:fill="BDD6EE" w:themeFill="accent5" w:themeFillTint="66"/>
          </w:tcPr>
          <w:p w14:paraId="3967BBB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5B991A32"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B8ECB48" w14:textId="77777777" w:rsidR="005E78C9" w:rsidRPr="003132F9" w:rsidRDefault="005E78C9" w:rsidP="008369E2">
            <w:pPr>
              <w:jc w:val="center"/>
              <w:rPr>
                <w:rFonts w:ascii="Georgia Pro" w:hAnsi="Georgia Pro" w:cs="Segoe UI"/>
                <w:b/>
                <w:bCs/>
                <w:sz w:val="16"/>
                <w:szCs w:val="16"/>
              </w:rPr>
            </w:pPr>
          </w:p>
        </w:tc>
      </w:tr>
      <w:tr w:rsidR="005E78C9" w:rsidRPr="005C4D47" w14:paraId="3A11BEDC" w14:textId="77777777" w:rsidTr="008369E2">
        <w:trPr>
          <w:jc w:val="center"/>
        </w:trPr>
        <w:tc>
          <w:tcPr>
            <w:tcW w:w="7938" w:type="dxa"/>
            <w:vAlign w:val="center"/>
          </w:tcPr>
          <w:p w14:paraId="727FECCC"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Admittance of SPD and CAs </w:t>
            </w:r>
          </w:p>
        </w:tc>
        <w:tc>
          <w:tcPr>
            <w:tcW w:w="803" w:type="dxa"/>
            <w:shd w:val="clear" w:color="auto" w:fill="BDD6EE" w:themeFill="accent5" w:themeFillTint="66"/>
          </w:tcPr>
          <w:p w14:paraId="30AC4911"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5C7BEDDC"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9610537" w14:textId="77777777" w:rsidR="005E78C9" w:rsidRPr="003132F9" w:rsidRDefault="005E78C9" w:rsidP="008369E2">
            <w:pPr>
              <w:jc w:val="center"/>
              <w:rPr>
                <w:rFonts w:ascii="Georgia Pro" w:hAnsi="Georgia Pro" w:cs="Segoe UI"/>
                <w:b/>
                <w:bCs/>
                <w:sz w:val="16"/>
                <w:szCs w:val="16"/>
              </w:rPr>
            </w:pPr>
          </w:p>
        </w:tc>
      </w:tr>
      <w:tr w:rsidR="005E78C9" w:rsidRPr="005C4D47" w14:paraId="77F45BE2" w14:textId="77777777" w:rsidTr="008369E2">
        <w:trPr>
          <w:jc w:val="center"/>
        </w:trPr>
        <w:tc>
          <w:tcPr>
            <w:tcW w:w="7938" w:type="dxa"/>
            <w:vAlign w:val="center"/>
          </w:tcPr>
          <w:p w14:paraId="55D3DA6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Evaluation of applications for admittance to the DPS by interested suppliers and admitting/ rejecting accordingly</w:t>
            </w:r>
          </w:p>
        </w:tc>
        <w:tc>
          <w:tcPr>
            <w:tcW w:w="803" w:type="dxa"/>
            <w:shd w:val="clear" w:color="auto" w:fill="BDD6EE" w:themeFill="accent5" w:themeFillTint="66"/>
          </w:tcPr>
          <w:p w14:paraId="3B6DC0F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7C916626"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7108C181" w14:textId="77777777" w:rsidR="005E78C9" w:rsidRPr="003132F9" w:rsidRDefault="005E78C9" w:rsidP="008369E2">
            <w:pPr>
              <w:jc w:val="center"/>
              <w:rPr>
                <w:rFonts w:ascii="Georgia Pro" w:hAnsi="Georgia Pro" w:cs="Segoe UI"/>
                <w:b/>
                <w:bCs/>
                <w:sz w:val="16"/>
                <w:szCs w:val="16"/>
              </w:rPr>
            </w:pPr>
          </w:p>
        </w:tc>
      </w:tr>
      <w:tr w:rsidR="005E78C9" w:rsidRPr="005C4D47" w14:paraId="08F51FC6" w14:textId="77777777" w:rsidTr="008369E2">
        <w:trPr>
          <w:jc w:val="center"/>
        </w:trPr>
        <w:tc>
          <w:tcPr>
            <w:tcW w:w="7938" w:type="dxa"/>
            <w:vAlign w:val="center"/>
          </w:tcPr>
          <w:p w14:paraId="7475EE33"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Monitoring of budget associated with DPS</w:t>
            </w:r>
          </w:p>
        </w:tc>
        <w:tc>
          <w:tcPr>
            <w:tcW w:w="803" w:type="dxa"/>
            <w:shd w:val="clear" w:color="auto" w:fill="BDD6EE" w:themeFill="accent5" w:themeFillTint="66"/>
          </w:tcPr>
          <w:p w14:paraId="6B401987"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15204BC1"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306DA65" w14:textId="77777777" w:rsidR="005E78C9" w:rsidRPr="003132F9" w:rsidRDefault="005E78C9" w:rsidP="008369E2">
            <w:pPr>
              <w:jc w:val="center"/>
              <w:rPr>
                <w:rFonts w:ascii="Georgia Pro" w:hAnsi="Georgia Pro" w:cs="Segoe UI"/>
                <w:b/>
                <w:bCs/>
                <w:sz w:val="16"/>
                <w:szCs w:val="16"/>
              </w:rPr>
            </w:pPr>
          </w:p>
        </w:tc>
      </w:tr>
      <w:tr w:rsidR="005E78C9" w:rsidRPr="005C4D47" w14:paraId="28426C58" w14:textId="77777777" w:rsidTr="008369E2">
        <w:trPr>
          <w:jc w:val="center"/>
        </w:trPr>
        <w:tc>
          <w:tcPr>
            <w:tcW w:w="7938" w:type="dxa"/>
            <w:vAlign w:val="center"/>
          </w:tcPr>
          <w:p w14:paraId="3ED0A28E"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64F9013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FAFAC50"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51724809" w14:textId="77777777" w:rsidR="005E78C9" w:rsidRPr="003132F9" w:rsidRDefault="005E78C9" w:rsidP="008369E2">
            <w:pPr>
              <w:jc w:val="center"/>
              <w:rPr>
                <w:rFonts w:ascii="Georgia Pro" w:hAnsi="Georgia Pro" w:cs="Segoe UI"/>
                <w:b/>
                <w:bCs/>
                <w:sz w:val="16"/>
                <w:szCs w:val="16"/>
              </w:rPr>
            </w:pPr>
          </w:p>
        </w:tc>
      </w:tr>
      <w:tr w:rsidR="005E78C9" w:rsidRPr="005C4D47" w14:paraId="729AFA68" w14:textId="77777777" w:rsidTr="008369E2">
        <w:trPr>
          <w:jc w:val="center"/>
        </w:trPr>
        <w:tc>
          <w:tcPr>
            <w:tcW w:w="7938" w:type="dxa"/>
            <w:shd w:val="clear" w:color="auto" w:fill="808080" w:themeFill="background1" w:themeFillShade="80"/>
            <w:vAlign w:val="center"/>
          </w:tcPr>
          <w:p w14:paraId="1743351A" w14:textId="77777777" w:rsidR="005E78C9" w:rsidRPr="003132F9" w:rsidRDefault="005E78C9" w:rsidP="008369E2">
            <w:pPr>
              <w:rPr>
                <w:rFonts w:ascii="Georgia Pro" w:hAnsi="Georgia Pro" w:cs="Segoe UI"/>
                <w:b/>
                <w:bCs/>
                <w:color w:val="FFFFFF" w:themeColor="background1"/>
                <w:sz w:val="18"/>
                <w:szCs w:val="18"/>
              </w:rPr>
            </w:pPr>
            <w:r w:rsidRPr="003132F9">
              <w:rPr>
                <w:rFonts w:ascii="Georgia Pro" w:hAnsi="Georgia Pro" w:cs="Segoe UI"/>
                <w:b/>
                <w:bCs/>
                <w:color w:val="FFFFFF" w:themeColor="background1"/>
                <w:sz w:val="18"/>
                <w:szCs w:val="18"/>
              </w:rPr>
              <w:t>Specific Contract Publication</w:t>
            </w:r>
          </w:p>
        </w:tc>
        <w:tc>
          <w:tcPr>
            <w:tcW w:w="803" w:type="dxa"/>
            <w:shd w:val="clear" w:color="auto" w:fill="808080" w:themeFill="background1" w:themeFillShade="80"/>
          </w:tcPr>
          <w:p w14:paraId="0858E4B7"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554AF1C8"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372A736D"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346484F0" w14:textId="77777777" w:rsidTr="008369E2">
        <w:trPr>
          <w:jc w:val="center"/>
        </w:trPr>
        <w:tc>
          <w:tcPr>
            <w:tcW w:w="7938" w:type="dxa"/>
            <w:vAlign w:val="center"/>
          </w:tcPr>
          <w:p w14:paraId="3E855181"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1B94A718"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0DB0668"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5D919095" w14:textId="77777777" w:rsidR="005E78C9" w:rsidRPr="003132F9" w:rsidRDefault="005E78C9" w:rsidP="008369E2">
            <w:pPr>
              <w:jc w:val="center"/>
              <w:rPr>
                <w:rFonts w:ascii="Georgia Pro" w:hAnsi="Georgia Pro" w:cs="Segoe UI"/>
                <w:b/>
                <w:bCs/>
                <w:sz w:val="16"/>
                <w:szCs w:val="16"/>
              </w:rPr>
            </w:pPr>
          </w:p>
        </w:tc>
      </w:tr>
      <w:tr w:rsidR="005E78C9" w:rsidRPr="005C4D47" w14:paraId="0E9D01E7" w14:textId="77777777" w:rsidTr="008369E2">
        <w:trPr>
          <w:jc w:val="center"/>
        </w:trPr>
        <w:tc>
          <w:tcPr>
            <w:tcW w:w="7938" w:type="dxa"/>
            <w:vAlign w:val="center"/>
          </w:tcPr>
          <w:p w14:paraId="0F4CB8BE"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Filling in templates made available for Specific Contracts</w:t>
            </w:r>
          </w:p>
        </w:tc>
        <w:tc>
          <w:tcPr>
            <w:tcW w:w="803" w:type="dxa"/>
            <w:shd w:val="clear" w:color="auto" w:fill="F2F2F2" w:themeFill="background1" w:themeFillShade="F2"/>
          </w:tcPr>
          <w:p w14:paraId="0D58046D"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4AE944E"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387C2B7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E54B321" w14:textId="77777777" w:rsidTr="008369E2">
        <w:trPr>
          <w:jc w:val="center"/>
        </w:trPr>
        <w:tc>
          <w:tcPr>
            <w:tcW w:w="7938" w:type="dxa"/>
            <w:vAlign w:val="center"/>
          </w:tcPr>
          <w:p w14:paraId="385EA3D4"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Drafting of Terms of Reference and/or technical specifications </w:t>
            </w:r>
          </w:p>
        </w:tc>
        <w:tc>
          <w:tcPr>
            <w:tcW w:w="803" w:type="dxa"/>
            <w:shd w:val="clear" w:color="auto" w:fill="F2F2F2" w:themeFill="background1" w:themeFillShade="F2"/>
          </w:tcPr>
          <w:p w14:paraId="21BFDC9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87EB89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07C5EF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2ECD4F5" w14:textId="77777777" w:rsidTr="008369E2">
        <w:trPr>
          <w:jc w:val="center"/>
        </w:trPr>
        <w:tc>
          <w:tcPr>
            <w:tcW w:w="7938" w:type="dxa"/>
            <w:vAlign w:val="center"/>
          </w:tcPr>
          <w:p w14:paraId="6268BAB3"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Seeking GPP clearance where necessary</w:t>
            </w:r>
          </w:p>
        </w:tc>
        <w:tc>
          <w:tcPr>
            <w:tcW w:w="803" w:type="dxa"/>
            <w:shd w:val="clear" w:color="auto" w:fill="F2F2F2" w:themeFill="background1" w:themeFillShade="F2"/>
          </w:tcPr>
          <w:p w14:paraId="66CF4A54"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9636889"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35AE1873"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43926D68" w14:textId="77777777" w:rsidTr="008369E2">
        <w:trPr>
          <w:jc w:val="center"/>
        </w:trPr>
        <w:tc>
          <w:tcPr>
            <w:tcW w:w="7938" w:type="dxa"/>
            <w:vAlign w:val="center"/>
          </w:tcPr>
          <w:p w14:paraId="02B2AB67" w14:textId="62B20E04"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Obtaining internal authorisations for specific contracts, including signature of </w:t>
            </w:r>
            <w:r w:rsidR="00B411B6">
              <w:rPr>
                <w:rFonts w:ascii="Georgia Pro" w:hAnsi="Georgia Pro" w:cs="Segoe UI"/>
                <w:sz w:val="18"/>
                <w:szCs w:val="18"/>
              </w:rPr>
              <w:t>Procurement</w:t>
            </w:r>
            <w:r w:rsidRPr="003132F9">
              <w:rPr>
                <w:rFonts w:ascii="Georgia Pro" w:hAnsi="Georgia Pro" w:cs="Segoe UI"/>
                <w:sz w:val="18"/>
                <w:szCs w:val="18"/>
              </w:rPr>
              <w:t xml:space="preserve"> Originators Form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w:t>
            </w:r>
          </w:p>
        </w:tc>
        <w:tc>
          <w:tcPr>
            <w:tcW w:w="803" w:type="dxa"/>
            <w:shd w:val="clear" w:color="auto" w:fill="F2F2F2" w:themeFill="background1" w:themeFillShade="F2"/>
          </w:tcPr>
          <w:p w14:paraId="1B662D37"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9E1638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6B547DB"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6A4B1CA9" w14:textId="77777777" w:rsidTr="008369E2">
        <w:trPr>
          <w:jc w:val="center"/>
        </w:trPr>
        <w:tc>
          <w:tcPr>
            <w:tcW w:w="7938" w:type="dxa"/>
            <w:vAlign w:val="center"/>
          </w:tcPr>
          <w:p w14:paraId="637C083E"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28552E1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6D5A342"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2CE50DB1" w14:textId="77777777" w:rsidR="005E78C9" w:rsidRPr="003132F9" w:rsidRDefault="005E78C9" w:rsidP="008369E2">
            <w:pPr>
              <w:jc w:val="center"/>
              <w:rPr>
                <w:rFonts w:ascii="Georgia Pro" w:hAnsi="Georgia Pro" w:cs="Segoe UI"/>
                <w:b/>
                <w:bCs/>
                <w:sz w:val="16"/>
                <w:szCs w:val="16"/>
              </w:rPr>
            </w:pPr>
          </w:p>
        </w:tc>
      </w:tr>
      <w:tr w:rsidR="005E78C9" w:rsidRPr="005C4D47" w14:paraId="7099D3CE" w14:textId="77777777" w:rsidTr="008369E2">
        <w:trPr>
          <w:jc w:val="center"/>
        </w:trPr>
        <w:tc>
          <w:tcPr>
            <w:tcW w:w="7938" w:type="dxa"/>
            <w:shd w:val="clear" w:color="auto" w:fill="D9D9D9" w:themeFill="background1" w:themeFillShade="D9"/>
            <w:vAlign w:val="center"/>
          </w:tcPr>
          <w:p w14:paraId="5E9765AC" w14:textId="77777777" w:rsidR="005E78C9" w:rsidRPr="003132F9" w:rsidRDefault="005E78C9" w:rsidP="008369E2">
            <w:pPr>
              <w:rPr>
                <w:rFonts w:ascii="Georgia Pro" w:hAnsi="Georgia Pro" w:cs="Segoe UI"/>
                <w:b/>
                <w:bCs/>
                <w:i/>
                <w:iCs/>
                <w:sz w:val="18"/>
                <w:szCs w:val="18"/>
              </w:rPr>
            </w:pPr>
            <w:r w:rsidRPr="003132F9">
              <w:rPr>
                <w:rFonts w:ascii="Georgia Pro" w:hAnsi="Georgia Pro" w:cs="Segoe UI"/>
                <w:b/>
                <w:bCs/>
                <w:sz w:val="18"/>
                <w:szCs w:val="18"/>
              </w:rPr>
              <w:sym w:font="Wingdings" w:char="F0DC"/>
            </w:r>
            <w:r w:rsidRPr="003132F9">
              <w:rPr>
                <w:rFonts w:ascii="Georgia Pro" w:hAnsi="Georgia Pro" w:cs="Segoe UI"/>
                <w:b/>
                <w:bCs/>
                <w:sz w:val="18"/>
                <w:szCs w:val="18"/>
              </w:rPr>
              <w:t xml:space="preserve"> </w:t>
            </w:r>
            <w:r w:rsidRPr="003132F9">
              <w:rPr>
                <w:rFonts w:ascii="Georgia Pro" w:hAnsi="Georgia Pro" w:cs="Segoe UI"/>
                <w:b/>
                <w:bCs/>
                <w:i/>
                <w:iCs/>
                <w:sz w:val="18"/>
                <w:szCs w:val="18"/>
              </w:rPr>
              <w:t>If the value of the Specific Contract is below €10,000:</w:t>
            </w:r>
          </w:p>
        </w:tc>
        <w:tc>
          <w:tcPr>
            <w:tcW w:w="803" w:type="dxa"/>
            <w:shd w:val="clear" w:color="auto" w:fill="D9D9D9" w:themeFill="background1" w:themeFillShade="D9"/>
          </w:tcPr>
          <w:p w14:paraId="71244EFF" w14:textId="77777777" w:rsidR="005E78C9" w:rsidRPr="003132F9" w:rsidRDefault="005E78C9" w:rsidP="008369E2">
            <w:pPr>
              <w:jc w:val="center"/>
              <w:rPr>
                <w:rFonts w:ascii="Georgia Pro" w:hAnsi="Georgia Pro" w:cs="Segoe UI"/>
                <w:b/>
                <w:bCs/>
                <w:sz w:val="16"/>
                <w:szCs w:val="16"/>
              </w:rPr>
            </w:pPr>
          </w:p>
        </w:tc>
        <w:tc>
          <w:tcPr>
            <w:tcW w:w="803" w:type="dxa"/>
            <w:shd w:val="clear" w:color="auto" w:fill="D9D9D9" w:themeFill="background1" w:themeFillShade="D9"/>
          </w:tcPr>
          <w:p w14:paraId="18F792D6" w14:textId="77777777" w:rsidR="005E78C9" w:rsidRPr="003132F9" w:rsidRDefault="005E78C9" w:rsidP="008369E2">
            <w:pPr>
              <w:jc w:val="center"/>
              <w:rPr>
                <w:rFonts w:ascii="Georgia Pro" w:hAnsi="Georgia Pro" w:cs="Segoe UI"/>
                <w:b/>
                <w:bCs/>
                <w:sz w:val="16"/>
                <w:szCs w:val="16"/>
              </w:rPr>
            </w:pPr>
          </w:p>
        </w:tc>
        <w:tc>
          <w:tcPr>
            <w:tcW w:w="804" w:type="dxa"/>
            <w:shd w:val="clear" w:color="auto" w:fill="D9D9D9" w:themeFill="background1" w:themeFillShade="D9"/>
          </w:tcPr>
          <w:p w14:paraId="6CC8DB81" w14:textId="77777777" w:rsidR="005E78C9" w:rsidRPr="003132F9" w:rsidRDefault="005E78C9" w:rsidP="008369E2">
            <w:pPr>
              <w:jc w:val="center"/>
              <w:rPr>
                <w:rFonts w:ascii="Georgia Pro" w:hAnsi="Georgia Pro" w:cs="Segoe UI"/>
                <w:b/>
                <w:bCs/>
                <w:sz w:val="16"/>
                <w:szCs w:val="16"/>
              </w:rPr>
            </w:pPr>
          </w:p>
        </w:tc>
      </w:tr>
      <w:tr w:rsidR="005E78C9" w:rsidRPr="005C4D47" w14:paraId="25BDDCFD" w14:textId="77777777" w:rsidTr="008369E2">
        <w:trPr>
          <w:jc w:val="center"/>
        </w:trPr>
        <w:tc>
          <w:tcPr>
            <w:tcW w:w="7938" w:type="dxa"/>
            <w:vAlign w:val="center"/>
          </w:tcPr>
          <w:p w14:paraId="585F6E0F"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 guidance/assistance from MITA in relation to Specific Contract drafting</w:t>
            </w:r>
          </w:p>
        </w:tc>
        <w:tc>
          <w:tcPr>
            <w:tcW w:w="803" w:type="dxa"/>
            <w:shd w:val="clear" w:color="auto" w:fill="F2F2F2" w:themeFill="background1" w:themeFillShade="F2"/>
          </w:tcPr>
          <w:p w14:paraId="600E28C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1A3EAF96"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71E2D2C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3273B8E1" w14:textId="77777777" w:rsidTr="008369E2">
        <w:trPr>
          <w:jc w:val="center"/>
        </w:trPr>
        <w:tc>
          <w:tcPr>
            <w:tcW w:w="7938" w:type="dxa"/>
            <w:vAlign w:val="center"/>
          </w:tcPr>
          <w:p w14:paraId="7FD39991"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Creation of EPPS XML structure</w:t>
            </w:r>
          </w:p>
        </w:tc>
        <w:tc>
          <w:tcPr>
            <w:tcW w:w="803" w:type="dxa"/>
            <w:shd w:val="clear" w:color="auto" w:fill="F2F2F2" w:themeFill="background1" w:themeFillShade="F2"/>
          </w:tcPr>
          <w:p w14:paraId="73B750B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A9FDB23"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41A6AE2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124D2B6" w14:textId="77777777" w:rsidTr="008369E2">
        <w:trPr>
          <w:jc w:val="center"/>
        </w:trPr>
        <w:tc>
          <w:tcPr>
            <w:tcW w:w="7938" w:type="dxa"/>
            <w:vAlign w:val="center"/>
          </w:tcPr>
          <w:p w14:paraId="1C8857BF"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Dispatch of invitation to admitted candidates</w:t>
            </w:r>
          </w:p>
        </w:tc>
        <w:tc>
          <w:tcPr>
            <w:tcW w:w="803" w:type="dxa"/>
            <w:shd w:val="clear" w:color="auto" w:fill="F2F2F2" w:themeFill="background1" w:themeFillShade="F2"/>
          </w:tcPr>
          <w:p w14:paraId="359B0338"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16D7441A"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5B5C5B3B"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360FC5D9" w14:textId="77777777" w:rsidTr="008369E2">
        <w:trPr>
          <w:jc w:val="center"/>
        </w:trPr>
        <w:tc>
          <w:tcPr>
            <w:tcW w:w="7938" w:type="dxa"/>
            <w:vAlign w:val="center"/>
          </w:tcPr>
          <w:p w14:paraId="7CB42F49" w14:textId="5731DA3D"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Sending copy of signed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 xml:space="preserve"> to MITA, prior to publication </w:t>
            </w:r>
          </w:p>
        </w:tc>
        <w:tc>
          <w:tcPr>
            <w:tcW w:w="803" w:type="dxa"/>
            <w:shd w:val="clear" w:color="auto" w:fill="F2F2F2" w:themeFill="background1" w:themeFillShade="F2"/>
          </w:tcPr>
          <w:p w14:paraId="2786F2F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F22CA75"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74BDF292"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F3EAB83" w14:textId="77777777" w:rsidTr="008369E2">
        <w:trPr>
          <w:jc w:val="center"/>
        </w:trPr>
        <w:tc>
          <w:tcPr>
            <w:tcW w:w="7938" w:type="dxa"/>
            <w:vAlign w:val="center"/>
          </w:tcPr>
          <w:p w14:paraId="1625E496"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Tender unlocking</w:t>
            </w:r>
          </w:p>
        </w:tc>
        <w:tc>
          <w:tcPr>
            <w:tcW w:w="803" w:type="dxa"/>
            <w:shd w:val="clear" w:color="auto" w:fill="F2F2F2" w:themeFill="background1" w:themeFillShade="F2"/>
          </w:tcPr>
          <w:p w14:paraId="46BEFE4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82E7F1B"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ACEEBF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18AAF31" w14:textId="77777777" w:rsidTr="008369E2">
        <w:trPr>
          <w:jc w:val="center"/>
        </w:trPr>
        <w:tc>
          <w:tcPr>
            <w:tcW w:w="7938" w:type="dxa"/>
            <w:vAlign w:val="center"/>
          </w:tcPr>
          <w:p w14:paraId="72467915"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14A0193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CF2F1F8"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F39A563" w14:textId="77777777" w:rsidR="005E78C9" w:rsidRPr="003132F9" w:rsidRDefault="005E78C9" w:rsidP="008369E2">
            <w:pPr>
              <w:jc w:val="center"/>
              <w:rPr>
                <w:rFonts w:ascii="Georgia Pro" w:hAnsi="Georgia Pro" w:cs="Segoe UI"/>
                <w:b/>
                <w:bCs/>
                <w:sz w:val="16"/>
                <w:szCs w:val="16"/>
              </w:rPr>
            </w:pPr>
          </w:p>
        </w:tc>
      </w:tr>
      <w:tr w:rsidR="005E78C9" w:rsidRPr="005C4D47" w14:paraId="5621211F" w14:textId="77777777" w:rsidTr="008369E2">
        <w:trPr>
          <w:jc w:val="center"/>
        </w:trPr>
        <w:tc>
          <w:tcPr>
            <w:tcW w:w="7938" w:type="dxa"/>
            <w:shd w:val="clear" w:color="auto" w:fill="D9D9D9" w:themeFill="background1" w:themeFillShade="D9"/>
            <w:vAlign w:val="center"/>
          </w:tcPr>
          <w:p w14:paraId="106FB7C1" w14:textId="77777777" w:rsidR="005E78C9" w:rsidRPr="003132F9" w:rsidRDefault="005E78C9" w:rsidP="008369E2">
            <w:pPr>
              <w:rPr>
                <w:rFonts w:ascii="Georgia Pro" w:hAnsi="Georgia Pro" w:cs="Segoe UI"/>
                <w:b/>
                <w:bCs/>
                <w:i/>
                <w:iCs/>
                <w:sz w:val="18"/>
                <w:szCs w:val="18"/>
              </w:rPr>
            </w:pPr>
            <w:r w:rsidRPr="003132F9">
              <w:rPr>
                <w:rFonts w:ascii="Georgia Pro" w:hAnsi="Georgia Pro" w:cs="Segoe UI"/>
                <w:b/>
                <w:bCs/>
                <w:sz w:val="18"/>
                <w:szCs w:val="18"/>
              </w:rPr>
              <w:sym w:font="Wingdings" w:char="F0DC"/>
            </w:r>
            <w:r w:rsidRPr="003132F9">
              <w:rPr>
                <w:rFonts w:ascii="Georgia Pro" w:hAnsi="Georgia Pro" w:cs="Segoe UI"/>
                <w:b/>
                <w:bCs/>
                <w:sz w:val="18"/>
                <w:szCs w:val="18"/>
              </w:rPr>
              <w:t xml:space="preserve"> </w:t>
            </w:r>
            <w:r w:rsidRPr="003132F9">
              <w:rPr>
                <w:rFonts w:ascii="Georgia Pro" w:hAnsi="Georgia Pro" w:cs="Segoe UI"/>
                <w:b/>
                <w:bCs/>
                <w:i/>
                <w:iCs/>
                <w:sz w:val="18"/>
                <w:szCs w:val="18"/>
              </w:rPr>
              <w:t>If the value of the Specific Contract exceeds €10,000:</w:t>
            </w:r>
          </w:p>
        </w:tc>
        <w:tc>
          <w:tcPr>
            <w:tcW w:w="803" w:type="dxa"/>
            <w:shd w:val="clear" w:color="auto" w:fill="D9D9D9" w:themeFill="background1" w:themeFillShade="D9"/>
          </w:tcPr>
          <w:p w14:paraId="28E92F7F" w14:textId="77777777" w:rsidR="005E78C9" w:rsidRPr="003132F9" w:rsidRDefault="005E78C9" w:rsidP="008369E2">
            <w:pPr>
              <w:jc w:val="center"/>
              <w:rPr>
                <w:rFonts w:ascii="Georgia Pro" w:hAnsi="Georgia Pro" w:cs="Segoe UI"/>
                <w:b/>
                <w:bCs/>
                <w:sz w:val="16"/>
                <w:szCs w:val="16"/>
              </w:rPr>
            </w:pPr>
          </w:p>
        </w:tc>
        <w:tc>
          <w:tcPr>
            <w:tcW w:w="803" w:type="dxa"/>
            <w:shd w:val="clear" w:color="auto" w:fill="D9D9D9" w:themeFill="background1" w:themeFillShade="D9"/>
          </w:tcPr>
          <w:p w14:paraId="14CFE073" w14:textId="77777777" w:rsidR="005E78C9" w:rsidRPr="003132F9" w:rsidRDefault="005E78C9" w:rsidP="008369E2">
            <w:pPr>
              <w:jc w:val="center"/>
              <w:rPr>
                <w:rFonts w:ascii="Georgia Pro" w:hAnsi="Georgia Pro" w:cs="Segoe UI"/>
                <w:b/>
                <w:bCs/>
                <w:sz w:val="16"/>
                <w:szCs w:val="16"/>
              </w:rPr>
            </w:pPr>
          </w:p>
        </w:tc>
        <w:tc>
          <w:tcPr>
            <w:tcW w:w="804" w:type="dxa"/>
            <w:shd w:val="clear" w:color="auto" w:fill="D9D9D9" w:themeFill="background1" w:themeFillShade="D9"/>
          </w:tcPr>
          <w:p w14:paraId="05E24FEE" w14:textId="77777777" w:rsidR="005E78C9" w:rsidRPr="003132F9" w:rsidRDefault="005E78C9" w:rsidP="008369E2">
            <w:pPr>
              <w:jc w:val="center"/>
              <w:rPr>
                <w:rFonts w:ascii="Georgia Pro" w:hAnsi="Georgia Pro" w:cs="Segoe UI"/>
                <w:b/>
                <w:bCs/>
                <w:sz w:val="16"/>
                <w:szCs w:val="16"/>
              </w:rPr>
            </w:pPr>
          </w:p>
        </w:tc>
      </w:tr>
      <w:tr w:rsidR="005E78C9" w:rsidRPr="005C4D47" w14:paraId="6BD156FB" w14:textId="77777777" w:rsidTr="008369E2">
        <w:trPr>
          <w:jc w:val="center"/>
        </w:trPr>
        <w:tc>
          <w:tcPr>
            <w:tcW w:w="7938" w:type="dxa"/>
            <w:vAlign w:val="center"/>
          </w:tcPr>
          <w:p w14:paraId="50007CED"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Vetting of SC documentation from CAs</w:t>
            </w:r>
          </w:p>
        </w:tc>
        <w:tc>
          <w:tcPr>
            <w:tcW w:w="803" w:type="dxa"/>
            <w:shd w:val="clear" w:color="auto" w:fill="F2F2F2" w:themeFill="background1" w:themeFillShade="F2"/>
          </w:tcPr>
          <w:p w14:paraId="3DC561B2"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5841BC1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6CD96A56" w14:textId="77777777" w:rsidR="005E78C9" w:rsidRPr="003132F9" w:rsidRDefault="005E78C9" w:rsidP="008369E2">
            <w:pPr>
              <w:jc w:val="center"/>
              <w:rPr>
                <w:rFonts w:ascii="Georgia Pro" w:hAnsi="Georgia Pro" w:cs="Segoe UI"/>
                <w:b/>
                <w:bCs/>
                <w:sz w:val="16"/>
                <w:szCs w:val="16"/>
              </w:rPr>
            </w:pPr>
          </w:p>
        </w:tc>
      </w:tr>
      <w:tr w:rsidR="005E78C9" w:rsidRPr="005C4D47" w14:paraId="55A8258A" w14:textId="77777777" w:rsidTr="008369E2">
        <w:trPr>
          <w:jc w:val="center"/>
        </w:trPr>
        <w:tc>
          <w:tcPr>
            <w:tcW w:w="7938" w:type="dxa"/>
            <w:vAlign w:val="center"/>
          </w:tcPr>
          <w:p w14:paraId="5902D13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 guidance/assistance from MITA in relation to Specific Contract drafting</w:t>
            </w:r>
          </w:p>
        </w:tc>
        <w:tc>
          <w:tcPr>
            <w:tcW w:w="803" w:type="dxa"/>
            <w:shd w:val="clear" w:color="auto" w:fill="F2F2F2" w:themeFill="background1" w:themeFillShade="F2"/>
          </w:tcPr>
          <w:p w14:paraId="5C20484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5D828358"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72F5AAD8" w14:textId="77777777" w:rsidR="005E78C9" w:rsidRPr="003132F9" w:rsidRDefault="005E78C9" w:rsidP="008369E2">
            <w:pPr>
              <w:jc w:val="center"/>
              <w:rPr>
                <w:rFonts w:ascii="Georgia Pro" w:hAnsi="Georgia Pro" w:cs="Segoe UI"/>
                <w:b/>
                <w:bCs/>
                <w:sz w:val="16"/>
                <w:szCs w:val="16"/>
              </w:rPr>
            </w:pPr>
          </w:p>
        </w:tc>
      </w:tr>
      <w:tr w:rsidR="005E78C9" w:rsidRPr="005C4D47" w14:paraId="64E26107" w14:textId="77777777" w:rsidTr="008369E2">
        <w:trPr>
          <w:jc w:val="center"/>
        </w:trPr>
        <w:tc>
          <w:tcPr>
            <w:tcW w:w="7938" w:type="dxa"/>
            <w:vAlign w:val="center"/>
          </w:tcPr>
          <w:p w14:paraId="2EB50FC0"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Creation of EPPS XML structure</w:t>
            </w:r>
          </w:p>
        </w:tc>
        <w:tc>
          <w:tcPr>
            <w:tcW w:w="803" w:type="dxa"/>
            <w:shd w:val="clear" w:color="auto" w:fill="F2F2F2" w:themeFill="background1" w:themeFillShade="F2"/>
          </w:tcPr>
          <w:p w14:paraId="732A12D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0209C24"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E12DE2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r w:rsidRPr="003132F9">
              <w:rPr>
                <w:rFonts w:ascii="Georgia Pro" w:hAnsi="Georgia Pro" w:cs="Segoe UI"/>
                <w:b/>
                <w:bCs/>
                <w:sz w:val="16"/>
                <w:szCs w:val="16"/>
              </w:rPr>
              <w:t xml:space="preserve"> *</w:t>
            </w:r>
          </w:p>
        </w:tc>
      </w:tr>
      <w:tr w:rsidR="005E78C9" w:rsidRPr="005C4D47" w14:paraId="5EDA4EEF" w14:textId="77777777" w:rsidTr="008369E2">
        <w:trPr>
          <w:jc w:val="center"/>
        </w:trPr>
        <w:tc>
          <w:tcPr>
            <w:tcW w:w="7938" w:type="dxa"/>
            <w:vAlign w:val="center"/>
          </w:tcPr>
          <w:p w14:paraId="5BB12CF9"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Dispatch of invitation to admitted candidates</w:t>
            </w:r>
          </w:p>
        </w:tc>
        <w:tc>
          <w:tcPr>
            <w:tcW w:w="803" w:type="dxa"/>
            <w:shd w:val="clear" w:color="auto" w:fill="F2F2F2" w:themeFill="background1" w:themeFillShade="F2"/>
          </w:tcPr>
          <w:p w14:paraId="371727B8"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0E5BA0D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6C359677" w14:textId="77777777" w:rsidR="005E78C9" w:rsidRPr="003132F9" w:rsidRDefault="005E78C9" w:rsidP="008369E2">
            <w:pPr>
              <w:jc w:val="center"/>
              <w:rPr>
                <w:rFonts w:ascii="Georgia Pro" w:hAnsi="Georgia Pro" w:cs="Segoe UI"/>
                <w:b/>
                <w:bCs/>
                <w:sz w:val="16"/>
                <w:szCs w:val="16"/>
              </w:rPr>
            </w:pPr>
          </w:p>
        </w:tc>
      </w:tr>
      <w:tr w:rsidR="005E78C9" w:rsidRPr="005C4D47" w14:paraId="5268B388" w14:textId="77777777" w:rsidTr="008369E2">
        <w:trPr>
          <w:jc w:val="center"/>
        </w:trPr>
        <w:tc>
          <w:tcPr>
            <w:tcW w:w="7938" w:type="dxa"/>
            <w:vAlign w:val="center"/>
          </w:tcPr>
          <w:p w14:paraId="781322D4" w14:textId="20473C80"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Sending copy of signed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 xml:space="preserve"> to MITA, prior to publication </w:t>
            </w:r>
          </w:p>
        </w:tc>
        <w:tc>
          <w:tcPr>
            <w:tcW w:w="803" w:type="dxa"/>
            <w:shd w:val="clear" w:color="auto" w:fill="F2F2F2" w:themeFill="background1" w:themeFillShade="F2"/>
          </w:tcPr>
          <w:p w14:paraId="112C1076"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628032A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6B23AB1F" w14:textId="77777777" w:rsidR="005E78C9" w:rsidRPr="003132F9" w:rsidRDefault="005E78C9" w:rsidP="008369E2">
            <w:pPr>
              <w:jc w:val="center"/>
              <w:rPr>
                <w:rFonts w:ascii="Georgia Pro" w:hAnsi="Georgia Pro" w:cs="Segoe UI"/>
                <w:b/>
                <w:bCs/>
                <w:sz w:val="16"/>
                <w:szCs w:val="16"/>
              </w:rPr>
            </w:pPr>
          </w:p>
        </w:tc>
      </w:tr>
      <w:tr w:rsidR="005E78C9" w:rsidRPr="005C4D47" w14:paraId="74DFE18E" w14:textId="77777777" w:rsidTr="008369E2">
        <w:trPr>
          <w:jc w:val="center"/>
        </w:trPr>
        <w:tc>
          <w:tcPr>
            <w:tcW w:w="7938" w:type="dxa"/>
            <w:vAlign w:val="center"/>
          </w:tcPr>
          <w:p w14:paraId="15BC3835"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Tender unlocking</w:t>
            </w:r>
          </w:p>
        </w:tc>
        <w:tc>
          <w:tcPr>
            <w:tcW w:w="803" w:type="dxa"/>
            <w:shd w:val="clear" w:color="auto" w:fill="F2F2F2" w:themeFill="background1" w:themeFillShade="F2"/>
          </w:tcPr>
          <w:p w14:paraId="70C50DE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52B2A5F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2A96C3BD" w14:textId="77777777" w:rsidR="005E78C9" w:rsidRPr="003132F9" w:rsidRDefault="005E78C9" w:rsidP="008369E2">
            <w:pPr>
              <w:jc w:val="center"/>
              <w:rPr>
                <w:rFonts w:ascii="Georgia Pro" w:hAnsi="Georgia Pro" w:cs="Segoe UI"/>
                <w:b/>
                <w:bCs/>
                <w:sz w:val="16"/>
                <w:szCs w:val="16"/>
              </w:rPr>
            </w:pPr>
          </w:p>
        </w:tc>
      </w:tr>
      <w:tr w:rsidR="005E78C9" w:rsidRPr="005C4D47" w14:paraId="5AA91E17" w14:textId="77777777" w:rsidTr="008369E2">
        <w:trPr>
          <w:jc w:val="center"/>
        </w:trPr>
        <w:tc>
          <w:tcPr>
            <w:tcW w:w="7938" w:type="dxa"/>
            <w:vAlign w:val="center"/>
          </w:tcPr>
          <w:p w14:paraId="4BDCF1C2"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76336BF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DC2411E"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048F9F0" w14:textId="77777777" w:rsidR="005E78C9" w:rsidRPr="003132F9" w:rsidRDefault="005E78C9" w:rsidP="008369E2">
            <w:pPr>
              <w:jc w:val="center"/>
              <w:rPr>
                <w:rFonts w:ascii="Georgia Pro" w:hAnsi="Georgia Pro" w:cs="Segoe UI"/>
                <w:b/>
                <w:bCs/>
                <w:sz w:val="16"/>
                <w:szCs w:val="16"/>
              </w:rPr>
            </w:pPr>
          </w:p>
        </w:tc>
      </w:tr>
      <w:tr w:rsidR="005E78C9" w:rsidRPr="005C4D47" w14:paraId="3E57A05A" w14:textId="77777777" w:rsidTr="008369E2">
        <w:trPr>
          <w:jc w:val="center"/>
        </w:trPr>
        <w:tc>
          <w:tcPr>
            <w:tcW w:w="7938" w:type="dxa"/>
            <w:shd w:val="clear" w:color="auto" w:fill="808080" w:themeFill="background1" w:themeFillShade="80"/>
            <w:vAlign w:val="center"/>
          </w:tcPr>
          <w:p w14:paraId="24F43126" w14:textId="77777777" w:rsidR="005E78C9" w:rsidRPr="003132F9" w:rsidRDefault="005E78C9" w:rsidP="008369E2">
            <w:pPr>
              <w:rPr>
                <w:rFonts w:ascii="Georgia Pro" w:hAnsi="Georgia Pro" w:cs="Segoe UI"/>
                <w:color w:val="FFFFFF" w:themeColor="background1"/>
                <w:sz w:val="18"/>
                <w:szCs w:val="18"/>
              </w:rPr>
            </w:pPr>
            <w:r w:rsidRPr="003132F9">
              <w:rPr>
                <w:rFonts w:ascii="Georgia Pro" w:hAnsi="Georgia Pro" w:cs="Segoe UI"/>
                <w:b/>
                <w:bCs/>
                <w:color w:val="FFFFFF" w:themeColor="background1"/>
                <w:sz w:val="18"/>
                <w:szCs w:val="18"/>
              </w:rPr>
              <w:t>Specific Contract Adjudication and Post-Award</w:t>
            </w:r>
          </w:p>
        </w:tc>
        <w:tc>
          <w:tcPr>
            <w:tcW w:w="803" w:type="dxa"/>
            <w:shd w:val="clear" w:color="auto" w:fill="808080" w:themeFill="background1" w:themeFillShade="80"/>
          </w:tcPr>
          <w:p w14:paraId="470E3BA5"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081315AB"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5F32E3BD"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30C9586F" w14:textId="77777777" w:rsidTr="008369E2">
        <w:trPr>
          <w:jc w:val="center"/>
        </w:trPr>
        <w:tc>
          <w:tcPr>
            <w:tcW w:w="7938" w:type="dxa"/>
            <w:vAlign w:val="center"/>
          </w:tcPr>
          <w:p w14:paraId="42AF7C9B"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614C0CF7"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D9A4496"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245F4B3" w14:textId="77777777" w:rsidR="005E78C9" w:rsidRPr="003132F9" w:rsidRDefault="005E78C9" w:rsidP="008369E2">
            <w:pPr>
              <w:jc w:val="center"/>
              <w:rPr>
                <w:rFonts w:ascii="Georgia Pro" w:hAnsi="Georgia Pro" w:cs="Segoe UI"/>
                <w:b/>
                <w:bCs/>
                <w:sz w:val="16"/>
                <w:szCs w:val="16"/>
              </w:rPr>
            </w:pPr>
          </w:p>
        </w:tc>
      </w:tr>
      <w:tr w:rsidR="005E78C9" w:rsidRPr="005C4D47" w14:paraId="445E2006" w14:textId="77777777" w:rsidTr="008369E2">
        <w:trPr>
          <w:jc w:val="center"/>
        </w:trPr>
        <w:tc>
          <w:tcPr>
            <w:tcW w:w="7938" w:type="dxa"/>
            <w:shd w:val="clear" w:color="auto" w:fill="D9D9D9" w:themeFill="background1" w:themeFillShade="D9"/>
            <w:vAlign w:val="center"/>
          </w:tcPr>
          <w:p w14:paraId="37527942" w14:textId="77777777" w:rsidR="005E78C9" w:rsidRPr="003132F9" w:rsidRDefault="005E78C9" w:rsidP="008369E2">
            <w:pPr>
              <w:rPr>
                <w:rFonts w:ascii="Georgia Pro" w:hAnsi="Georgia Pro" w:cs="Segoe UI"/>
                <w:b/>
                <w:bCs/>
                <w:sz w:val="18"/>
                <w:szCs w:val="18"/>
              </w:rPr>
            </w:pPr>
            <w:r w:rsidRPr="003132F9">
              <w:rPr>
                <w:rFonts w:ascii="Georgia Pro" w:hAnsi="Georgia Pro" w:cs="Segoe UI"/>
                <w:b/>
                <w:bCs/>
                <w:sz w:val="18"/>
                <w:szCs w:val="18"/>
              </w:rPr>
              <w:sym w:font="Wingdings" w:char="F0DC"/>
            </w:r>
            <w:r w:rsidRPr="003132F9">
              <w:rPr>
                <w:rFonts w:ascii="Georgia Pro" w:hAnsi="Georgia Pro" w:cs="Segoe UI"/>
                <w:b/>
                <w:bCs/>
                <w:sz w:val="18"/>
                <w:szCs w:val="18"/>
              </w:rPr>
              <w:t xml:space="preserve"> </w:t>
            </w:r>
            <w:r w:rsidRPr="003132F9">
              <w:rPr>
                <w:rFonts w:ascii="Georgia Pro" w:hAnsi="Georgia Pro" w:cs="Segoe UI"/>
                <w:b/>
                <w:bCs/>
                <w:i/>
                <w:iCs/>
                <w:sz w:val="18"/>
                <w:szCs w:val="18"/>
              </w:rPr>
              <w:t>If the value of the Specific Contract is below €10,000:</w:t>
            </w:r>
          </w:p>
        </w:tc>
        <w:tc>
          <w:tcPr>
            <w:tcW w:w="803" w:type="dxa"/>
            <w:shd w:val="clear" w:color="auto" w:fill="D9D9D9" w:themeFill="background1" w:themeFillShade="D9"/>
          </w:tcPr>
          <w:p w14:paraId="7202B822" w14:textId="77777777" w:rsidR="005E78C9" w:rsidRPr="003132F9" w:rsidRDefault="005E78C9" w:rsidP="008369E2">
            <w:pPr>
              <w:jc w:val="center"/>
              <w:rPr>
                <w:rFonts w:ascii="Georgia Pro" w:hAnsi="Georgia Pro" w:cs="Segoe UI"/>
                <w:b/>
                <w:bCs/>
                <w:sz w:val="16"/>
                <w:szCs w:val="16"/>
              </w:rPr>
            </w:pPr>
          </w:p>
        </w:tc>
        <w:tc>
          <w:tcPr>
            <w:tcW w:w="803" w:type="dxa"/>
            <w:shd w:val="clear" w:color="auto" w:fill="D9D9D9" w:themeFill="background1" w:themeFillShade="D9"/>
          </w:tcPr>
          <w:p w14:paraId="6D5EE46A" w14:textId="77777777" w:rsidR="005E78C9" w:rsidRPr="003132F9" w:rsidRDefault="005E78C9" w:rsidP="008369E2">
            <w:pPr>
              <w:jc w:val="center"/>
              <w:rPr>
                <w:rFonts w:ascii="Georgia Pro" w:hAnsi="Georgia Pro" w:cs="Segoe UI"/>
                <w:b/>
                <w:bCs/>
                <w:sz w:val="16"/>
                <w:szCs w:val="16"/>
              </w:rPr>
            </w:pPr>
          </w:p>
        </w:tc>
        <w:tc>
          <w:tcPr>
            <w:tcW w:w="804" w:type="dxa"/>
            <w:shd w:val="clear" w:color="auto" w:fill="D9D9D9" w:themeFill="background1" w:themeFillShade="D9"/>
          </w:tcPr>
          <w:p w14:paraId="6C6D9E48" w14:textId="77777777" w:rsidR="005E78C9" w:rsidRPr="003132F9" w:rsidRDefault="005E78C9" w:rsidP="008369E2">
            <w:pPr>
              <w:jc w:val="center"/>
              <w:rPr>
                <w:rFonts w:ascii="Georgia Pro" w:hAnsi="Georgia Pro" w:cs="Segoe UI"/>
                <w:b/>
                <w:bCs/>
                <w:sz w:val="16"/>
                <w:szCs w:val="16"/>
              </w:rPr>
            </w:pPr>
          </w:p>
        </w:tc>
      </w:tr>
      <w:tr w:rsidR="005E78C9" w:rsidRPr="005C4D47" w14:paraId="6E2627F0" w14:textId="77777777" w:rsidTr="008369E2">
        <w:trPr>
          <w:jc w:val="center"/>
        </w:trPr>
        <w:tc>
          <w:tcPr>
            <w:tcW w:w="7938" w:type="dxa"/>
            <w:vAlign w:val="center"/>
          </w:tcPr>
          <w:p w14:paraId="69FF675C"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Evaluation of specific contracts</w:t>
            </w:r>
          </w:p>
        </w:tc>
        <w:tc>
          <w:tcPr>
            <w:tcW w:w="803" w:type="dxa"/>
            <w:shd w:val="clear" w:color="auto" w:fill="F2F2F2" w:themeFill="background1" w:themeFillShade="F2"/>
          </w:tcPr>
          <w:p w14:paraId="062D24D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CEA2B1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0E83B792"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BEE8419" w14:textId="77777777" w:rsidTr="008369E2">
        <w:trPr>
          <w:jc w:val="center"/>
        </w:trPr>
        <w:tc>
          <w:tcPr>
            <w:tcW w:w="7938" w:type="dxa"/>
            <w:vAlign w:val="center"/>
          </w:tcPr>
          <w:p w14:paraId="48D72277"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Finalisation of process on EPPS including awarding of contract, informing successful and unsuccessful tenders of outcome, creating award notice and contract on EPPS.</w:t>
            </w:r>
          </w:p>
        </w:tc>
        <w:tc>
          <w:tcPr>
            <w:tcW w:w="803" w:type="dxa"/>
            <w:shd w:val="clear" w:color="auto" w:fill="F2F2F2" w:themeFill="background1" w:themeFillShade="F2"/>
          </w:tcPr>
          <w:p w14:paraId="005207E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604CB4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0F757C1"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56F7A03" w14:textId="77777777" w:rsidTr="008369E2">
        <w:trPr>
          <w:jc w:val="center"/>
        </w:trPr>
        <w:tc>
          <w:tcPr>
            <w:tcW w:w="7938" w:type="dxa"/>
            <w:vAlign w:val="center"/>
          </w:tcPr>
          <w:p w14:paraId="584E65A8"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Populating Letter of Engagement/ Purchase Order following award</w:t>
            </w:r>
          </w:p>
        </w:tc>
        <w:tc>
          <w:tcPr>
            <w:tcW w:w="803" w:type="dxa"/>
            <w:shd w:val="clear" w:color="auto" w:fill="F2F2F2" w:themeFill="background1" w:themeFillShade="F2"/>
          </w:tcPr>
          <w:p w14:paraId="529ECF2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17EAF7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41E31F5"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C011B04" w14:textId="77777777" w:rsidTr="008369E2">
        <w:trPr>
          <w:jc w:val="center"/>
        </w:trPr>
        <w:tc>
          <w:tcPr>
            <w:tcW w:w="7938" w:type="dxa"/>
            <w:vAlign w:val="center"/>
          </w:tcPr>
          <w:p w14:paraId="50A8C883"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Signature of Specific Contract</w:t>
            </w:r>
          </w:p>
        </w:tc>
        <w:tc>
          <w:tcPr>
            <w:tcW w:w="803" w:type="dxa"/>
            <w:shd w:val="clear" w:color="auto" w:fill="F2F2F2" w:themeFill="background1" w:themeFillShade="F2"/>
          </w:tcPr>
          <w:p w14:paraId="76213A8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3CE5CCC"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4ECAFAB7"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6059198D" w14:textId="77777777" w:rsidTr="008369E2">
        <w:trPr>
          <w:jc w:val="center"/>
        </w:trPr>
        <w:tc>
          <w:tcPr>
            <w:tcW w:w="7938" w:type="dxa"/>
            <w:vAlign w:val="center"/>
          </w:tcPr>
          <w:p w14:paraId="31764ECE"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Sending copy of Contract Award Notice to MITA, following award</w:t>
            </w:r>
          </w:p>
        </w:tc>
        <w:tc>
          <w:tcPr>
            <w:tcW w:w="803" w:type="dxa"/>
            <w:shd w:val="clear" w:color="auto" w:fill="F2F2F2" w:themeFill="background1" w:themeFillShade="F2"/>
          </w:tcPr>
          <w:p w14:paraId="22BA135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7840C80"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7FE070E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42564D6E" w14:textId="77777777" w:rsidTr="008369E2">
        <w:trPr>
          <w:jc w:val="center"/>
        </w:trPr>
        <w:tc>
          <w:tcPr>
            <w:tcW w:w="7938" w:type="dxa"/>
            <w:vAlign w:val="center"/>
          </w:tcPr>
          <w:p w14:paraId="55360DF6"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 xml:space="preserve">Contract management including receipt of performance guarantees, monitoring performance, issuing delivery notes, payments, adherence to contractual obligations, drafting amendments, completion reports. </w:t>
            </w:r>
          </w:p>
        </w:tc>
        <w:tc>
          <w:tcPr>
            <w:tcW w:w="803" w:type="dxa"/>
            <w:shd w:val="clear" w:color="auto" w:fill="F2F2F2" w:themeFill="background1" w:themeFillShade="F2"/>
          </w:tcPr>
          <w:p w14:paraId="15C28B1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35F647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5D9F463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43B34F2D" w14:textId="77777777" w:rsidTr="008369E2">
        <w:trPr>
          <w:jc w:val="center"/>
        </w:trPr>
        <w:tc>
          <w:tcPr>
            <w:tcW w:w="7938" w:type="dxa"/>
            <w:vAlign w:val="center"/>
          </w:tcPr>
          <w:p w14:paraId="03E54271"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0D32957D"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89D84D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7DFF3C25" w14:textId="77777777" w:rsidR="005E78C9" w:rsidRPr="003132F9" w:rsidRDefault="005E78C9" w:rsidP="008369E2">
            <w:pPr>
              <w:jc w:val="center"/>
              <w:rPr>
                <w:rFonts w:ascii="Georgia Pro" w:hAnsi="Georgia Pro" w:cs="Segoe UI"/>
                <w:b/>
                <w:bCs/>
                <w:sz w:val="16"/>
                <w:szCs w:val="16"/>
              </w:rPr>
            </w:pPr>
          </w:p>
        </w:tc>
      </w:tr>
      <w:tr w:rsidR="005E78C9" w:rsidRPr="005C4D47" w14:paraId="4E056B11" w14:textId="77777777" w:rsidTr="008369E2">
        <w:trPr>
          <w:jc w:val="center"/>
        </w:trPr>
        <w:tc>
          <w:tcPr>
            <w:tcW w:w="7938" w:type="dxa"/>
            <w:shd w:val="clear" w:color="auto" w:fill="D9D9D9" w:themeFill="background1" w:themeFillShade="D9"/>
            <w:vAlign w:val="center"/>
          </w:tcPr>
          <w:p w14:paraId="50F15560" w14:textId="77777777" w:rsidR="005E78C9" w:rsidRPr="003132F9" w:rsidRDefault="005E78C9" w:rsidP="008369E2">
            <w:pPr>
              <w:rPr>
                <w:rFonts w:ascii="Georgia Pro" w:hAnsi="Georgia Pro" w:cs="Segoe UI"/>
                <w:b/>
                <w:bCs/>
                <w:i/>
                <w:iCs/>
                <w:sz w:val="18"/>
                <w:szCs w:val="18"/>
              </w:rPr>
            </w:pPr>
            <w:r w:rsidRPr="003132F9">
              <w:rPr>
                <w:rFonts w:ascii="Georgia Pro" w:hAnsi="Georgia Pro" w:cs="Segoe UI"/>
                <w:b/>
                <w:bCs/>
                <w:sz w:val="18"/>
                <w:szCs w:val="18"/>
              </w:rPr>
              <w:sym w:font="Wingdings" w:char="F0DC"/>
            </w:r>
            <w:r w:rsidRPr="003132F9">
              <w:rPr>
                <w:rFonts w:ascii="Georgia Pro" w:hAnsi="Georgia Pro" w:cs="Segoe UI"/>
                <w:b/>
                <w:bCs/>
                <w:sz w:val="18"/>
                <w:szCs w:val="18"/>
              </w:rPr>
              <w:t xml:space="preserve"> </w:t>
            </w:r>
            <w:r w:rsidRPr="003132F9">
              <w:rPr>
                <w:rFonts w:ascii="Georgia Pro" w:hAnsi="Georgia Pro" w:cs="Segoe UI"/>
                <w:b/>
                <w:bCs/>
                <w:i/>
                <w:iCs/>
                <w:sz w:val="18"/>
                <w:szCs w:val="18"/>
              </w:rPr>
              <w:t>If the value of the Specific Contract exceeds €10,000:</w:t>
            </w:r>
          </w:p>
        </w:tc>
        <w:tc>
          <w:tcPr>
            <w:tcW w:w="803" w:type="dxa"/>
            <w:shd w:val="clear" w:color="auto" w:fill="D9D9D9" w:themeFill="background1" w:themeFillShade="D9"/>
          </w:tcPr>
          <w:p w14:paraId="5565308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D9D9D9" w:themeFill="background1" w:themeFillShade="D9"/>
          </w:tcPr>
          <w:p w14:paraId="260346B2" w14:textId="77777777" w:rsidR="005E78C9" w:rsidRPr="003132F9" w:rsidRDefault="005E78C9" w:rsidP="008369E2">
            <w:pPr>
              <w:jc w:val="center"/>
              <w:rPr>
                <w:rFonts w:ascii="Georgia Pro" w:hAnsi="Georgia Pro" w:cs="Segoe UI"/>
                <w:b/>
                <w:bCs/>
                <w:sz w:val="16"/>
                <w:szCs w:val="16"/>
              </w:rPr>
            </w:pPr>
          </w:p>
        </w:tc>
        <w:tc>
          <w:tcPr>
            <w:tcW w:w="804" w:type="dxa"/>
            <w:shd w:val="clear" w:color="auto" w:fill="D9D9D9" w:themeFill="background1" w:themeFillShade="D9"/>
          </w:tcPr>
          <w:p w14:paraId="66BBCF1D" w14:textId="77777777" w:rsidR="005E78C9" w:rsidRPr="003132F9" w:rsidRDefault="005E78C9" w:rsidP="008369E2">
            <w:pPr>
              <w:jc w:val="center"/>
              <w:rPr>
                <w:rFonts w:ascii="Georgia Pro" w:hAnsi="Georgia Pro" w:cs="Segoe UI"/>
                <w:b/>
                <w:bCs/>
                <w:sz w:val="16"/>
                <w:szCs w:val="16"/>
              </w:rPr>
            </w:pPr>
          </w:p>
        </w:tc>
      </w:tr>
      <w:tr w:rsidR="005E78C9" w:rsidRPr="005C4D47" w14:paraId="54692BC5" w14:textId="77777777" w:rsidTr="008369E2">
        <w:trPr>
          <w:jc w:val="center"/>
        </w:trPr>
        <w:tc>
          <w:tcPr>
            <w:tcW w:w="7938" w:type="dxa"/>
            <w:vAlign w:val="center"/>
          </w:tcPr>
          <w:p w14:paraId="40E95BB8"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537074F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1C4305E3"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5245A21E" w14:textId="77777777" w:rsidR="005E78C9" w:rsidRPr="003132F9" w:rsidRDefault="005E78C9" w:rsidP="008369E2">
            <w:pPr>
              <w:jc w:val="center"/>
              <w:rPr>
                <w:rFonts w:ascii="Georgia Pro" w:hAnsi="Georgia Pro" w:cs="Segoe UI"/>
                <w:b/>
                <w:bCs/>
                <w:sz w:val="16"/>
                <w:szCs w:val="16"/>
              </w:rPr>
            </w:pPr>
          </w:p>
        </w:tc>
      </w:tr>
      <w:tr w:rsidR="005E78C9" w:rsidRPr="005C4D47" w14:paraId="70526BAD" w14:textId="77777777" w:rsidTr="008369E2">
        <w:trPr>
          <w:jc w:val="center"/>
        </w:trPr>
        <w:tc>
          <w:tcPr>
            <w:tcW w:w="7938" w:type="dxa"/>
            <w:vAlign w:val="center"/>
          </w:tcPr>
          <w:p w14:paraId="61C0FA5C"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Evaluation of specific contracts</w:t>
            </w:r>
          </w:p>
        </w:tc>
        <w:tc>
          <w:tcPr>
            <w:tcW w:w="803" w:type="dxa"/>
            <w:shd w:val="clear" w:color="auto" w:fill="F2F2F2" w:themeFill="background1" w:themeFillShade="F2"/>
          </w:tcPr>
          <w:p w14:paraId="4351747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6ECBE70"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35288AE"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4832BDC" w14:textId="77777777" w:rsidTr="008369E2">
        <w:trPr>
          <w:jc w:val="center"/>
        </w:trPr>
        <w:tc>
          <w:tcPr>
            <w:tcW w:w="7938" w:type="dxa"/>
            <w:vAlign w:val="center"/>
          </w:tcPr>
          <w:p w14:paraId="24F9BE57"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Finalisation of process on EPPS including awarding of contract, informing successful and unsuccessful tenders of outcome, creating award notice and contract on EPPS.</w:t>
            </w:r>
          </w:p>
        </w:tc>
        <w:tc>
          <w:tcPr>
            <w:tcW w:w="803" w:type="dxa"/>
            <w:shd w:val="clear" w:color="auto" w:fill="F2F2F2" w:themeFill="background1" w:themeFillShade="F2"/>
          </w:tcPr>
          <w:p w14:paraId="1C07D81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73F8AA1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25A20AC0" w14:textId="77777777" w:rsidR="005E78C9" w:rsidRPr="003132F9" w:rsidRDefault="005E78C9" w:rsidP="008369E2">
            <w:pPr>
              <w:jc w:val="center"/>
              <w:rPr>
                <w:rFonts w:ascii="Georgia Pro" w:hAnsi="Georgia Pro" w:cs="Segoe UI"/>
                <w:b/>
                <w:bCs/>
                <w:sz w:val="16"/>
                <w:szCs w:val="16"/>
              </w:rPr>
            </w:pPr>
          </w:p>
        </w:tc>
      </w:tr>
      <w:tr w:rsidR="005E78C9" w:rsidRPr="005C4D47" w14:paraId="66D4C701" w14:textId="77777777" w:rsidTr="008369E2">
        <w:trPr>
          <w:jc w:val="center"/>
        </w:trPr>
        <w:tc>
          <w:tcPr>
            <w:tcW w:w="7938" w:type="dxa"/>
            <w:vAlign w:val="center"/>
          </w:tcPr>
          <w:p w14:paraId="47367508"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Populating Letter of Engagement/ Purchase Order following award</w:t>
            </w:r>
          </w:p>
        </w:tc>
        <w:tc>
          <w:tcPr>
            <w:tcW w:w="803" w:type="dxa"/>
            <w:shd w:val="clear" w:color="auto" w:fill="F2F2F2" w:themeFill="background1" w:themeFillShade="F2"/>
          </w:tcPr>
          <w:p w14:paraId="0F34932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6EFDA0BF"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130CA2F8" w14:textId="77777777" w:rsidR="005E78C9" w:rsidRPr="003132F9" w:rsidRDefault="005E78C9" w:rsidP="008369E2">
            <w:pPr>
              <w:jc w:val="center"/>
              <w:rPr>
                <w:rFonts w:ascii="Georgia Pro" w:hAnsi="Georgia Pro" w:cs="Segoe UI"/>
                <w:b/>
                <w:bCs/>
                <w:sz w:val="16"/>
                <w:szCs w:val="16"/>
              </w:rPr>
            </w:pPr>
          </w:p>
        </w:tc>
      </w:tr>
      <w:tr w:rsidR="005E78C9" w:rsidRPr="005C4D47" w14:paraId="609EF5E5" w14:textId="77777777" w:rsidTr="008369E2">
        <w:trPr>
          <w:jc w:val="center"/>
        </w:trPr>
        <w:tc>
          <w:tcPr>
            <w:tcW w:w="7938" w:type="dxa"/>
            <w:vAlign w:val="center"/>
          </w:tcPr>
          <w:p w14:paraId="0BE35313"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Signature of Specific Contract</w:t>
            </w:r>
          </w:p>
        </w:tc>
        <w:tc>
          <w:tcPr>
            <w:tcW w:w="803" w:type="dxa"/>
            <w:shd w:val="clear" w:color="auto" w:fill="F2F2F2" w:themeFill="background1" w:themeFillShade="F2"/>
          </w:tcPr>
          <w:p w14:paraId="2AF6ADF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47D6B38"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A8738E7"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C26AADB" w14:textId="77777777" w:rsidTr="008369E2">
        <w:trPr>
          <w:jc w:val="center"/>
        </w:trPr>
        <w:tc>
          <w:tcPr>
            <w:tcW w:w="7938" w:type="dxa"/>
            <w:vAlign w:val="center"/>
          </w:tcPr>
          <w:p w14:paraId="4D4C355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Sending copy of Contract Award Notice to MITA, following award</w:t>
            </w:r>
          </w:p>
        </w:tc>
        <w:tc>
          <w:tcPr>
            <w:tcW w:w="803" w:type="dxa"/>
            <w:shd w:val="clear" w:color="auto" w:fill="F2F2F2" w:themeFill="background1" w:themeFillShade="F2"/>
          </w:tcPr>
          <w:p w14:paraId="7FA6708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2F385199"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1E9F30FA" w14:textId="77777777" w:rsidR="005E78C9" w:rsidRPr="003132F9" w:rsidRDefault="005E78C9" w:rsidP="008369E2">
            <w:pPr>
              <w:jc w:val="center"/>
              <w:rPr>
                <w:rFonts w:ascii="Georgia Pro" w:hAnsi="Georgia Pro" w:cs="Segoe UI"/>
                <w:b/>
                <w:bCs/>
                <w:sz w:val="16"/>
                <w:szCs w:val="16"/>
              </w:rPr>
            </w:pPr>
          </w:p>
        </w:tc>
      </w:tr>
      <w:tr w:rsidR="005E78C9" w:rsidRPr="005C4D47" w14:paraId="325B3F8F" w14:textId="77777777" w:rsidTr="008369E2">
        <w:trPr>
          <w:jc w:val="center"/>
        </w:trPr>
        <w:tc>
          <w:tcPr>
            <w:tcW w:w="7938" w:type="dxa"/>
            <w:vAlign w:val="center"/>
          </w:tcPr>
          <w:p w14:paraId="52756AB3"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Contract management including receipt of performance guarantees, monitoring performance, issuing delivery notes, payments, adherence to contractual obligations, drafting amendments, completion reports. </w:t>
            </w:r>
          </w:p>
        </w:tc>
        <w:tc>
          <w:tcPr>
            <w:tcW w:w="803" w:type="dxa"/>
            <w:shd w:val="clear" w:color="auto" w:fill="F2F2F2" w:themeFill="background1" w:themeFillShade="F2"/>
          </w:tcPr>
          <w:p w14:paraId="7D8B386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0FEDBE5"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2C46C75F"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bl>
    <w:p w14:paraId="71A225B1" w14:textId="77777777" w:rsidR="005E78C9" w:rsidRPr="003132F9" w:rsidRDefault="005E78C9" w:rsidP="005E78C9">
      <w:pPr>
        <w:rPr>
          <w:rFonts w:ascii="Georgia Pro" w:hAnsi="Georgia Pro" w:cs="Segoe UI"/>
          <w:sz w:val="10"/>
          <w:szCs w:val="10"/>
        </w:rPr>
      </w:pPr>
    </w:p>
    <w:p w14:paraId="748CE1D9" w14:textId="77777777" w:rsidR="005E78C9" w:rsidRPr="005C4D47" w:rsidRDefault="005E78C9" w:rsidP="005E78C9">
      <w:pPr>
        <w:rPr>
          <w:rFonts w:ascii="Georgia Pro" w:hAnsi="Georgia Pro" w:cs="Segoe UI"/>
          <w:sz w:val="16"/>
          <w:szCs w:val="16"/>
        </w:rPr>
      </w:pPr>
      <w:r w:rsidRPr="005C4D47">
        <w:rPr>
          <w:rFonts w:ascii="Georgia Pro" w:hAnsi="Georgia Pro" w:cs="Segoe UI"/>
          <w:sz w:val="16"/>
          <w:szCs w:val="16"/>
        </w:rPr>
        <w:t>* Unless SPD advises otherwise</w:t>
      </w:r>
    </w:p>
    <w:p w14:paraId="364F6952" w14:textId="7E6D292D" w:rsidR="005E78C9" w:rsidRPr="003132F9" w:rsidRDefault="005E78C9" w:rsidP="003132F9">
      <w:pPr>
        <w:pStyle w:val="Heading10"/>
        <w:jc w:val="center"/>
      </w:pPr>
      <w:r w:rsidRPr="003132F9">
        <w:rPr>
          <w:sz w:val="8"/>
          <w:szCs w:val="8"/>
        </w:rPr>
        <w:br w:type="page"/>
      </w:r>
      <w:bookmarkStart w:id="143" w:name="_Toc96412676"/>
      <w:r w:rsidRPr="003132F9">
        <w:lastRenderedPageBreak/>
        <w:t>Appendix B</w:t>
      </w:r>
      <w:bookmarkEnd w:id="143"/>
    </w:p>
    <w:p w14:paraId="305D9BC8" w14:textId="1C319C8C" w:rsidR="005E78C9" w:rsidRPr="003132F9" w:rsidRDefault="005E78C9" w:rsidP="005E78C9">
      <w:pPr>
        <w:jc w:val="center"/>
        <w:rPr>
          <w:rFonts w:ascii="Georgia Pro" w:hAnsi="Georgia Pro"/>
          <w:b/>
          <w:bCs/>
          <w:sz w:val="24"/>
          <w:szCs w:val="24"/>
        </w:rPr>
      </w:pPr>
      <w:r w:rsidRPr="003132F9">
        <w:rPr>
          <w:rFonts w:ascii="Georgia Pro" w:hAnsi="Georgia Pro"/>
          <w:b/>
          <w:bCs/>
          <w:sz w:val="24"/>
          <w:szCs w:val="24"/>
        </w:rPr>
        <w:t>MITA Dynamic Purchasing Systems Process Flow</w:t>
      </w:r>
    </w:p>
    <w:p w14:paraId="122E08C6" w14:textId="4EF57004" w:rsidR="005E78C9" w:rsidRPr="003132F9" w:rsidRDefault="005E78C9" w:rsidP="005E78C9">
      <w:pPr>
        <w:jc w:val="center"/>
        <w:rPr>
          <w:rFonts w:ascii="Georgia Pro" w:hAnsi="Georgia Pro"/>
          <w:b/>
          <w:bCs/>
          <w:sz w:val="24"/>
          <w:szCs w:val="24"/>
          <w:u w:val="single"/>
        </w:rPr>
      </w:pPr>
      <w:r w:rsidRPr="003132F9">
        <w:rPr>
          <w:rFonts w:ascii="Georgia Pro" w:hAnsi="Georgia Pro"/>
          <w:b/>
          <w:bCs/>
          <w:sz w:val="24"/>
          <w:szCs w:val="24"/>
          <w:u w:val="single"/>
        </w:rPr>
        <w:t xml:space="preserve">Contracting Authorities listed in Schedules 2 and </w:t>
      </w:r>
      <w:r w:rsidR="002A3DA4" w:rsidRPr="003132F9">
        <w:rPr>
          <w:rFonts w:ascii="Georgia Pro" w:hAnsi="Georgia Pro"/>
          <w:b/>
          <w:bCs/>
          <w:sz w:val="24"/>
          <w:szCs w:val="24"/>
          <w:u w:val="single"/>
        </w:rPr>
        <w:t>3</w:t>
      </w:r>
    </w:p>
    <w:tbl>
      <w:tblPr>
        <w:tblStyle w:val="TableGrid"/>
        <w:tblW w:w="10348" w:type="dxa"/>
        <w:jc w:val="center"/>
        <w:tblLook w:val="04A0" w:firstRow="1" w:lastRow="0" w:firstColumn="1" w:lastColumn="0" w:noHBand="0" w:noVBand="1"/>
      </w:tblPr>
      <w:tblGrid>
        <w:gridCol w:w="7938"/>
        <w:gridCol w:w="803"/>
        <w:gridCol w:w="803"/>
        <w:gridCol w:w="804"/>
      </w:tblGrid>
      <w:tr w:rsidR="005E78C9" w:rsidRPr="005C4D47" w14:paraId="0A8CB82C" w14:textId="77777777" w:rsidTr="008369E2">
        <w:trPr>
          <w:jc w:val="center"/>
        </w:trPr>
        <w:tc>
          <w:tcPr>
            <w:tcW w:w="7938" w:type="dxa"/>
            <w:vMerge w:val="restart"/>
            <w:shd w:val="clear" w:color="auto" w:fill="D9D9D9" w:themeFill="background1" w:themeFillShade="D9"/>
          </w:tcPr>
          <w:p w14:paraId="0B13417D" w14:textId="77777777" w:rsidR="005E78C9" w:rsidRPr="003132F9" w:rsidRDefault="005E78C9" w:rsidP="008369E2">
            <w:pPr>
              <w:rPr>
                <w:rFonts w:ascii="Georgia Pro" w:hAnsi="Georgia Pro" w:cs="Segoe UI"/>
                <w:b/>
                <w:bCs/>
                <w:sz w:val="18"/>
                <w:szCs w:val="18"/>
              </w:rPr>
            </w:pPr>
            <w:r w:rsidRPr="003132F9">
              <w:rPr>
                <w:rFonts w:ascii="Georgia Pro" w:hAnsi="Georgia Pro" w:cs="Segoe UI"/>
                <w:b/>
                <w:bCs/>
                <w:sz w:val="18"/>
                <w:szCs w:val="18"/>
              </w:rPr>
              <w:t>Task</w:t>
            </w:r>
          </w:p>
        </w:tc>
        <w:tc>
          <w:tcPr>
            <w:tcW w:w="2410" w:type="dxa"/>
            <w:gridSpan w:val="3"/>
            <w:shd w:val="clear" w:color="auto" w:fill="D9D9D9" w:themeFill="background1" w:themeFillShade="D9"/>
          </w:tcPr>
          <w:p w14:paraId="7CC41CAB"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Responsibility</w:t>
            </w:r>
          </w:p>
        </w:tc>
      </w:tr>
      <w:tr w:rsidR="005E78C9" w:rsidRPr="005C4D47" w14:paraId="74F972BF" w14:textId="77777777" w:rsidTr="008369E2">
        <w:trPr>
          <w:jc w:val="center"/>
        </w:trPr>
        <w:tc>
          <w:tcPr>
            <w:tcW w:w="7938" w:type="dxa"/>
            <w:vMerge/>
            <w:shd w:val="clear" w:color="auto" w:fill="D9D9D9" w:themeFill="background1" w:themeFillShade="D9"/>
          </w:tcPr>
          <w:p w14:paraId="538220C3" w14:textId="77777777" w:rsidR="005E78C9" w:rsidRPr="003132F9" w:rsidRDefault="005E78C9" w:rsidP="008369E2">
            <w:pPr>
              <w:rPr>
                <w:rFonts w:ascii="Georgia Pro" w:hAnsi="Georgia Pro" w:cs="Segoe UI"/>
                <w:sz w:val="16"/>
                <w:szCs w:val="16"/>
              </w:rPr>
            </w:pPr>
          </w:p>
        </w:tc>
        <w:tc>
          <w:tcPr>
            <w:tcW w:w="803" w:type="dxa"/>
            <w:shd w:val="clear" w:color="auto" w:fill="D9D9D9" w:themeFill="background1" w:themeFillShade="D9"/>
          </w:tcPr>
          <w:p w14:paraId="422FBC32"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MITA</w:t>
            </w:r>
          </w:p>
        </w:tc>
        <w:tc>
          <w:tcPr>
            <w:tcW w:w="803" w:type="dxa"/>
            <w:shd w:val="clear" w:color="auto" w:fill="D9D9D9" w:themeFill="background1" w:themeFillShade="D9"/>
          </w:tcPr>
          <w:p w14:paraId="3C539E75"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SPD</w:t>
            </w:r>
          </w:p>
        </w:tc>
        <w:tc>
          <w:tcPr>
            <w:tcW w:w="804" w:type="dxa"/>
            <w:shd w:val="clear" w:color="auto" w:fill="D9D9D9" w:themeFill="background1" w:themeFillShade="D9"/>
          </w:tcPr>
          <w:p w14:paraId="6EF2D59A"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CA</w:t>
            </w:r>
          </w:p>
        </w:tc>
      </w:tr>
      <w:tr w:rsidR="005E78C9" w:rsidRPr="005C4D47" w14:paraId="1D4E1BC1" w14:textId="77777777" w:rsidTr="008369E2">
        <w:trPr>
          <w:jc w:val="center"/>
        </w:trPr>
        <w:tc>
          <w:tcPr>
            <w:tcW w:w="7938" w:type="dxa"/>
            <w:shd w:val="clear" w:color="auto" w:fill="808080" w:themeFill="background1" w:themeFillShade="80"/>
            <w:vAlign w:val="center"/>
          </w:tcPr>
          <w:p w14:paraId="20B408B1" w14:textId="77777777" w:rsidR="005E78C9" w:rsidRPr="003132F9" w:rsidRDefault="005E78C9" w:rsidP="008369E2">
            <w:pPr>
              <w:rPr>
                <w:rFonts w:ascii="Georgia Pro" w:hAnsi="Georgia Pro" w:cs="Segoe UI"/>
                <w:b/>
                <w:bCs/>
                <w:color w:val="FFFFFF" w:themeColor="background1"/>
                <w:sz w:val="18"/>
                <w:szCs w:val="18"/>
              </w:rPr>
            </w:pPr>
            <w:r w:rsidRPr="003132F9">
              <w:rPr>
                <w:rFonts w:ascii="Georgia Pro" w:hAnsi="Georgia Pro" w:cs="Segoe UI"/>
                <w:b/>
                <w:bCs/>
                <w:color w:val="FFFFFF" w:themeColor="background1"/>
                <w:sz w:val="18"/>
                <w:szCs w:val="18"/>
              </w:rPr>
              <w:t>DPS Administration</w:t>
            </w:r>
          </w:p>
        </w:tc>
        <w:tc>
          <w:tcPr>
            <w:tcW w:w="803" w:type="dxa"/>
            <w:shd w:val="clear" w:color="auto" w:fill="808080" w:themeFill="background1" w:themeFillShade="80"/>
          </w:tcPr>
          <w:p w14:paraId="35BE3928"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5DA3789D"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63570B01"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2F87DB5F" w14:textId="77777777" w:rsidTr="008369E2">
        <w:trPr>
          <w:jc w:val="center"/>
        </w:trPr>
        <w:tc>
          <w:tcPr>
            <w:tcW w:w="7938" w:type="dxa"/>
            <w:vAlign w:val="center"/>
          </w:tcPr>
          <w:p w14:paraId="588B6E4A" w14:textId="77777777" w:rsidR="005E78C9" w:rsidRPr="003132F9" w:rsidRDefault="005E78C9" w:rsidP="008369E2">
            <w:pPr>
              <w:rPr>
                <w:rFonts w:ascii="Georgia Pro" w:hAnsi="Georgia Pro" w:cs="Segoe UI"/>
                <w:b/>
                <w:bCs/>
                <w:sz w:val="18"/>
                <w:szCs w:val="18"/>
              </w:rPr>
            </w:pPr>
          </w:p>
        </w:tc>
        <w:tc>
          <w:tcPr>
            <w:tcW w:w="803" w:type="dxa"/>
          </w:tcPr>
          <w:p w14:paraId="7812E90B" w14:textId="77777777" w:rsidR="005E78C9" w:rsidRPr="003132F9" w:rsidRDefault="005E78C9" w:rsidP="008369E2">
            <w:pPr>
              <w:jc w:val="center"/>
              <w:rPr>
                <w:rFonts w:ascii="Georgia Pro" w:hAnsi="Georgia Pro" w:cs="Segoe UI"/>
                <w:b/>
                <w:bCs/>
                <w:sz w:val="16"/>
                <w:szCs w:val="16"/>
              </w:rPr>
            </w:pPr>
          </w:p>
        </w:tc>
        <w:tc>
          <w:tcPr>
            <w:tcW w:w="803" w:type="dxa"/>
          </w:tcPr>
          <w:p w14:paraId="088334E0" w14:textId="77777777" w:rsidR="005E78C9" w:rsidRPr="003132F9" w:rsidRDefault="005E78C9" w:rsidP="008369E2">
            <w:pPr>
              <w:jc w:val="center"/>
              <w:rPr>
                <w:rFonts w:ascii="Georgia Pro" w:hAnsi="Georgia Pro" w:cs="Segoe UI"/>
                <w:b/>
                <w:bCs/>
                <w:sz w:val="16"/>
                <w:szCs w:val="16"/>
              </w:rPr>
            </w:pPr>
          </w:p>
        </w:tc>
        <w:tc>
          <w:tcPr>
            <w:tcW w:w="804" w:type="dxa"/>
          </w:tcPr>
          <w:p w14:paraId="2C901BD1" w14:textId="77777777" w:rsidR="005E78C9" w:rsidRPr="003132F9" w:rsidRDefault="005E78C9" w:rsidP="008369E2">
            <w:pPr>
              <w:jc w:val="center"/>
              <w:rPr>
                <w:rFonts w:ascii="Georgia Pro" w:hAnsi="Georgia Pro" w:cs="Segoe UI"/>
                <w:b/>
                <w:bCs/>
                <w:sz w:val="16"/>
                <w:szCs w:val="16"/>
              </w:rPr>
            </w:pPr>
          </w:p>
        </w:tc>
      </w:tr>
      <w:tr w:rsidR="005E78C9" w:rsidRPr="005C4D47" w14:paraId="70426A9A" w14:textId="77777777" w:rsidTr="008369E2">
        <w:trPr>
          <w:jc w:val="center"/>
        </w:trPr>
        <w:tc>
          <w:tcPr>
            <w:tcW w:w="7938" w:type="dxa"/>
            <w:vAlign w:val="center"/>
          </w:tcPr>
          <w:p w14:paraId="09F79911" w14:textId="77777777" w:rsidR="005E78C9" w:rsidRPr="003132F9" w:rsidRDefault="005E78C9" w:rsidP="008369E2">
            <w:pPr>
              <w:rPr>
                <w:rFonts w:ascii="Georgia Pro" w:hAnsi="Georgia Pro" w:cs="Segoe UI"/>
                <w:sz w:val="16"/>
                <w:szCs w:val="16"/>
              </w:rPr>
            </w:pPr>
            <w:r w:rsidRPr="003132F9">
              <w:rPr>
                <w:rFonts w:ascii="Georgia Pro" w:hAnsi="Georgia Pro" w:cs="Segoe UI"/>
                <w:sz w:val="18"/>
                <w:szCs w:val="18"/>
              </w:rPr>
              <w:t>Administering the establishment of the DPS</w:t>
            </w:r>
          </w:p>
        </w:tc>
        <w:tc>
          <w:tcPr>
            <w:tcW w:w="803" w:type="dxa"/>
            <w:shd w:val="clear" w:color="auto" w:fill="BDD6EE" w:themeFill="accent5" w:themeFillTint="66"/>
          </w:tcPr>
          <w:p w14:paraId="7AB7D493"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7962FC7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57C652D" w14:textId="77777777" w:rsidR="005E78C9" w:rsidRPr="003132F9" w:rsidRDefault="005E78C9" w:rsidP="008369E2">
            <w:pPr>
              <w:jc w:val="center"/>
              <w:rPr>
                <w:rFonts w:ascii="Georgia Pro" w:hAnsi="Georgia Pro" w:cs="Segoe UI"/>
                <w:b/>
                <w:bCs/>
                <w:sz w:val="16"/>
                <w:szCs w:val="16"/>
              </w:rPr>
            </w:pPr>
          </w:p>
        </w:tc>
      </w:tr>
      <w:tr w:rsidR="005E78C9" w:rsidRPr="005C4D47" w14:paraId="094186B8" w14:textId="77777777" w:rsidTr="008369E2">
        <w:trPr>
          <w:jc w:val="center"/>
        </w:trPr>
        <w:tc>
          <w:tcPr>
            <w:tcW w:w="7938" w:type="dxa"/>
            <w:vAlign w:val="center"/>
          </w:tcPr>
          <w:p w14:paraId="3F008E6E"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Making available templates and guidance notes including updating as necessary</w:t>
            </w:r>
          </w:p>
        </w:tc>
        <w:tc>
          <w:tcPr>
            <w:tcW w:w="803" w:type="dxa"/>
            <w:shd w:val="clear" w:color="auto" w:fill="BDD6EE" w:themeFill="accent5" w:themeFillTint="66"/>
          </w:tcPr>
          <w:p w14:paraId="1364EEC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2229E3F9"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3C1B9575" w14:textId="77777777" w:rsidR="005E78C9" w:rsidRPr="003132F9" w:rsidRDefault="005E78C9" w:rsidP="008369E2">
            <w:pPr>
              <w:jc w:val="center"/>
              <w:rPr>
                <w:rFonts w:ascii="Georgia Pro" w:hAnsi="Georgia Pro" w:cs="Segoe UI"/>
                <w:b/>
                <w:bCs/>
                <w:sz w:val="16"/>
                <w:szCs w:val="16"/>
              </w:rPr>
            </w:pPr>
          </w:p>
        </w:tc>
      </w:tr>
      <w:tr w:rsidR="005E78C9" w:rsidRPr="005C4D47" w14:paraId="6340F043" w14:textId="77777777" w:rsidTr="008369E2">
        <w:trPr>
          <w:jc w:val="center"/>
        </w:trPr>
        <w:tc>
          <w:tcPr>
            <w:tcW w:w="7938" w:type="dxa"/>
            <w:vAlign w:val="center"/>
          </w:tcPr>
          <w:p w14:paraId="31D9F2D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Admittance of SPD and CAs </w:t>
            </w:r>
          </w:p>
        </w:tc>
        <w:tc>
          <w:tcPr>
            <w:tcW w:w="803" w:type="dxa"/>
            <w:shd w:val="clear" w:color="auto" w:fill="BDD6EE" w:themeFill="accent5" w:themeFillTint="66"/>
          </w:tcPr>
          <w:p w14:paraId="1145420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2903A572"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0BEECD26" w14:textId="77777777" w:rsidR="005E78C9" w:rsidRPr="003132F9" w:rsidRDefault="005E78C9" w:rsidP="008369E2">
            <w:pPr>
              <w:jc w:val="center"/>
              <w:rPr>
                <w:rFonts w:ascii="Georgia Pro" w:hAnsi="Georgia Pro" w:cs="Segoe UI"/>
                <w:b/>
                <w:bCs/>
                <w:sz w:val="16"/>
                <w:szCs w:val="16"/>
              </w:rPr>
            </w:pPr>
          </w:p>
        </w:tc>
      </w:tr>
      <w:tr w:rsidR="005E78C9" w:rsidRPr="005C4D47" w14:paraId="20755735" w14:textId="77777777" w:rsidTr="008369E2">
        <w:trPr>
          <w:jc w:val="center"/>
        </w:trPr>
        <w:tc>
          <w:tcPr>
            <w:tcW w:w="7938" w:type="dxa"/>
            <w:vAlign w:val="center"/>
          </w:tcPr>
          <w:p w14:paraId="4D4E22CA"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Evaluation of applications for admittance to the DPS by interested suppliers and admitting/ rejecting accordingly</w:t>
            </w:r>
          </w:p>
        </w:tc>
        <w:tc>
          <w:tcPr>
            <w:tcW w:w="803" w:type="dxa"/>
            <w:shd w:val="clear" w:color="auto" w:fill="BDD6EE" w:themeFill="accent5" w:themeFillTint="66"/>
          </w:tcPr>
          <w:p w14:paraId="4999812A"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20FD03AC"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2582A80A" w14:textId="77777777" w:rsidR="005E78C9" w:rsidRPr="003132F9" w:rsidRDefault="005E78C9" w:rsidP="008369E2">
            <w:pPr>
              <w:jc w:val="center"/>
              <w:rPr>
                <w:rFonts w:ascii="Georgia Pro" w:hAnsi="Georgia Pro" w:cs="Segoe UI"/>
                <w:b/>
                <w:bCs/>
                <w:sz w:val="16"/>
                <w:szCs w:val="16"/>
              </w:rPr>
            </w:pPr>
          </w:p>
        </w:tc>
      </w:tr>
      <w:tr w:rsidR="005E78C9" w:rsidRPr="005C4D47" w14:paraId="58203FFE" w14:textId="77777777" w:rsidTr="008369E2">
        <w:trPr>
          <w:jc w:val="center"/>
        </w:trPr>
        <w:tc>
          <w:tcPr>
            <w:tcW w:w="7938" w:type="dxa"/>
            <w:vAlign w:val="center"/>
          </w:tcPr>
          <w:p w14:paraId="509F6259"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Monitoring of budget associated with DPS</w:t>
            </w:r>
          </w:p>
        </w:tc>
        <w:tc>
          <w:tcPr>
            <w:tcW w:w="803" w:type="dxa"/>
            <w:shd w:val="clear" w:color="auto" w:fill="BDD6EE" w:themeFill="accent5" w:themeFillTint="66"/>
          </w:tcPr>
          <w:p w14:paraId="0D8CBED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6B82BF2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1ED4FEF" w14:textId="77777777" w:rsidR="005E78C9" w:rsidRPr="003132F9" w:rsidRDefault="005E78C9" w:rsidP="008369E2">
            <w:pPr>
              <w:jc w:val="center"/>
              <w:rPr>
                <w:rFonts w:ascii="Georgia Pro" w:hAnsi="Georgia Pro" w:cs="Segoe UI"/>
                <w:b/>
                <w:bCs/>
                <w:sz w:val="16"/>
                <w:szCs w:val="16"/>
              </w:rPr>
            </w:pPr>
          </w:p>
        </w:tc>
      </w:tr>
      <w:tr w:rsidR="005E78C9" w:rsidRPr="005C4D47" w14:paraId="0D780471" w14:textId="77777777" w:rsidTr="008369E2">
        <w:trPr>
          <w:jc w:val="center"/>
        </w:trPr>
        <w:tc>
          <w:tcPr>
            <w:tcW w:w="7938" w:type="dxa"/>
            <w:vAlign w:val="center"/>
          </w:tcPr>
          <w:p w14:paraId="6843C7A4"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0B4ECCA7"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90DCF9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51E3065D" w14:textId="77777777" w:rsidR="005E78C9" w:rsidRPr="003132F9" w:rsidRDefault="005E78C9" w:rsidP="008369E2">
            <w:pPr>
              <w:jc w:val="center"/>
              <w:rPr>
                <w:rFonts w:ascii="Georgia Pro" w:hAnsi="Georgia Pro" w:cs="Segoe UI"/>
                <w:b/>
                <w:bCs/>
                <w:sz w:val="16"/>
                <w:szCs w:val="16"/>
              </w:rPr>
            </w:pPr>
          </w:p>
        </w:tc>
      </w:tr>
      <w:tr w:rsidR="005E78C9" w:rsidRPr="005C4D47" w14:paraId="3A546522" w14:textId="77777777" w:rsidTr="008369E2">
        <w:trPr>
          <w:jc w:val="center"/>
        </w:trPr>
        <w:tc>
          <w:tcPr>
            <w:tcW w:w="7938" w:type="dxa"/>
            <w:shd w:val="clear" w:color="auto" w:fill="808080" w:themeFill="background1" w:themeFillShade="80"/>
            <w:vAlign w:val="center"/>
          </w:tcPr>
          <w:p w14:paraId="504F10AE" w14:textId="77777777" w:rsidR="005E78C9" w:rsidRPr="003132F9" w:rsidRDefault="005E78C9" w:rsidP="008369E2">
            <w:pPr>
              <w:rPr>
                <w:rFonts w:ascii="Georgia Pro" w:hAnsi="Georgia Pro" w:cs="Segoe UI"/>
                <w:b/>
                <w:bCs/>
                <w:color w:val="FFFFFF" w:themeColor="background1"/>
                <w:sz w:val="18"/>
                <w:szCs w:val="18"/>
              </w:rPr>
            </w:pPr>
            <w:r w:rsidRPr="003132F9">
              <w:rPr>
                <w:rFonts w:ascii="Georgia Pro" w:hAnsi="Georgia Pro" w:cs="Segoe UI"/>
                <w:b/>
                <w:bCs/>
                <w:color w:val="FFFFFF" w:themeColor="background1"/>
                <w:sz w:val="18"/>
                <w:szCs w:val="18"/>
              </w:rPr>
              <w:t>Specific Contract Publication</w:t>
            </w:r>
          </w:p>
        </w:tc>
        <w:tc>
          <w:tcPr>
            <w:tcW w:w="803" w:type="dxa"/>
            <w:shd w:val="clear" w:color="auto" w:fill="808080" w:themeFill="background1" w:themeFillShade="80"/>
          </w:tcPr>
          <w:p w14:paraId="043FD4CE"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1FD3A467"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1556B46D"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59312F83" w14:textId="77777777" w:rsidTr="008369E2">
        <w:trPr>
          <w:jc w:val="center"/>
        </w:trPr>
        <w:tc>
          <w:tcPr>
            <w:tcW w:w="7938" w:type="dxa"/>
            <w:vAlign w:val="center"/>
          </w:tcPr>
          <w:p w14:paraId="52B89148"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0DAA5F6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C19FF7A"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C6AD318" w14:textId="77777777" w:rsidR="005E78C9" w:rsidRPr="003132F9" w:rsidRDefault="005E78C9" w:rsidP="008369E2">
            <w:pPr>
              <w:jc w:val="center"/>
              <w:rPr>
                <w:rFonts w:ascii="Georgia Pro" w:hAnsi="Georgia Pro" w:cs="Segoe UI"/>
                <w:b/>
                <w:bCs/>
                <w:sz w:val="16"/>
                <w:szCs w:val="16"/>
              </w:rPr>
            </w:pPr>
          </w:p>
        </w:tc>
      </w:tr>
      <w:tr w:rsidR="005E78C9" w:rsidRPr="005C4D47" w14:paraId="09D235FB" w14:textId="77777777" w:rsidTr="008369E2">
        <w:trPr>
          <w:jc w:val="center"/>
        </w:trPr>
        <w:tc>
          <w:tcPr>
            <w:tcW w:w="7938" w:type="dxa"/>
            <w:vAlign w:val="center"/>
          </w:tcPr>
          <w:p w14:paraId="4EF88EBA"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Filling in templates made available for Specific Contracts</w:t>
            </w:r>
          </w:p>
        </w:tc>
        <w:tc>
          <w:tcPr>
            <w:tcW w:w="803" w:type="dxa"/>
            <w:shd w:val="clear" w:color="auto" w:fill="F2F2F2" w:themeFill="background1" w:themeFillShade="F2"/>
          </w:tcPr>
          <w:p w14:paraId="3088631E"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B4F3ECD"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2A293490"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0B6624A" w14:textId="77777777" w:rsidTr="008369E2">
        <w:trPr>
          <w:jc w:val="center"/>
        </w:trPr>
        <w:tc>
          <w:tcPr>
            <w:tcW w:w="7938" w:type="dxa"/>
            <w:vAlign w:val="center"/>
          </w:tcPr>
          <w:p w14:paraId="606DA477"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Drafting of Terms of Reference and/or technical specifications </w:t>
            </w:r>
          </w:p>
        </w:tc>
        <w:tc>
          <w:tcPr>
            <w:tcW w:w="803" w:type="dxa"/>
            <w:shd w:val="clear" w:color="auto" w:fill="F2F2F2" w:themeFill="background1" w:themeFillShade="F2"/>
          </w:tcPr>
          <w:p w14:paraId="694B519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9868220"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083ABEC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C9F4787" w14:textId="77777777" w:rsidTr="008369E2">
        <w:trPr>
          <w:jc w:val="center"/>
        </w:trPr>
        <w:tc>
          <w:tcPr>
            <w:tcW w:w="7938" w:type="dxa"/>
            <w:vAlign w:val="center"/>
          </w:tcPr>
          <w:p w14:paraId="7FE583FA"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Seeking GPP clearance where necessary</w:t>
            </w:r>
          </w:p>
        </w:tc>
        <w:tc>
          <w:tcPr>
            <w:tcW w:w="803" w:type="dxa"/>
            <w:shd w:val="clear" w:color="auto" w:fill="F2F2F2" w:themeFill="background1" w:themeFillShade="F2"/>
          </w:tcPr>
          <w:p w14:paraId="2304F88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10BED2F9"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03B046F8"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1FE063A" w14:textId="77777777" w:rsidTr="008369E2">
        <w:trPr>
          <w:jc w:val="center"/>
        </w:trPr>
        <w:tc>
          <w:tcPr>
            <w:tcW w:w="7938" w:type="dxa"/>
            <w:vAlign w:val="center"/>
          </w:tcPr>
          <w:p w14:paraId="2587B8B2" w14:textId="59290B4C"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Obtaining internal authorisations for specific contracts, including signature of </w:t>
            </w:r>
            <w:r w:rsidR="00B411B6">
              <w:rPr>
                <w:rFonts w:ascii="Georgia Pro" w:hAnsi="Georgia Pro" w:cs="Segoe UI"/>
                <w:sz w:val="18"/>
                <w:szCs w:val="18"/>
              </w:rPr>
              <w:t>Procurement</w:t>
            </w:r>
            <w:r w:rsidRPr="003132F9">
              <w:rPr>
                <w:rFonts w:ascii="Georgia Pro" w:hAnsi="Georgia Pro" w:cs="Segoe UI"/>
                <w:sz w:val="18"/>
                <w:szCs w:val="18"/>
              </w:rPr>
              <w:t xml:space="preserve"> Originators Form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w:t>
            </w:r>
          </w:p>
        </w:tc>
        <w:tc>
          <w:tcPr>
            <w:tcW w:w="803" w:type="dxa"/>
            <w:shd w:val="clear" w:color="auto" w:fill="F2F2F2" w:themeFill="background1" w:themeFillShade="F2"/>
          </w:tcPr>
          <w:p w14:paraId="62C55669"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4790DA81"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B1B50F8"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738A491" w14:textId="77777777" w:rsidTr="008369E2">
        <w:trPr>
          <w:jc w:val="center"/>
        </w:trPr>
        <w:tc>
          <w:tcPr>
            <w:tcW w:w="7938" w:type="dxa"/>
            <w:vAlign w:val="center"/>
          </w:tcPr>
          <w:p w14:paraId="0941812B"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 guidance/assistance from MITA in relation to Specific Contract drafting</w:t>
            </w:r>
          </w:p>
        </w:tc>
        <w:tc>
          <w:tcPr>
            <w:tcW w:w="803" w:type="dxa"/>
            <w:shd w:val="clear" w:color="auto" w:fill="F2F2F2" w:themeFill="background1" w:themeFillShade="F2"/>
          </w:tcPr>
          <w:p w14:paraId="3104F48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6261928"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E9FE59E"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F6BDEA4" w14:textId="77777777" w:rsidTr="008369E2">
        <w:trPr>
          <w:jc w:val="center"/>
        </w:trPr>
        <w:tc>
          <w:tcPr>
            <w:tcW w:w="7938" w:type="dxa"/>
            <w:vAlign w:val="center"/>
          </w:tcPr>
          <w:p w14:paraId="530E3FC7"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Creation of EPPS XML structure</w:t>
            </w:r>
          </w:p>
        </w:tc>
        <w:tc>
          <w:tcPr>
            <w:tcW w:w="803" w:type="dxa"/>
            <w:shd w:val="clear" w:color="auto" w:fill="F2F2F2" w:themeFill="background1" w:themeFillShade="F2"/>
          </w:tcPr>
          <w:p w14:paraId="64B1A98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EC0AF81"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119A21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30B5196" w14:textId="77777777" w:rsidTr="008369E2">
        <w:trPr>
          <w:jc w:val="center"/>
        </w:trPr>
        <w:tc>
          <w:tcPr>
            <w:tcW w:w="7938" w:type="dxa"/>
            <w:vAlign w:val="center"/>
          </w:tcPr>
          <w:p w14:paraId="0848F959"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Dispatch of invitation to admitted candidates</w:t>
            </w:r>
          </w:p>
        </w:tc>
        <w:tc>
          <w:tcPr>
            <w:tcW w:w="803" w:type="dxa"/>
            <w:shd w:val="clear" w:color="auto" w:fill="F2F2F2" w:themeFill="background1" w:themeFillShade="F2"/>
          </w:tcPr>
          <w:p w14:paraId="72926E8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6A7D8E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203A2E3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ADE659D" w14:textId="77777777" w:rsidTr="008369E2">
        <w:trPr>
          <w:jc w:val="center"/>
        </w:trPr>
        <w:tc>
          <w:tcPr>
            <w:tcW w:w="7938" w:type="dxa"/>
            <w:vAlign w:val="center"/>
          </w:tcPr>
          <w:p w14:paraId="1445D963" w14:textId="12667604"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Sending copy of signed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 xml:space="preserve"> to MITA, prior to publication </w:t>
            </w:r>
          </w:p>
        </w:tc>
        <w:tc>
          <w:tcPr>
            <w:tcW w:w="803" w:type="dxa"/>
            <w:shd w:val="clear" w:color="auto" w:fill="F2F2F2" w:themeFill="background1" w:themeFillShade="F2"/>
          </w:tcPr>
          <w:p w14:paraId="56B16209"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E0AE083"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3253FB59"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960DAC4" w14:textId="77777777" w:rsidTr="008369E2">
        <w:trPr>
          <w:jc w:val="center"/>
        </w:trPr>
        <w:tc>
          <w:tcPr>
            <w:tcW w:w="7938" w:type="dxa"/>
            <w:vAlign w:val="center"/>
          </w:tcPr>
          <w:p w14:paraId="20ED2189"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Tender unlocking</w:t>
            </w:r>
          </w:p>
        </w:tc>
        <w:tc>
          <w:tcPr>
            <w:tcW w:w="803" w:type="dxa"/>
            <w:shd w:val="clear" w:color="auto" w:fill="F2F2F2" w:themeFill="background1" w:themeFillShade="F2"/>
          </w:tcPr>
          <w:p w14:paraId="442C550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3C668E5"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DB30F5B"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FF54152" w14:textId="77777777" w:rsidTr="008369E2">
        <w:trPr>
          <w:jc w:val="center"/>
        </w:trPr>
        <w:tc>
          <w:tcPr>
            <w:tcW w:w="7938" w:type="dxa"/>
            <w:vAlign w:val="center"/>
          </w:tcPr>
          <w:p w14:paraId="13B580B3"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3517114B"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0FF41E9"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B90756A" w14:textId="77777777" w:rsidR="005E78C9" w:rsidRPr="003132F9" w:rsidRDefault="005E78C9" w:rsidP="008369E2">
            <w:pPr>
              <w:jc w:val="center"/>
              <w:rPr>
                <w:rFonts w:ascii="Georgia Pro" w:hAnsi="Georgia Pro" w:cs="Segoe UI"/>
                <w:b/>
                <w:bCs/>
                <w:sz w:val="16"/>
                <w:szCs w:val="16"/>
              </w:rPr>
            </w:pPr>
          </w:p>
        </w:tc>
      </w:tr>
      <w:tr w:rsidR="005E78C9" w:rsidRPr="005C4D47" w14:paraId="551CF671" w14:textId="77777777" w:rsidTr="008369E2">
        <w:trPr>
          <w:jc w:val="center"/>
        </w:trPr>
        <w:tc>
          <w:tcPr>
            <w:tcW w:w="7938" w:type="dxa"/>
            <w:shd w:val="clear" w:color="auto" w:fill="808080" w:themeFill="background1" w:themeFillShade="80"/>
            <w:vAlign w:val="center"/>
          </w:tcPr>
          <w:p w14:paraId="1ED7AA27" w14:textId="77777777" w:rsidR="005E78C9" w:rsidRPr="003132F9" w:rsidRDefault="005E78C9" w:rsidP="008369E2">
            <w:pPr>
              <w:rPr>
                <w:rFonts w:ascii="Georgia Pro" w:hAnsi="Georgia Pro" w:cs="Segoe UI"/>
                <w:color w:val="FFFFFF" w:themeColor="background1"/>
                <w:sz w:val="18"/>
                <w:szCs w:val="18"/>
              </w:rPr>
            </w:pPr>
            <w:r w:rsidRPr="003132F9">
              <w:rPr>
                <w:rFonts w:ascii="Georgia Pro" w:hAnsi="Georgia Pro" w:cs="Segoe UI"/>
                <w:b/>
                <w:bCs/>
                <w:color w:val="FFFFFF" w:themeColor="background1"/>
                <w:sz w:val="18"/>
                <w:szCs w:val="18"/>
              </w:rPr>
              <w:t>Specific Contract Adjudication and Post-Award</w:t>
            </w:r>
          </w:p>
        </w:tc>
        <w:tc>
          <w:tcPr>
            <w:tcW w:w="803" w:type="dxa"/>
            <w:shd w:val="clear" w:color="auto" w:fill="808080" w:themeFill="background1" w:themeFillShade="80"/>
          </w:tcPr>
          <w:p w14:paraId="52A758F5"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790C9115"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7226C9E9"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718F3408" w14:textId="77777777" w:rsidTr="008369E2">
        <w:trPr>
          <w:jc w:val="center"/>
        </w:trPr>
        <w:tc>
          <w:tcPr>
            <w:tcW w:w="7938" w:type="dxa"/>
            <w:vAlign w:val="center"/>
          </w:tcPr>
          <w:p w14:paraId="53271E33"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1EBE598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77C6E94"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4BAAC688" w14:textId="77777777" w:rsidR="005E78C9" w:rsidRPr="003132F9" w:rsidRDefault="005E78C9" w:rsidP="008369E2">
            <w:pPr>
              <w:jc w:val="center"/>
              <w:rPr>
                <w:rFonts w:ascii="Georgia Pro" w:hAnsi="Georgia Pro" w:cs="Segoe UI"/>
                <w:b/>
                <w:bCs/>
                <w:sz w:val="16"/>
                <w:szCs w:val="16"/>
              </w:rPr>
            </w:pPr>
          </w:p>
        </w:tc>
      </w:tr>
      <w:tr w:rsidR="005E78C9" w:rsidRPr="005C4D47" w14:paraId="691FAB42" w14:textId="77777777" w:rsidTr="008369E2">
        <w:trPr>
          <w:jc w:val="center"/>
        </w:trPr>
        <w:tc>
          <w:tcPr>
            <w:tcW w:w="7938" w:type="dxa"/>
            <w:vAlign w:val="center"/>
          </w:tcPr>
          <w:p w14:paraId="1DCC14F0"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Evaluation of specific contracts</w:t>
            </w:r>
          </w:p>
        </w:tc>
        <w:tc>
          <w:tcPr>
            <w:tcW w:w="803" w:type="dxa"/>
            <w:shd w:val="clear" w:color="auto" w:fill="F2F2F2" w:themeFill="background1" w:themeFillShade="F2"/>
          </w:tcPr>
          <w:p w14:paraId="394C02BF"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4121EC5"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36334D0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512B2EF" w14:textId="77777777" w:rsidTr="008369E2">
        <w:trPr>
          <w:jc w:val="center"/>
        </w:trPr>
        <w:tc>
          <w:tcPr>
            <w:tcW w:w="7938" w:type="dxa"/>
            <w:vAlign w:val="center"/>
          </w:tcPr>
          <w:p w14:paraId="7EFA0460"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Finalisation of process on EPPS including awarding of contract, informing successful and unsuccessful tenders of outcome, creating award notice and contract on EPPS.</w:t>
            </w:r>
          </w:p>
        </w:tc>
        <w:tc>
          <w:tcPr>
            <w:tcW w:w="803" w:type="dxa"/>
            <w:shd w:val="clear" w:color="auto" w:fill="F2F2F2" w:themeFill="background1" w:themeFillShade="F2"/>
          </w:tcPr>
          <w:p w14:paraId="5886CB5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4632A064"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F3FFE7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376B5397" w14:textId="77777777" w:rsidTr="008369E2">
        <w:trPr>
          <w:jc w:val="center"/>
        </w:trPr>
        <w:tc>
          <w:tcPr>
            <w:tcW w:w="7938" w:type="dxa"/>
            <w:vAlign w:val="center"/>
          </w:tcPr>
          <w:p w14:paraId="69677D7F"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Populating Letter of Engagement/ Purchase Order following award</w:t>
            </w:r>
          </w:p>
        </w:tc>
        <w:tc>
          <w:tcPr>
            <w:tcW w:w="803" w:type="dxa"/>
            <w:shd w:val="clear" w:color="auto" w:fill="F2F2F2" w:themeFill="background1" w:themeFillShade="F2"/>
          </w:tcPr>
          <w:p w14:paraId="424668F2"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234F6C4"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4EB716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393EAC8" w14:textId="77777777" w:rsidTr="008369E2">
        <w:trPr>
          <w:jc w:val="center"/>
        </w:trPr>
        <w:tc>
          <w:tcPr>
            <w:tcW w:w="7938" w:type="dxa"/>
            <w:vAlign w:val="center"/>
          </w:tcPr>
          <w:p w14:paraId="2B729E66"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Signature of Specific Contract</w:t>
            </w:r>
          </w:p>
        </w:tc>
        <w:tc>
          <w:tcPr>
            <w:tcW w:w="803" w:type="dxa"/>
            <w:shd w:val="clear" w:color="auto" w:fill="F2F2F2" w:themeFill="background1" w:themeFillShade="F2"/>
          </w:tcPr>
          <w:p w14:paraId="67338106"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DE9B871"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4A55AB28"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3BE3D91" w14:textId="77777777" w:rsidTr="008369E2">
        <w:trPr>
          <w:jc w:val="center"/>
        </w:trPr>
        <w:tc>
          <w:tcPr>
            <w:tcW w:w="7938" w:type="dxa"/>
            <w:vAlign w:val="center"/>
          </w:tcPr>
          <w:p w14:paraId="6CA2DEE8"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Sending copy of Contract Award Notice to MITA, following award</w:t>
            </w:r>
          </w:p>
        </w:tc>
        <w:tc>
          <w:tcPr>
            <w:tcW w:w="803" w:type="dxa"/>
            <w:shd w:val="clear" w:color="auto" w:fill="F2F2F2" w:themeFill="background1" w:themeFillShade="F2"/>
          </w:tcPr>
          <w:p w14:paraId="3F4E6BD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E8BA67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0E7E062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2E831B1" w14:textId="77777777" w:rsidTr="008369E2">
        <w:trPr>
          <w:jc w:val="center"/>
        </w:trPr>
        <w:tc>
          <w:tcPr>
            <w:tcW w:w="7938" w:type="dxa"/>
            <w:vAlign w:val="center"/>
          </w:tcPr>
          <w:p w14:paraId="044C96C8"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 xml:space="preserve">Contract management including receipt of performance guarantees, monitoring performance, issuing delivery notes, payments, adherence to contractual obligations, drafting amendments, completion reports. </w:t>
            </w:r>
          </w:p>
        </w:tc>
        <w:tc>
          <w:tcPr>
            <w:tcW w:w="803" w:type="dxa"/>
            <w:shd w:val="clear" w:color="auto" w:fill="F2F2F2" w:themeFill="background1" w:themeFillShade="F2"/>
          </w:tcPr>
          <w:p w14:paraId="0941257D"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347F40B"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A6A165A"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bl>
    <w:p w14:paraId="50C73994" w14:textId="77777777" w:rsidR="005E78C9" w:rsidRPr="003132F9" w:rsidRDefault="005E78C9" w:rsidP="005E78C9">
      <w:pPr>
        <w:rPr>
          <w:rFonts w:ascii="Georgia Pro" w:hAnsi="Georgia Pro" w:cs="Segoe UI"/>
          <w:sz w:val="14"/>
          <w:szCs w:val="14"/>
        </w:rPr>
      </w:pPr>
    </w:p>
    <w:p w14:paraId="05F8BA5C" w14:textId="77777777" w:rsidR="005E78C9" w:rsidRPr="003132F9" w:rsidRDefault="005E78C9" w:rsidP="005E78C9">
      <w:pPr>
        <w:rPr>
          <w:rFonts w:ascii="Georgia Pro" w:hAnsi="Georgia Pro" w:cs="Segoe UI"/>
          <w:sz w:val="14"/>
          <w:szCs w:val="14"/>
        </w:rPr>
      </w:pPr>
    </w:p>
    <w:p w14:paraId="705A2FDF" w14:textId="77777777" w:rsidR="007E579E" w:rsidRPr="003132F9" w:rsidRDefault="007E579E" w:rsidP="00274251">
      <w:pPr>
        <w:rPr>
          <w:sz w:val="8"/>
          <w:szCs w:val="8"/>
        </w:rPr>
      </w:pPr>
    </w:p>
    <w:sectPr w:rsidR="007E579E" w:rsidRPr="003132F9" w:rsidSect="004F0F91">
      <w:footerReference w:type="even" r:id="rId55"/>
      <w:footerReference w:type="default" r:id="rId56"/>
      <w:headerReference w:type="first" r:id="rId57"/>
      <w:footerReference w:type="first" r:id="rId58"/>
      <w:pgSz w:w="11906" w:h="16838"/>
      <w:pgMar w:top="284" w:right="1134" w:bottom="284"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85809" w14:textId="77777777" w:rsidR="00AA2428" w:rsidRDefault="00AA2428" w:rsidP="00AB2C89">
      <w:pPr>
        <w:spacing w:after="0" w:line="240" w:lineRule="auto"/>
      </w:pPr>
      <w:r>
        <w:separator/>
      </w:r>
    </w:p>
  </w:endnote>
  <w:endnote w:type="continuationSeparator" w:id="0">
    <w:p w14:paraId="081F4ED1" w14:textId="77777777" w:rsidR="00AA2428" w:rsidRDefault="00AA2428" w:rsidP="00AB2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Georgia Pro">
    <w:altName w:val="Georgia Pro"/>
    <w:charset w:val="00"/>
    <w:family w:val="roman"/>
    <w:pitch w:val="variable"/>
    <w:sig w:usb0="800002AF"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5D2BA" w14:textId="5228289C" w:rsidR="00AA2428" w:rsidRDefault="00B32D0E">
    <w:pPr>
      <w:pStyle w:val="Footer"/>
    </w:pPr>
    <w:r>
      <w:rPr>
        <w:noProof/>
      </w:rPr>
      <mc:AlternateContent>
        <mc:Choice Requires="wps">
          <w:drawing>
            <wp:anchor distT="0" distB="0" distL="0" distR="0" simplePos="0" relativeHeight="251661312" behindDoc="0" locked="0" layoutInCell="1" allowOverlap="1" wp14:anchorId="69AAD6D0" wp14:editId="73137B99">
              <wp:simplePos x="635" y="635"/>
              <wp:positionH relativeFrom="page">
                <wp:align>center</wp:align>
              </wp:positionH>
              <wp:positionV relativeFrom="page">
                <wp:align>bottom</wp:align>
              </wp:positionV>
              <wp:extent cx="443865" cy="443865"/>
              <wp:effectExtent l="0" t="0" r="10160" b="0"/>
              <wp:wrapNone/>
              <wp:docPr id="24" name="Text Box 2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B471C" w14:textId="7723CDA4"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AAD6D0" id="_x0000_t202" coordsize="21600,21600" o:spt="202" path="m,l,21600r21600,l21600,xe">
              <v:stroke joinstyle="miter"/>
              <v:path gradientshapeok="t" o:connecttype="rect"/>
            </v:shapetype>
            <v:shape id="Text Box 24" o:spid="_x0000_s1026" type="#_x0000_t202" alt="Unclassified"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23B471C" w14:textId="7723CDA4"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88CF" w14:textId="4BC310BD" w:rsidR="00AA2428" w:rsidRDefault="00B32D0E" w:rsidP="004F0F91">
    <w:pPr>
      <w:pStyle w:val="Footer"/>
      <w:jc w:val="right"/>
    </w:pPr>
    <w:r>
      <w:rPr>
        <w:noProof/>
      </w:rPr>
      <mc:AlternateContent>
        <mc:Choice Requires="wps">
          <w:drawing>
            <wp:anchor distT="0" distB="0" distL="0" distR="0" simplePos="0" relativeHeight="251662336" behindDoc="0" locked="0" layoutInCell="1" allowOverlap="1" wp14:anchorId="1565EEA4" wp14:editId="23EC789F">
              <wp:simplePos x="720725" y="9901555"/>
              <wp:positionH relativeFrom="page">
                <wp:align>center</wp:align>
              </wp:positionH>
              <wp:positionV relativeFrom="page">
                <wp:align>bottom</wp:align>
              </wp:positionV>
              <wp:extent cx="443865" cy="443865"/>
              <wp:effectExtent l="0" t="0" r="10160" b="0"/>
              <wp:wrapNone/>
              <wp:docPr id="25" name="Text Box 2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C93498" w14:textId="26F366F0"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5EEA4" id="_x0000_t202" coordsize="21600,21600" o:spt="202" path="m,l,21600r21600,l21600,xe">
              <v:stroke joinstyle="miter"/>
              <v:path gradientshapeok="t" o:connecttype="rect"/>
            </v:shapetype>
            <v:shape id="Text Box 25" o:spid="_x0000_s1027" type="#_x0000_t202" alt="Unclassified"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9C93498" w14:textId="26F366F0"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sdt>
      <w:sdtPr>
        <w:id w:val="1838036413"/>
        <w:docPartObj>
          <w:docPartGallery w:val="Page Numbers (Top of Page)"/>
          <w:docPartUnique/>
        </w:docPartObj>
      </w:sdtPr>
      <w:sdtEndPr/>
      <w:sdtContent>
        <w:r w:rsidR="00AA2428">
          <w:t xml:space="preserve">Page </w:t>
        </w:r>
        <w:r w:rsidR="00AA2428">
          <w:rPr>
            <w:b/>
            <w:bCs/>
            <w:sz w:val="24"/>
            <w:szCs w:val="24"/>
          </w:rPr>
          <w:fldChar w:fldCharType="begin"/>
        </w:r>
        <w:r w:rsidR="00AA2428">
          <w:rPr>
            <w:b/>
            <w:bCs/>
          </w:rPr>
          <w:instrText xml:space="preserve"> PAGE </w:instrText>
        </w:r>
        <w:r w:rsidR="00AA2428">
          <w:rPr>
            <w:b/>
            <w:bCs/>
            <w:sz w:val="24"/>
            <w:szCs w:val="24"/>
          </w:rPr>
          <w:fldChar w:fldCharType="separate"/>
        </w:r>
        <w:r w:rsidR="00AA2428">
          <w:rPr>
            <w:b/>
            <w:bCs/>
            <w:sz w:val="24"/>
            <w:szCs w:val="24"/>
          </w:rPr>
          <w:t>29</w:t>
        </w:r>
        <w:r w:rsidR="00AA2428">
          <w:rPr>
            <w:b/>
            <w:bCs/>
            <w:sz w:val="24"/>
            <w:szCs w:val="24"/>
          </w:rPr>
          <w:fldChar w:fldCharType="end"/>
        </w:r>
        <w:r w:rsidR="00AA2428">
          <w:t xml:space="preserve"> of </w:t>
        </w:r>
        <w:r w:rsidR="00AA2428">
          <w:rPr>
            <w:b/>
            <w:bCs/>
            <w:sz w:val="24"/>
            <w:szCs w:val="24"/>
          </w:rPr>
          <w:fldChar w:fldCharType="begin"/>
        </w:r>
        <w:r w:rsidR="00AA2428">
          <w:rPr>
            <w:b/>
            <w:bCs/>
          </w:rPr>
          <w:instrText xml:space="preserve"> NUMPAGES  </w:instrText>
        </w:r>
        <w:r w:rsidR="00AA2428">
          <w:rPr>
            <w:b/>
            <w:bCs/>
            <w:sz w:val="24"/>
            <w:szCs w:val="24"/>
          </w:rPr>
          <w:fldChar w:fldCharType="separate"/>
        </w:r>
        <w:r w:rsidR="00AA2428">
          <w:rPr>
            <w:b/>
            <w:bCs/>
            <w:sz w:val="24"/>
            <w:szCs w:val="24"/>
          </w:rPr>
          <w:t>31</w:t>
        </w:r>
        <w:r w:rsidR="00AA2428">
          <w:rPr>
            <w:b/>
            <w:bCs/>
            <w:sz w:val="24"/>
            <w:szCs w:val="24"/>
          </w:rPr>
          <w:fldChar w:fldCharType="end"/>
        </w:r>
      </w:sdtContent>
    </w:sdt>
  </w:p>
  <w:p w14:paraId="77FAB206" w14:textId="147509E4" w:rsidR="00AA2428" w:rsidRPr="00C94223" w:rsidRDefault="00AA2428" w:rsidP="00C94223">
    <w:pPr>
      <w:pStyle w:val="Footer"/>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3717" w14:textId="70B37093" w:rsidR="00AA2428" w:rsidRPr="00746441" w:rsidRDefault="00B32D0E" w:rsidP="000F4218">
    <w:pPr>
      <w:pBdr>
        <w:top w:val="single" w:sz="4" w:space="1" w:color="auto"/>
      </w:pBdr>
      <w:spacing w:after="0" w:line="240" w:lineRule="auto"/>
      <w:jc w:val="center"/>
      <w:rPr>
        <w:rFonts w:cs="Arial"/>
        <w:sz w:val="16"/>
        <w:szCs w:val="16"/>
      </w:rPr>
    </w:pPr>
    <w:r>
      <w:rPr>
        <w:rFonts w:cs="Arial"/>
        <w:noProof/>
        <w:sz w:val="16"/>
        <w:szCs w:val="16"/>
      </w:rPr>
      <mc:AlternateContent>
        <mc:Choice Requires="wps">
          <w:drawing>
            <wp:anchor distT="0" distB="0" distL="0" distR="0" simplePos="0" relativeHeight="251660288" behindDoc="0" locked="0" layoutInCell="1" allowOverlap="1" wp14:anchorId="2EF2B2F6" wp14:editId="5DC653C8">
              <wp:simplePos x="914400" y="9855200"/>
              <wp:positionH relativeFrom="page">
                <wp:align>center</wp:align>
              </wp:positionH>
              <wp:positionV relativeFrom="page">
                <wp:align>bottom</wp:align>
              </wp:positionV>
              <wp:extent cx="443865" cy="443865"/>
              <wp:effectExtent l="0" t="0" r="10160" b="0"/>
              <wp:wrapNone/>
              <wp:docPr id="20" name="Text Box 20"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B751F4" w14:textId="46CFDF7F"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2B2F6" id="_x0000_t202" coordsize="21600,21600" o:spt="202" path="m,l,21600r21600,l21600,xe">
              <v:stroke joinstyle="miter"/>
              <v:path gradientshapeok="t" o:connecttype="rect"/>
            </v:shapetype>
            <v:shape id="Text Box 20" o:spid="_x0000_s1028" type="#_x0000_t202" alt="Unclassifi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FB751F4" w14:textId="46CFDF7F"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r w:rsidR="00AA2428" w:rsidRPr="00746441">
      <w:rPr>
        <w:rFonts w:cs="Arial"/>
        <w:sz w:val="16"/>
        <w:szCs w:val="16"/>
      </w:rPr>
      <w:t xml:space="preserve">Malta Information Technology </w:t>
    </w:r>
    <w:r w:rsidR="00AA2428">
      <w:rPr>
        <w:rFonts w:cs="Arial"/>
        <w:sz w:val="16"/>
        <w:szCs w:val="16"/>
      </w:rPr>
      <w:t>Agency</w:t>
    </w:r>
    <w:r w:rsidR="00AA2428" w:rsidRPr="00746441">
      <w:rPr>
        <w:rFonts w:cs="Arial"/>
        <w:sz w:val="16"/>
        <w:szCs w:val="16"/>
      </w:rPr>
      <w:t xml:space="preserve">, </w:t>
    </w:r>
    <w:proofErr w:type="spellStart"/>
    <w:r w:rsidR="00AA2428" w:rsidRPr="00746441">
      <w:rPr>
        <w:rFonts w:cs="Arial"/>
        <w:sz w:val="16"/>
        <w:szCs w:val="16"/>
      </w:rPr>
      <w:t>Gattard</w:t>
    </w:r>
    <w:proofErr w:type="spellEnd"/>
    <w:r w:rsidR="00AA2428" w:rsidRPr="00746441">
      <w:rPr>
        <w:rFonts w:cs="Arial"/>
        <w:sz w:val="16"/>
        <w:szCs w:val="16"/>
      </w:rPr>
      <w:t xml:space="preserve"> House, </w:t>
    </w:r>
    <w:smartTag w:uri="urn:schemas-microsoft-com:office:smarttags" w:element="address">
      <w:smartTag w:uri="urn:schemas-microsoft-com:office:smarttags" w:element="Street">
        <w:r w:rsidR="00AA2428" w:rsidRPr="00746441">
          <w:rPr>
            <w:rFonts w:cs="Arial"/>
            <w:sz w:val="16"/>
            <w:szCs w:val="16"/>
          </w:rPr>
          <w:t>National Road</w:t>
        </w:r>
      </w:smartTag>
    </w:smartTag>
    <w:r w:rsidR="00AA2428" w:rsidRPr="00746441">
      <w:rPr>
        <w:rFonts w:cs="Arial"/>
        <w:sz w:val="16"/>
        <w:szCs w:val="16"/>
      </w:rPr>
      <w:t xml:space="preserve">, </w:t>
    </w:r>
    <w:proofErr w:type="spellStart"/>
    <w:r w:rsidR="00AA2428" w:rsidRPr="00746441">
      <w:rPr>
        <w:rFonts w:cs="Arial"/>
        <w:sz w:val="16"/>
        <w:szCs w:val="16"/>
      </w:rPr>
      <w:t>Blata</w:t>
    </w:r>
    <w:proofErr w:type="spellEnd"/>
    <w:r w:rsidR="00AA2428" w:rsidRPr="00746441">
      <w:rPr>
        <w:rFonts w:cs="Arial"/>
        <w:sz w:val="16"/>
        <w:szCs w:val="16"/>
      </w:rPr>
      <w:t xml:space="preserve"> l-Bajda HMR </w:t>
    </w:r>
    <w:r w:rsidR="00AA2428">
      <w:rPr>
        <w:rFonts w:cs="Arial"/>
        <w:sz w:val="16"/>
        <w:szCs w:val="16"/>
      </w:rPr>
      <w:t>901</w:t>
    </w:r>
    <w:r w:rsidR="00AA2428" w:rsidRPr="00746441">
      <w:rPr>
        <w:rFonts w:cs="Arial"/>
        <w:sz w:val="16"/>
        <w:szCs w:val="16"/>
      </w:rPr>
      <w:t xml:space="preserve">0 </w:t>
    </w:r>
    <w:smartTag w:uri="urn:schemas-microsoft-com:office:smarttags" w:element="place">
      <w:smartTag w:uri="urn:schemas-microsoft-com:office:smarttags" w:element="country-region">
        <w:r w:rsidR="00AA2428" w:rsidRPr="00746441">
          <w:rPr>
            <w:rFonts w:cs="Arial"/>
            <w:sz w:val="16"/>
            <w:szCs w:val="16"/>
          </w:rPr>
          <w:t>Malta</w:t>
        </w:r>
      </w:smartTag>
    </w:smartTag>
  </w:p>
  <w:p w14:paraId="54FA0F5F" w14:textId="77777777" w:rsidR="00AA2428" w:rsidRPr="00746441" w:rsidRDefault="00AA2428" w:rsidP="000F4218">
    <w:pPr>
      <w:spacing w:after="0" w:line="240" w:lineRule="auto"/>
      <w:jc w:val="center"/>
      <w:rPr>
        <w:rFonts w:cs="Arial"/>
        <w:sz w:val="16"/>
        <w:szCs w:val="16"/>
      </w:rPr>
    </w:pPr>
    <w:r w:rsidRPr="00746441">
      <w:rPr>
        <w:rFonts w:cs="Arial"/>
        <w:sz w:val="16"/>
        <w:szCs w:val="16"/>
      </w:rPr>
      <w:t xml:space="preserve">Telephone: (+356) 21234710 </w:t>
    </w:r>
  </w:p>
  <w:p w14:paraId="182C9B30" w14:textId="77777777" w:rsidR="00AA2428" w:rsidRDefault="00AA2428" w:rsidP="000F4218">
    <w:pPr>
      <w:spacing w:after="0" w:line="240" w:lineRule="auto"/>
      <w:jc w:val="center"/>
    </w:pPr>
    <w:r w:rsidRPr="00746441">
      <w:rPr>
        <w:rFonts w:cs="Arial"/>
        <w:sz w:val="16"/>
        <w:szCs w:val="16"/>
      </w:rPr>
      <w:t xml:space="preserve">Web Site: </w:t>
    </w:r>
    <w:hyperlink r:id="rId1" w:history="1">
      <w:r w:rsidRPr="00BF0F49">
        <w:rPr>
          <w:rStyle w:val="Hyperlink"/>
          <w:rFonts w:cs="Arial"/>
          <w:sz w:val="16"/>
          <w:szCs w:val="16"/>
        </w:rPr>
        <w:t>www.mita.gov.mt</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0AB7C" w14:textId="03196011" w:rsidR="00B32D0E" w:rsidRDefault="00B32D0E">
    <w:pPr>
      <w:pStyle w:val="Footer"/>
    </w:pPr>
    <w:r>
      <w:rPr>
        <w:noProof/>
      </w:rPr>
      <mc:AlternateContent>
        <mc:Choice Requires="wps">
          <w:drawing>
            <wp:anchor distT="0" distB="0" distL="0" distR="0" simplePos="0" relativeHeight="251664384" behindDoc="0" locked="0" layoutInCell="1" allowOverlap="1" wp14:anchorId="7F871B4D" wp14:editId="5374C7A1">
              <wp:simplePos x="635" y="635"/>
              <wp:positionH relativeFrom="page">
                <wp:align>center</wp:align>
              </wp:positionH>
              <wp:positionV relativeFrom="page">
                <wp:align>bottom</wp:align>
              </wp:positionV>
              <wp:extent cx="443865" cy="443865"/>
              <wp:effectExtent l="0" t="0" r="10160" b="0"/>
              <wp:wrapNone/>
              <wp:docPr id="27" name="Text Box 27"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B7E59" w14:textId="380AD1D5"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871B4D" id="_x0000_t202" coordsize="21600,21600" o:spt="202" path="m,l,21600r21600,l21600,xe">
              <v:stroke joinstyle="miter"/>
              <v:path gradientshapeok="t" o:connecttype="rect"/>
            </v:shapetype>
            <v:shape id="Text Box 27" o:spid="_x0000_s1029" type="#_x0000_t202" alt="Unclassifi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35B7E59" w14:textId="380AD1D5"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5A27" w14:textId="1AA666E8" w:rsidR="00B32D0E" w:rsidRDefault="00B32D0E">
    <w:pPr>
      <w:pStyle w:val="Footer"/>
    </w:pPr>
    <w:r>
      <w:rPr>
        <w:noProof/>
      </w:rPr>
      <mc:AlternateContent>
        <mc:Choice Requires="wps">
          <w:drawing>
            <wp:anchor distT="0" distB="0" distL="0" distR="0" simplePos="0" relativeHeight="251665408" behindDoc="0" locked="0" layoutInCell="1" allowOverlap="1" wp14:anchorId="7CC69CD5" wp14:editId="72047F18">
              <wp:simplePos x="720725" y="10071735"/>
              <wp:positionH relativeFrom="page">
                <wp:align>center</wp:align>
              </wp:positionH>
              <wp:positionV relativeFrom="page">
                <wp:align>bottom</wp:align>
              </wp:positionV>
              <wp:extent cx="443865" cy="443865"/>
              <wp:effectExtent l="0" t="0" r="10160" b="0"/>
              <wp:wrapNone/>
              <wp:docPr id="28" name="Text Box 28"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49A696" w14:textId="7D888182"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C69CD5" id="_x0000_t202" coordsize="21600,21600" o:spt="202" path="m,l,21600r21600,l21600,xe">
              <v:stroke joinstyle="miter"/>
              <v:path gradientshapeok="t" o:connecttype="rect"/>
            </v:shapetype>
            <v:shape id="Text Box 28" o:spid="_x0000_s1030" type="#_x0000_t202" alt="Unclassifi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D49A696" w14:textId="7D888182"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0934E" w14:textId="36CC4022" w:rsidR="00AA2428" w:rsidRDefault="00B32D0E" w:rsidP="006D312B">
    <w:pPr>
      <w:spacing w:after="0" w:line="240" w:lineRule="auto"/>
    </w:pPr>
    <w:r>
      <w:rPr>
        <w:noProof/>
      </w:rPr>
      <mc:AlternateContent>
        <mc:Choice Requires="wps">
          <w:drawing>
            <wp:anchor distT="0" distB="0" distL="0" distR="0" simplePos="0" relativeHeight="251663360" behindDoc="0" locked="0" layoutInCell="1" allowOverlap="1" wp14:anchorId="54C51DE2" wp14:editId="270E1271">
              <wp:simplePos x="635" y="635"/>
              <wp:positionH relativeFrom="page">
                <wp:align>center</wp:align>
              </wp:positionH>
              <wp:positionV relativeFrom="page">
                <wp:align>bottom</wp:align>
              </wp:positionV>
              <wp:extent cx="443865" cy="443865"/>
              <wp:effectExtent l="0" t="0" r="10160" b="0"/>
              <wp:wrapNone/>
              <wp:docPr id="26" name="Text Box 2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7979C" w14:textId="1EE002B5"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51DE2" id="_x0000_t202" coordsize="21600,21600" o:spt="202" path="m,l,21600r21600,l21600,xe">
              <v:stroke joinstyle="miter"/>
              <v:path gradientshapeok="t" o:connecttype="rect"/>
            </v:shapetype>
            <v:shape id="Text Box 26" o:spid="_x0000_s1031" type="#_x0000_t202" alt="Unclassified"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9D7979C" w14:textId="1EE002B5"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D7E62" w14:textId="77777777" w:rsidR="00AA2428" w:rsidRDefault="00AA2428" w:rsidP="00AB2C89">
      <w:pPr>
        <w:spacing w:after="0" w:line="240" w:lineRule="auto"/>
      </w:pPr>
      <w:r>
        <w:separator/>
      </w:r>
    </w:p>
  </w:footnote>
  <w:footnote w:type="continuationSeparator" w:id="0">
    <w:p w14:paraId="2A9D97EF" w14:textId="77777777" w:rsidR="00AA2428" w:rsidRDefault="00AA2428" w:rsidP="00AB2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F19B" w14:textId="77777777" w:rsidR="00AA2428" w:rsidRDefault="00AA2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B7E56" w14:textId="63615DD7" w:rsidR="00AA2428" w:rsidRPr="003E3C5C" w:rsidRDefault="00AA2428" w:rsidP="008B02F4">
    <w:pPr>
      <w:pStyle w:val="Header"/>
      <w:tabs>
        <w:tab w:val="right" w:pos="9000"/>
      </w:tabs>
      <w:rPr>
        <w:lang w:val="en-US"/>
      </w:rPr>
    </w:pPr>
    <w:r>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B896" w14:textId="4F660B4E" w:rsidR="00AA2428" w:rsidRDefault="00AA2428" w:rsidP="00C94223">
    <w:pPr>
      <w:pStyle w:val="Header"/>
      <w:jc w:val="right"/>
    </w:pPr>
    <w:r>
      <w:rPr>
        <w:noProof/>
      </w:rPr>
      <w:drawing>
        <wp:anchor distT="0" distB="0" distL="114300" distR="114300" simplePos="0" relativeHeight="251659264" behindDoc="0" locked="0" layoutInCell="1" allowOverlap="1" wp14:anchorId="59E7B5CF" wp14:editId="18CC9009">
          <wp:simplePos x="0" y="0"/>
          <wp:positionH relativeFrom="margin">
            <wp:align>right</wp:align>
          </wp:positionH>
          <wp:positionV relativeFrom="paragraph">
            <wp:posOffset>-334645</wp:posOffset>
          </wp:positionV>
          <wp:extent cx="1844861" cy="705771"/>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61" cy="70577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14:paraId="7B70217F" w14:textId="796BE1E3" w:rsidR="00AA2428" w:rsidRDefault="00AA2428" w:rsidP="00C94223">
    <w:pPr>
      <w:pStyle w:val="Header"/>
      <w:tabs>
        <w:tab w:val="left" w:pos="6923"/>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30C7" w14:textId="361D3148" w:rsidR="00AA2428" w:rsidRDefault="00AA2428" w:rsidP="00C94223">
    <w:pPr>
      <w:pStyle w:val="Header"/>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2FB"/>
    <w:multiLevelType w:val="hybridMultilevel"/>
    <w:tmpl w:val="1FFEDE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5E7B5F"/>
    <w:multiLevelType w:val="multilevel"/>
    <w:tmpl w:val="CD56D0E8"/>
    <w:lvl w:ilvl="0">
      <w:start w:val="1"/>
      <w:numFmt w:val="decimalZero"/>
      <w:pStyle w:val="Heading1"/>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F880961"/>
    <w:multiLevelType w:val="hybridMultilevel"/>
    <w:tmpl w:val="2120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F0140"/>
    <w:multiLevelType w:val="hybridMultilevel"/>
    <w:tmpl w:val="287E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70B43"/>
    <w:multiLevelType w:val="hybridMultilevel"/>
    <w:tmpl w:val="3580E534"/>
    <w:lvl w:ilvl="0" w:tplc="C302B390">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1497088A"/>
    <w:multiLevelType w:val="hybridMultilevel"/>
    <w:tmpl w:val="6D84F9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89E2629"/>
    <w:multiLevelType w:val="multilevel"/>
    <w:tmpl w:val="0F8E350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CF75B3C"/>
    <w:multiLevelType w:val="hybridMultilevel"/>
    <w:tmpl w:val="75C8EB98"/>
    <w:lvl w:ilvl="0" w:tplc="1000000F">
      <w:start w:val="7"/>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24E34F94"/>
    <w:multiLevelType w:val="hybridMultilevel"/>
    <w:tmpl w:val="E6AA9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EC741B"/>
    <w:multiLevelType w:val="hybridMultilevel"/>
    <w:tmpl w:val="E67E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372D7"/>
    <w:multiLevelType w:val="hybridMultilevel"/>
    <w:tmpl w:val="09B82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415CD4"/>
    <w:multiLevelType w:val="hybridMultilevel"/>
    <w:tmpl w:val="E18E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84B28"/>
    <w:multiLevelType w:val="hybridMultilevel"/>
    <w:tmpl w:val="1FFEDE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C21752F"/>
    <w:multiLevelType w:val="multilevel"/>
    <w:tmpl w:val="0F8E35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3140D33"/>
    <w:multiLevelType w:val="hybridMultilevel"/>
    <w:tmpl w:val="3BB857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CFD5401"/>
    <w:multiLevelType w:val="hybridMultilevel"/>
    <w:tmpl w:val="0DA6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E7EED"/>
    <w:multiLevelType w:val="hybridMultilevel"/>
    <w:tmpl w:val="41C6B434"/>
    <w:lvl w:ilvl="0" w:tplc="C30AD79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A7E92"/>
    <w:multiLevelType w:val="hybridMultilevel"/>
    <w:tmpl w:val="812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C87CA6"/>
    <w:multiLevelType w:val="hybridMultilevel"/>
    <w:tmpl w:val="A44A49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3A0BEF"/>
    <w:multiLevelType w:val="hybridMultilevel"/>
    <w:tmpl w:val="E1ECB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D532CE"/>
    <w:multiLevelType w:val="hybridMultilevel"/>
    <w:tmpl w:val="8678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5E7375"/>
    <w:multiLevelType w:val="hybridMultilevel"/>
    <w:tmpl w:val="4BE4F04A"/>
    <w:lvl w:ilvl="0" w:tplc="0809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1333E59"/>
    <w:multiLevelType w:val="hybridMultilevel"/>
    <w:tmpl w:val="330C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4071C2"/>
    <w:multiLevelType w:val="hybridMultilevel"/>
    <w:tmpl w:val="A44A49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47C3B"/>
    <w:multiLevelType w:val="hybridMultilevel"/>
    <w:tmpl w:val="5A36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21771"/>
    <w:multiLevelType w:val="hybridMultilevel"/>
    <w:tmpl w:val="179AE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87656"/>
    <w:multiLevelType w:val="hybridMultilevel"/>
    <w:tmpl w:val="0C8E0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4B7040"/>
    <w:multiLevelType w:val="hybridMultilevel"/>
    <w:tmpl w:val="33B8A1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E57741"/>
    <w:multiLevelType w:val="hybridMultilevel"/>
    <w:tmpl w:val="AC220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4712A2"/>
    <w:multiLevelType w:val="hybridMultilevel"/>
    <w:tmpl w:val="08A86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DB01F6"/>
    <w:multiLevelType w:val="hybridMultilevel"/>
    <w:tmpl w:val="F7365AC4"/>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F53765E"/>
    <w:multiLevelType w:val="hybridMultilevel"/>
    <w:tmpl w:val="9CC6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8632999">
    <w:abstractNumId w:val="11"/>
  </w:num>
  <w:num w:numId="2" w16cid:durableId="908149847">
    <w:abstractNumId w:val="31"/>
  </w:num>
  <w:num w:numId="3" w16cid:durableId="501817091">
    <w:abstractNumId w:val="22"/>
  </w:num>
  <w:num w:numId="4" w16cid:durableId="543710870">
    <w:abstractNumId w:val="15"/>
  </w:num>
  <w:num w:numId="5" w16cid:durableId="1375153017">
    <w:abstractNumId w:val="14"/>
  </w:num>
  <w:num w:numId="6" w16cid:durableId="2059357052">
    <w:abstractNumId w:val="12"/>
  </w:num>
  <w:num w:numId="7" w16cid:durableId="987905953">
    <w:abstractNumId w:val="19"/>
  </w:num>
  <w:num w:numId="8" w16cid:durableId="1413354227">
    <w:abstractNumId w:val="28"/>
  </w:num>
  <w:num w:numId="9" w16cid:durableId="8871102">
    <w:abstractNumId w:val="0"/>
  </w:num>
  <w:num w:numId="10" w16cid:durableId="1152985065">
    <w:abstractNumId w:val="2"/>
  </w:num>
  <w:num w:numId="11" w16cid:durableId="253904287">
    <w:abstractNumId w:val="8"/>
  </w:num>
  <w:num w:numId="12" w16cid:durableId="316810127">
    <w:abstractNumId w:val="17"/>
  </w:num>
  <w:num w:numId="13" w16cid:durableId="2084642053">
    <w:abstractNumId w:val="29"/>
  </w:num>
  <w:num w:numId="14" w16cid:durableId="369649191">
    <w:abstractNumId w:val="26"/>
  </w:num>
  <w:num w:numId="15" w16cid:durableId="487937570">
    <w:abstractNumId w:val="20"/>
  </w:num>
  <w:num w:numId="16" w16cid:durableId="445152723">
    <w:abstractNumId w:val="24"/>
  </w:num>
  <w:num w:numId="17" w16cid:durableId="874317911">
    <w:abstractNumId w:val="3"/>
  </w:num>
  <w:num w:numId="18" w16cid:durableId="594097546">
    <w:abstractNumId w:val="6"/>
  </w:num>
  <w:num w:numId="19" w16cid:durableId="1763187787">
    <w:abstractNumId w:val="9"/>
  </w:num>
  <w:num w:numId="20" w16cid:durableId="1150058337">
    <w:abstractNumId w:val="25"/>
  </w:num>
  <w:num w:numId="21" w16cid:durableId="1396780355">
    <w:abstractNumId w:val="16"/>
  </w:num>
  <w:num w:numId="22" w16cid:durableId="1711563736">
    <w:abstractNumId w:val="10"/>
  </w:num>
  <w:num w:numId="23" w16cid:durableId="1747603042">
    <w:abstractNumId w:val="23"/>
  </w:num>
  <w:num w:numId="24" w16cid:durableId="962885508">
    <w:abstractNumId w:val="27"/>
  </w:num>
  <w:num w:numId="25" w16cid:durableId="2065324991">
    <w:abstractNumId w:val="18"/>
  </w:num>
  <w:num w:numId="26" w16cid:durableId="609431433">
    <w:abstractNumId w:val="21"/>
  </w:num>
  <w:num w:numId="27" w16cid:durableId="786433940">
    <w:abstractNumId w:val="7"/>
  </w:num>
  <w:num w:numId="28" w16cid:durableId="1355571449">
    <w:abstractNumId w:val="1"/>
  </w:num>
  <w:num w:numId="29" w16cid:durableId="454249615">
    <w:abstractNumId w:val="13"/>
  </w:num>
  <w:num w:numId="30" w16cid:durableId="378092504">
    <w:abstractNumId w:val="5"/>
  </w:num>
  <w:num w:numId="31" w16cid:durableId="1776360192">
    <w:abstractNumId w:val="4"/>
  </w:num>
  <w:num w:numId="32" w16cid:durableId="13769302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C8"/>
    <w:rsid w:val="00005211"/>
    <w:rsid w:val="0000668C"/>
    <w:rsid w:val="00010645"/>
    <w:rsid w:val="0001078B"/>
    <w:rsid w:val="00027D2D"/>
    <w:rsid w:val="00035BA1"/>
    <w:rsid w:val="000379AA"/>
    <w:rsid w:val="00052E88"/>
    <w:rsid w:val="00054C9C"/>
    <w:rsid w:val="00056850"/>
    <w:rsid w:val="000619C1"/>
    <w:rsid w:val="000673D3"/>
    <w:rsid w:val="00070FFC"/>
    <w:rsid w:val="000720E3"/>
    <w:rsid w:val="00082389"/>
    <w:rsid w:val="0008504E"/>
    <w:rsid w:val="000874F8"/>
    <w:rsid w:val="000A076F"/>
    <w:rsid w:val="000A5428"/>
    <w:rsid w:val="000C4458"/>
    <w:rsid w:val="000C46EF"/>
    <w:rsid w:val="000C7292"/>
    <w:rsid w:val="000E6CB6"/>
    <w:rsid w:val="000E7746"/>
    <w:rsid w:val="000F4218"/>
    <w:rsid w:val="000F4F2D"/>
    <w:rsid w:val="000F7410"/>
    <w:rsid w:val="000F77CE"/>
    <w:rsid w:val="000F7B58"/>
    <w:rsid w:val="00102F80"/>
    <w:rsid w:val="00104ED9"/>
    <w:rsid w:val="001059CA"/>
    <w:rsid w:val="0010713B"/>
    <w:rsid w:val="0011018F"/>
    <w:rsid w:val="001142A0"/>
    <w:rsid w:val="001167C8"/>
    <w:rsid w:val="00117267"/>
    <w:rsid w:val="001218ED"/>
    <w:rsid w:val="00130C8D"/>
    <w:rsid w:val="001330F3"/>
    <w:rsid w:val="00136FF8"/>
    <w:rsid w:val="00154577"/>
    <w:rsid w:val="00156DC6"/>
    <w:rsid w:val="00162365"/>
    <w:rsid w:val="00162D2A"/>
    <w:rsid w:val="00175F0A"/>
    <w:rsid w:val="00186698"/>
    <w:rsid w:val="001916BA"/>
    <w:rsid w:val="00194F01"/>
    <w:rsid w:val="001957B5"/>
    <w:rsid w:val="001B7DA7"/>
    <w:rsid w:val="001C1C04"/>
    <w:rsid w:val="001C7310"/>
    <w:rsid w:val="001D08B3"/>
    <w:rsid w:val="001E4B46"/>
    <w:rsid w:val="001E663F"/>
    <w:rsid w:val="001F398C"/>
    <w:rsid w:val="00210E2F"/>
    <w:rsid w:val="002117B3"/>
    <w:rsid w:val="00212216"/>
    <w:rsid w:val="00227143"/>
    <w:rsid w:val="002334F1"/>
    <w:rsid w:val="00237084"/>
    <w:rsid w:val="00237D7E"/>
    <w:rsid w:val="002419BF"/>
    <w:rsid w:val="002474A6"/>
    <w:rsid w:val="00250856"/>
    <w:rsid w:val="00264129"/>
    <w:rsid w:val="00274251"/>
    <w:rsid w:val="00281EAA"/>
    <w:rsid w:val="00283E40"/>
    <w:rsid w:val="00285638"/>
    <w:rsid w:val="00293EDF"/>
    <w:rsid w:val="002A31C9"/>
    <w:rsid w:val="002A35B9"/>
    <w:rsid w:val="002A3DA4"/>
    <w:rsid w:val="002A4521"/>
    <w:rsid w:val="002A622B"/>
    <w:rsid w:val="002A7AD9"/>
    <w:rsid w:val="002C341F"/>
    <w:rsid w:val="002E06A4"/>
    <w:rsid w:val="002F4B3B"/>
    <w:rsid w:val="003125FE"/>
    <w:rsid w:val="003132F9"/>
    <w:rsid w:val="003332FD"/>
    <w:rsid w:val="00334A33"/>
    <w:rsid w:val="00356BED"/>
    <w:rsid w:val="003608E8"/>
    <w:rsid w:val="00362861"/>
    <w:rsid w:val="003809E8"/>
    <w:rsid w:val="003906B3"/>
    <w:rsid w:val="00395028"/>
    <w:rsid w:val="003A26E3"/>
    <w:rsid w:val="003A478A"/>
    <w:rsid w:val="003A4C8A"/>
    <w:rsid w:val="003A5060"/>
    <w:rsid w:val="003A6792"/>
    <w:rsid w:val="003B0AD2"/>
    <w:rsid w:val="003C33DC"/>
    <w:rsid w:val="003C51F4"/>
    <w:rsid w:val="003D1254"/>
    <w:rsid w:val="003E5BF6"/>
    <w:rsid w:val="003E6644"/>
    <w:rsid w:val="003E6CF3"/>
    <w:rsid w:val="003E7F64"/>
    <w:rsid w:val="003F2A5A"/>
    <w:rsid w:val="003F36A7"/>
    <w:rsid w:val="0040207F"/>
    <w:rsid w:val="00402E90"/>
    <w:rsid w:val="00410587"/>
    <w:rsid w:val="00413B2A"/>
    <w:rsid w:val="004155AC"/>
    <w:rsid w:val="00420B23"/>
    <w:rsid w:val="00422F1A"/>
    <w:rsid w:val="004321AB"/>
    <w:rsid w:val="00437B33"/>
    <w:rsid w:val="004473C2"/>
    <w:rsid w:val="00460084"/>
    <w:rsid w:val="00472220"/>
    <w:rsid w:val="0047607B"/>
    <w:rsid w:val="0049250D"/>
    <w:rsid w:val="00492A91"/>
    <w:rsid w:val="004979BF"/>
    <w:rsid w:val="004A1707"/>
    <w:rsid w:val="004A4CD7"/>
    <w:rsid w:val="004B0B43"/>
    <w:rsid w:val="004B5124"/>
    <w:rsid w:val="004C0959"/>
    <w:rsid w:val="004D3E93"/>
    <w:rsid w:val="004E0737"/>
    <w:rsid w:val="004E3927"/>
    <w:rsid w:val="004E57BC"/>
    <w:rsid w:val="004E5FF6"/>
    <w:rsid w:val="004F0F91"/>
    <w:rsid w:val="004F33C3"/>
    <w:rsid w:val="004F3EA7"/>
    <w:rsid w:val="0050561C"/>
    <w:rsid w:val="005065F0"/>
    <w:rsid w:val="00521143"/>
    <w:rsid w:val="005368F2"/>
    <w:rsid w:val="00560C10"/>
    <w:rsid w:val="00571E58"/>
    <w:rsid w:val="005776CC"/>
    <w:rsid w:val="005831B2"/>
    <w:rsid w:val="00584279"/>
    <w:rsid w:val="005874AA"/>
    <w:rsid w:val="00591CB8"/>
    <w:rsid w:val="0059647D"/>
    <w:rsid w:val="00597AFE"/>
    <w:rsid w:val="005A02DC"/>
    <w:rsid w:val="005A36E8"/>
    <w:rsid w:val="005A4239"/>
    <w:rsid w:val="005A5149"/>
    <w:rsid w:val="005C4465"/>
    <w:rsid w:val="005C4D47"/>
    <w:rsid w:val="005C504D"/>
    <w:rsid w:val="005C5D04"/>
    <w:rsid w:val="005C6320"/>
    <w:rsid w:val="005D6618"/>
    <w:rsid w:val="005E73B1"/>
    <w:rsid w:val="005E78C9"/>
    <w:rsid w:val="005F303D"/>
    <w:rsid w:val="005F45D2"/>
    <w:rsid w:val="006008AA"/>
    <w:rsid w:val="0060767D"/>
    <w:rsid w:val="0063232A"/>
    <w:rsid w:val="00634D04"/>
    <w:rsid w:val="00642149"/>
    <w:rsid w:val="00643413"/>
    <w:rsid w:val="00664AD1"/>
    <w:rsid w:val="00664D4B"/>
    <w:rsid w:val="006715B1"/>
    <w:rsid w:val="00672F0B"/>
    <w:rsid w:val="00676843"/>
    <w:rsid w:val="006830F5"/>
    <w:rsid w:val="00687077"/>
    <w:rsid w:val="00692F8D"/>
    <w:rsid w:val="006964C0"/>
    <w:rsid w:val="006A2884"/>
    <w:rsid w:val="006A7574"/>
    <w:rsid w:val="006B2451"/>
    <w:rsid w:val="006B3921"/>
    <w:rsid w:val="006B4750"/>
    <w:rsid w:val="006B652F"/>
    <w:rsid w:val="006C0BF3"/>
    <w:rsid w:val="006D312B"/>
    <w:rsid w:val="006D3D19"/>
    <w:rsid w:val="006D4820"/>
    <w:rsid w:val="006E383E"/>
    <w:rsid w:val="006F0625"/>
    <w:rsid w:val="006F5224"/>
    <w:rsid w:val="006F7499"/>
    <w:rsid w:val="00702FC7"/>
    <w:rsid w:val="00704F6E"/>
    <w:rsid w:val="00731E71"/>
    <w:rsid w:val="00735118"/>
    <w:rsid w:val="0074080E"/>
    <w:rsid w:val="007456A0"/>
    <w:rsid w:val="007525F9"/>
    <w:rsid w:val="00753456"/>
    <w:rsid w:val="00760B01"/>
    <w:rsid w:val="007623BE"/>
    <w:rsid w:val="007962B0"/>
    <w:rsid w:val="007966E0"/>
    <w:rsid w:val="00797144"/>
    <w:rsid w:val="007C2085"/>
    <w:rsid w:val="007C3E3D"/>
    <w:rsid w:val="007C417F"/>
    <w:rsid w:val="007C6AE8"/>
    <w:rsid w:val="007D222C"/>
    <w:rsid w:val="007E1B7D"/>
    <w:rsid w:val="007E579E"/>
    <w:rsid w:val="007F0566"/>
    <w:rsid w:val="007F0591"/>
    <w:rsid w:val="007F7DA2"/>
    <w:rsid w:val="00805511"/>
    <w:rsid w:val="0081089B"/>
    <w:rsid w:val="00821069"/>
    <w:rsid w:val="0082332A"/>
    <w:rsid w:val="0082338C"/>
    <w:rsid w:val="00826CC9"/>
    <w:rsid w:val="00832E2D"/>
    <w:rsid w:val="00836299"/>
    <w:rsid w:val="008369E2"/>
    <w:rsid w:val="00846451"/>
    <w:rsid w:val="00852223"/>
    <w:rsid w:val="008548A4"/>
    <w:rsid w:val="00860657"/>
    <w:rsid w:val="00860B0B"/>
    <w:rsid w:val="00861AB8"/>
    <w:rsid w:val="0086355C"/>
    <w:rsid w:val="0086561F"/>
    <w:rsid w:val="0087201F"/>
    <w:rsid w:val="008722A1"/>
    <w:rsid w:val="00880D13"/>
    <w:rsid w:val="008823EA"/>
    <w:rsid w:val="008853D6"/>
    <w:rsid w:val="00887A01"/>
    <w:rsid w:val="00891BEF"/>
    <w:rsid w:val="008A0594"/>
    <w:rsid w:val="008A2D41"/>
    <w:rsid w:val="008A3673"/>
    <w:rsid w:val="008A4A6F"/>
    <w:rsid w:val="008B02F4"/>
    <w:rsid w:val="008B2324"/>
    <w:rsid w:val="008B5FAB"/>
    <w:rsid w:val="008B7EC6"/>
    <w:rsid w:val="008D0FCF"/>
    <w:rsid w:val="008D2F45"/>
    <w:rsid w:val="008D606A"/>
    <w:rsid w:val="008E1588"/>
    <w:rsid w:val="008F5ED8"/>
    <w:rsid w:val="008F6592"/>
    <w:rsid w:val="00907559"/>
    <w:rsid w:val="009128D1"/>
    <w:rsid w:val="00916DEF"/>
    <w:rsid w:val="0091786F"/>
    <w:rsid w:val="0092418B"/>
    <w:rsid w:val="00924E19"/>
    <w:rsid w:val="00926D02"/>
    <w:rsid w:val="00936705"/>
    <w:rsid w:val="00947E5D"/>
    <w:rsid w:val="00950377"/>
    <w:rsid w:val="0098526B"/>
    <w:rsid w:val="00997A88"/>
    <w:rsid w:val="009A0399"/>
    <w:rsid w:val="009A1978"/>
    <w:rsid w:val="009A5923"/>
    <w:rsid w:val="009A6E10"/>
    <w:rsid w:val="009B144E"/>
    <w:rsid w:val="009B2802"/>
    <w:rsid w:val="009B3D92"/>
    <w:rsid w:val="009B5CF8"/>
    <w:rsid w:val="009C03B2"/>
    <w:rsid w:val="009C1C5A"/>
    <w:rsid w:val="009C2133"/>
    <w:rsid w:val="009D13AA"/>
    <w:rsid w:val="009D2DE1"/>
    <w:rsid w:val="009D5B38"/>
    <w:rsid w:val="00A01565"/>
    <w:rsid w:val="00A108E4"/>
    <w:rsid w:val="00A1168F"/>
    <w:rsid w:val="00A26217"/>
    <w:rsid w:val="00A32B59"/>
    <w:rsid w:val="00A37E0F"/>
    <w:rsid w:val="00A46173"/>
    <w:rsid w:val="00A54F73"/>
    <w:rsid w:val="00A611F9"/>
    <w:rsid w:val="00A63AED"/>
    <w:rsid w:val="00A73C18"/>
    <w:rsid w:val="00A80405"/>
    <w:rsid w:val="00A8104A"/>
    <w:rsid w:val="00A859B4"/>
    <w:rsid w:val="00AA04D8"/>
    <w:rsid w:val="00AA2428"/>
    <w:rsid w:val="00AA4553"/>
    <w:rsid w:val="00AB2C89"/>
    <w:rsid w:val="00AB54F5"/>
    <w:rsid w:val="00AB6CEE"/>
    <w:rsid w:val="00AC3847"/>
    <w:rsid w:val="00B01BF5"/>
    <w:rsid w:val="00B039EC"/>
    <w:rsid w:val="00B14C18"/>
    <w:rsid w:val="00B22ECC"/>
    <w:rsid w:val="00B32D0E"/>
    <w:rsid w:val="00B40EE8"/>
    <w:rsid w:val="00B411B6"/>
    <w:rsid w:val="00B4601A"/>
    <w:rsid w:val="00B51113"/>
    <w:rsid w:val="00B53B63"/>
    <w:rsid w:val="00B5461B"/>
    <w:rsid w:val="00B5593E"/>
    <w:rsid w:val="00B56763"/>
    <w:rsid w:val="00B6212C"/>
    <w:rsid w:val="00B62C4D"/>
    <w:rsid w:val="00B713A2"/>
    <w:rsid w:val="00B81094"/>
    <w:rsid w:val="00B834DA"/>
    <w:rsid w:val="00B90C7C"/>
    <w:rsid w:val="00B90EC8"/>
    <w:rsid w:val="00B974B0"/>
    <w:rsid w:val="00BA1643"/>
    <w:rsid w:val="00BA6A9B"/>
    <w:rsid w:val="00BB01F6"/>
    <w:rsid w:val="00BC0B4F"/>
    <w:rsid w:val="00BC77F1"/>
    <w:rsid w:val="00BC77FC"/>
    <w:rsid w:val="00BE7E8E"/>
    <w:rsid w:val="00C00469"/>
    <w:rsid w:val="00C0213F"/>
    <w:rsid w:val="00C042D6"/>
    <w:rsid w:val="00C12CA6"/>
    <w:rsid w:val="00C21FD0"/>
    <w:rsid w:val="00C232D1"/>
    <w:rsid w:val="00C247DE"/>
    <w:rsid w:val="00C450DB"/>
    <w:rsid w:val="00C53274"/>
    <w:rsid w:val="00C615DE"/>
    <w:rsid w:val="00C619DF"/>
    <w:rsid w:val="00C643F3"/>
    <w:rsid w:val="00C71E55"/>
    <w:rsid w:val="00C80F0E"/>
    <w:rsid w:val="00C81DEF"/>
    <w:rsid w:val="00C87488"/>
    <w:rsid w:val="00C94223"/>
    <w:rsid w:val="00C962DB"/>
    <w:rsid w:val="00CA0CAB"/>
    <w:rsid w:val="00CA7235"/>
    <w:rsid w:val="00CB6862"/>
    <w:rsid w:val="00CC1B4F"/>
    <w:rsid w:val="00CC1E69"/>
    <w:rsid w:val="00CC7F55"/>
    <w:rsid w:val="00CD329C"/>
    <w:rsid w:val="00CD738F"/>
    <w:rsid w:val="00CF1A85"/>
    <w:rsid w:val="00CF46A6"/>
    <w:rsid w:val="00D004DF"/>
    <w:rsid w:val="00D0065D"/>
    <w:rsid w:val="00D131D2"/>
    <w:rsid w:val="00D17973"/>
    <w:rsid w:val="00D21908"/>
    <w:rsid w:val="00D25C4A"/>
    <w:rsid w:val="00D3205A"/>
    <w:rsid w:val="00D33CAE"/>
    <w:rsid w:val="00D43892"/>
    <w:rsid w:val="00D53D26"/>
    <w:rsid w:val="00D556BF"/>
    <w:rsid w:val="00D5738A"/>
    <w:rsid w:val="00D5782B"/>
    <w:rsid w:val="00D715DC"/>
    <w:rsid w:val="00D82ADA"/>
    <w:rsid w:val="00DA1A60"/>
    <w:rsid w:val="00DA61D2"/>
    <w:rsid w:val="00DA6F64"/>
    <w:rsid w:val="00DB0D0F"/>
    <w:rsid w:val="00DC6D9E"/>
    <w:rsid w:val="00DE3484"/>
    <w:rsid w:val="00DF3508"/>
    <w:rsid w:val="00DF4489"/>
    <w:rsid w:val="00E0280F"/>
    <w:rsid w:val="00E1575C"/>
    <w:rsid w:val="00E2059B"/>
    <w:rsid w:val="00E20862"/>
    <w:rsid w:val="00E35B17"/>
    <w:rsid w:val="00E40F0C"/>
    <w:rsid w:val="00E5667B"/>
    <w:rsid w:val="00E7247D"/>
    <w:rsid w:val="00E77C66"/>
    <w:rsid w:val="00E82C87"/>
    <w:rsid w:val="00E87455"/>
    <w:rsid w:val="00E973AE"/>
    <w:rsid w:val="00EA4D45"/>
    <w:rsid w:val="00EB3E97"/>
    <w:rsid w:val="00EB5140"/>
    <w:rsid w:val="00EB58CE"/>
    <w:rsid w:val="00EC2854"/>
    <w:rsid w:val="00EC3883"/>
    <w:rsid w:val="00ED0B03"/>
    <w:rsid w:val="00ED3BB6"/>
    <w:rsid w:val="00ED45F8"/>
    <w:rsid w:val="00ED6934"/>
    <w:rsid w:val="00EF163E"/>
    <w:rsid w:val="00EF431E"/>
    <w:rsid w:val="00F079C6"/>
    <w:rsid w:val="00F1267B"/>
    <w:rsid w:val="00F12D4E"/>
    <w:rsid w:val="00F274A3"/>
    <w:rsid w:val="00F36223"/>
    <w:rsid w:val="00F36AAA"/>
    <w:rsid w:val="00F43DC8"/>
    <w:rsid w:val="00F548CA"/>
    <w:rsid w:val="00F744A7"/>
    <w:rsid w:val="00F775F2"/>
    <w:rsid w:val="00F8079A"/>
    <w:rsid w:val="00F83E6B"/>
    <w:rsid w:val="00F86DCB"/>
    <w:rsid w:val="00F86E64"/>
    <w:rsid w:val="00FA19FA"/>
    <w:rsid w:val="00FA64F4"/>
    <w:rsid w:val="00FB025F"/>
    <w:rsid w:val="00FB325B"/>
    <w:rsid w:val="00FC607E"/>
    <w:rsid w:val="00FD322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47457"/>
    <o:shapelayout v:ext="edit">
      <o:idmap v:ext="edit" data="1"/>
    </o:shapelayout>
  </w:shapeDefaults>
  <w:decimalSymbol w:val="."/>
  <w:listSeparator w:val=","/>
  <w14:docId w14:val="0FFB17A9"/>
  <w15:chartTrackingRefBased/>
  <w15:docId w15:val="{470EC667-7019-4C1E-8F48-91D90529C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4D8"/>
  </w:style>
  <w:style w:type="paragraph" w:styleId="Heading10">
    <w:name w:val="heading 1"/>
    <w:basedOn w:val="Normal"/>
    <w:next w:val="Normal"/>
    <w:link w:val="Heading1Char"/>
    <w:uiPriority w:val="9"/>
    <w:qFormat/>
    <w:rsid w:val="00FD32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4D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DC8"/>
    <w:rPr>
      <w:rFonts w:ascii="Segoe UI" w:hAnsi="Segoe UI" w:cs="Segoe UI"/>
      <w:sz w:val="18"/>
      <w:szCs w:val="18"/>
    </w:rPr>
  </w:style>
  <w:style w:type="paragraph" w:styleId="ListParagraph">
    <w:name w:val="List Paragraph"/>
    <w:basedOn w:val="Normal"/>
    <w:uiPriority w:val="34"/>
    <w:qFormat/>
    <w:rsid w:val="00F43DC8"/>
    <w:pPr>
      <w:ind w:left="720"/>
      <w:contextualSpacing/>
    </w:pPr>
  </w:style>
  <w:style w:type="character" w:customStyle="1" w:styleId="Heading1Char">
    <w:name w:val="Heading 1 Char"/>
    <w:basedOn w:val="DefaultParagraphFont"/>
    <w:link w:val="Heading10"/>
    <w:uiPriority w:val="9"/>
    <w:rsid w:val="00FD3224"/>
    <w:rPr>
      <w:rFonts w:asciiTheme="majorHAnsi" w:eastAsiaTheme="majorEastAsia" w:hAnsiTheme="majorHAnsi" w:cstheme="majorBidi"/>
      <w:color w:val="2F5496" w:themeColor="accent1" w:themeShade="BF"/>
      <w:sz w:val="32"/>
      <w:szCs w:val="32"/>
    </w:rPr>
  </w:style>
  <w:style w:type="paragraph" w:styleId="TOCHeading">
    <w:name w:val="TOC Heading"/>
    <w:basedOn w:val="Heading10"/>
    <w:next w:val="Normal"/>
    <w:uiPriority w:val="39"/>
    <w:unhideWhenUsed/>
    <w:qFormat/>
    <w:rsid w:val="00FD3224"/>
    <w:pPr>
      <w:outlineLvl w:val="9"/>
    </w:pPr>
    <w:rPr>
      <w:lang w:val="en-US"/>
    </w:rPr>
  </w:style>
  <w:style w:type="paragraph" w:styleId="TOC1">
    <w:name w:val="toc 1"/>
    <w:basedOn w:val="Normal"/>
    <w:next w:val="Normal"/>
    <w:autoRedefine/>
    <w:uiPriority w:val="39"/>
    <w:unhideWhenUsed/>
    <w:rsid w:val="00A32B59"/>
    <w:pPr>
      <w:spacing w:after="100"/>
    </w:pPr>
  </w:style>
  <w:style w:type="character" w:styleId="Hyperlink">
    <w:name w:val="Hyperlink"/>
    <w:basedOn w:val="DefaultParagraphFont"/>
    <w:uiPriority w:val="99"/>
    <w:unhideWhenUsed/>
    <w:rsid w:val="00A32B59"/>
    <w:rPr>
      <w:color w:val="0563C1" w:themeColor="hyperlink"/>
      <w:u w:val="single"/>
    </w:rPr>
  </w:style>
  <w:style w:type="paragraph" w:styleId="Subtitle">
    <w:name w:val="Subtitle"/>
    <w:basedOn w:val="Normal"/>
    <w:next w:val="Normal"/>
    <w:link w:val="SubtitleChar"/>
    <w:uiPriority w:val="11"/>
    <w:qFormat/>
    <w:rsid w:val="00AB2C8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2C89"/>
    <w:rPr>
      <w:rFonts w:eastAsiaTheme="minorEastAsia"/>
      <w:color w:val="5A5A5A" w:themeColor="text1" w:themeTint="A5"/>
      <w:spacing w:val="15"/>
    </w:rPr>
  </w:style>
  <w:style w:type="paragraph" w:styleId="Header">
    <w:name w:val="header"/>
    <w:basedOn w:val="Normal"/>
    <w:link w:val="HeaderChar"/>
    <w:unhideWhenUsed/>
    <w:rsid w:val="00AB2C89"/>
    <w:pPr>
      <w:tabs>
        <w:tab w:val="center" w:pos="4513"/>
        <w:tab w:val="right" w:pos="9026"/>
      </w:tabs>
      <w:spacing w:after="0" w:line="240" w:lineRule="auto"/>
    </w:pPr>
  </w:style>
  <w:style w:type="character" w:customStyle="1" w:styleId="HeaderChar">
    <w:name w:val="Header Char"/>
    <w:basedOn w:val="DefaultParagraphFont"/>
    <w:link w:val="Header"/>
    <w:rsid w:val="00AB2C89"/>
  </w:style>
  <w:style w:type="paragraph" w:styleId="Footer">
    <w:name w:val="footer"/>
    <w:basedOn w:val="Normal"/>
    <w:link w:val="FooterChar"/>
    <w:uiPriority w:val="99"/>
    <w:unhideWhenUsed/>
    <w:rsid w:val="00AB2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C89"/>
  </w:style>
  <w:style w:type="character" w:customStyle="1" w:styleId="Heading2Char">
    <w:name w:val="Heading 2 Char"/>
    <w:basedOn w:val="DefaultParagraphFont"/>
    <w:link w:val="Heading2"/>
    <w:uiPriority w:val="9"/>
    <w:rsid w:val="00634D04"/>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34D04"/>
    <w:pPr>
      <w:spacing w:after="100"/>
      <w:ind w:left="220"/>
    </w:pPr>
  </w:style>
  <w:style w:type="character" w:styleId="UnresolvedMention">
    <w:name w:val="Unresolved Mention"/>
    <w:basedOn w:val="DefaultParagraphFont"/>
    <w:uiPriority w:val="99"/>
    <w:semiHidden/>
    <w:unhideWhenUsed/>
    <w:rsid w:val="008A3673"/>
    <w:rPr>
      <w:color w:val="605E5C"/>
      <w:shd w:val="clear" w:color="auto" w:fill="E1DFDD"/>
    </w:rPr>
  </w:style>
  <w:style w:type="character" w:styleId="CommentReference">
    <w:name w:val="annotation reference"/>
    <w:basedOn w:val="DefaultParagraphFont"/>
    <w:uiPriority w:val="99"/>
    <w:semiHidden/>
    <w:unhideWhenUsed/>
    <w:rsid w:val="00C619DF"/>
    <w:rPr>
      <w:sz w:val="16"/>
      <w:szCs w:val="16"/>
    </w:rPr>
  </w:style>
  <w:style w:type="paragraph" w:styleId="CommentText">
    <w:name w:val="annotation text"/>
    <w:basedOn w:val="Normal"/>
    <w:link w:val="CommentTextChar"/>
    <w:uiPriority w:val="99"/>
    <w:unhideWhenUsed/>
    <w:rsid w:val="00C619DF"/>
    <w:pPr>
      <w:spacing w:line="240" w:lineRule="auto"/>
    </w:pPr>
    <w:rPr>
      <w:sz w:val="20"/>
      <w:szCs w:val="20"/>
    </w:rPr>
  </w:style>
  <w:style w:type="character" w:customStyle="1" w:styleId="CommentTextChar">
    <w:name w:val="Comment Text Char"/>
    <w:basedOn w:val="DefaultParagraphFont"/>
    <w:link w:val="CommentText"/>
    <w:uiPriority w:val="99"/>
    <w:rsid w:val="00C619DF"/>
    <w:rPr>
      <w:sz w:val="20"/>
      <w:szCs w:val="20"/>
    </w:rPr>
  </w:style>
  <w:style w:type="paragraph" w:styleId="CommentSubject">
    <w:name w:val="annotation subject"/>
    <w:basedOn w:val="CommentText"/>
    <w:next w:val="CommentText"/>
    <w:link w:val="CommentSubjectChar"/>
    <w:uiPriority w:val="99"/>
    <w:semiHidden/>
    <w:unhideWhenUsed/>
    <w:rsid w:val="00C619DF"/>
    <w:rPr>
      <w:b/>
      <w:bCs/>
    </w:rPr>
  </w:style>
  <w:style w:type="character" w:customStyle="1" w:styleId="CommentSubjectChar">
    <w:name w:val="Comment Subject Char"/>
    <w:basedOn w:val="CommentTextChar"/>
    <w:link w:val="CommentSubject"/>
    <w:uiPriority w:val="99"/>
    <w:semiHidden/>
    <w:rsid w:val="00C619DF"/>
    <w:rPr>
      <w:b/>
      <w:bCs/>
      <w:sz w:val="20"/>
      <w:szCs w:val="20"/>
    </w:rPr>
  </w:style>
  <w:style w:type="paragraph" w:styleId="Revision">
    <w:name w:val="Revision"/>
    <w:hidden/>
    <w:uiPriority w:val="99"/>
    <w:semiHidden/>
    <w:rsid w:val="00237D7E"/>
    <w:pPr>
      <w:spacing w:after="0" w:line="240" w:lineRule="auto"/>
    </w:pPr>
  </w:style>
  <w:style w:type="paragraph" w:customStyle="1" w:styleId="Mntitle">
    <w:name w:val="Mntitle"/>
    <w:basedOn w:val="Normal"/>
    <w:rsid w:val="000F4218"/>
    <w:pPr>
      <w:pBdr>
        <w:bottom w:val="single" w:sz="4" w:space="3" w:color="auto"/>
      </w:pBdr>
      <w:spacing w:before="4800" w:after="0" w:line="240" w:lineRule="auto"/>
      <w:jc w:val="right"/>
    </w:pPr>
    <w:rPr>
      <w:rFonts w:ascii="Arial Narrow" w:eastAsia="Times New Roman" w:hAnsi="Arial Narrow" w:cs="Times New Roman"/>
      <w:b/>
      <w:sz w:val="32"/>
      <w:szCs w:val="40"/>
    </w:rPr>
  </w:style>
  <w:style w:type="paragraph" w:customStyle="1" w:styleId="SbTitle">
    <w:name w:val="SbTitle"/>
    <w:basedOn w:val="Normal"/>
    <w:next w:val="Normal"/>
    <w:rsid w:val="000F4218"/>
    <w:pPr>
      <w:spacing w:after="0" w:line="240" w:lineRule="auto"/>
      <w:jc w:val="right"/>
    </w:pPr>
    <w:rPr>
      <w:rFonts w:ascii="Arial Narrow" w:eastAsia="Times New Roman" w:hAnsi="Arial Narrow" w:cs="Times New Roman"/>
      <w:b/>
      <w:sz w:val="28"/>
      <w:szCs w:val="36"/>
    </w:rPr>
  </w:style>
  <w:style w:type="paragraph" w:customStyle="1" w:styleId="DocStyleUnderline">
    <w:name w:val="DocStyle Underline"/>
    <w:rsid w:val="000F4218"/>
    <w:pPr>
      <w:pBdr>
        <w:top w:val="single" w:sz="8" w:space="1" w:color="auto"/>
      </w:pBdr>
      <w:spacing w:after="0" w:line="240" w:lineRule="auto"/>
    </w:pPr>
    <w:rPr>
      <w:rFonts w:ascii="Arial" w:eastAsia="Times New Roman" w:hAnsi="Arial" w:cs="Times New Roman"/>
      <w:sz w:val="2"/>
      <w:szCs w:val="20"/>
    </w:rPr>
  </w:style>
  <w:style w:type="paragraph" w:customStyle="1" w:styleId="LineIndent1">
    <w:name w:val="LineIndent_1"/>
    <w:basedOn w:val="Normal"/>
    <w:rsid w:val="000F4218"/>
    <w:pPr>
      <w:spacing w:after="120" w:line="240" w:lineRule="auto"/>
      <w:ind w:left="720"/>
      <w:jc w:val="both"/>
    </w:pPr>
    <w:rPr>
      <w:rFonts w:ascii="Arial" w:eastAsia="Times New Roman" w:hAnsi="Arial" w:cs="Times New Roman"/>
      <w:sz w:val="20"/>
      <w:szCs w:val="20"/>
    </w:rPr>
  </w:style>
  <w:style w:type="paragraph" w:customStyle="1" w:styleId="Heading1">
    <w:name w:val="Heading_1"/>
    <w:basedOn w:val="Normal"/>
    <w:next w:val="Normal"/>
    <w:rsid w:val="000F4218"/>
    <w:pPr>
      <w:numPr>
        <w:numId w:val="28"/>
      </w:numPr>
      <w:tabs>
        <w:tab w:val="left" w:pos="720"/>
      </w:tabs>
      <w:spacing w:before="240" w:after="120" w:line="240" w:lineRule="auto"/>
      <w:jc w:val="both"/>
    </w:pPr>
    <w:rPr>
      <w:rFonts w:ascii="Arial Narrow" w:eastAsia="Times New Roman" w:hAnsi="Arial Narrow" w:cs="Times New Roman"/>
      <w:b/>
      <w:sz w:val="24"/>
      <w:szCs w:val="24"/>
    </w:rPr>
  </w:style>
  <w:style w:type="paragraph" w:customStyle="1" w:styleId="NonuHead">
    <w:name w:val="NonuHead"/>
    <w:basedOn w:val="Normal"/>
    <w:next w:val="Normal"/>
    <w:rsid w:val="000F4218"/>
    <w:pPr>
      <w:pageBreakBefore/>
      <w:pBdr>
        <w:bottom w:val="single" w:sz="12" w:space="1" w:color="auto"/>
      </w:pBdr>
      <w:spacing w:after="360" w:line="240" w:lineRule="auto"/>
      <w:jc w:val="both"/>
    </w:pPr>
    <w:rPr>
      <w:rFonts w:ascii="Arial Narrow" w:eastAsia="Times New Roman" w:hAnsi="Arial Narrow" w:cs="Times New Roman"/>
      <w:b/>
      <w:sz w:val="28"/>
      <w:szCs w:val="28"/>
    </w:rPr>
  </w:style>
  <w:style w:type="paragraph" w:styleId="Caption">
    <w:name w:val="caption"/>
    <w:basedOn w:val="Normal"/>
    <w:next w:val="Normal"/>
    <w:uiPriority w:val="35"/>
    <w:unhideWhenUsed/>
    <w:qFormat/>
    <w:rsid w:val="00B5676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56763"/>
    <w:pPr>
      <w:spacing w:after="0"/>
    </w:pPr>
  </w:style>
  <w:style w:type="table" w:styleId="TableGrid">
    <w:name w:val="Table Grid"/>
    <w:basedOn w:val="TableNormal"/>
    <w:uiPriority w:val="39"/>
    <w:rsid w:val="00E56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31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732883">
      <w:bodyDiv w:val="1"/>
      <w:marLeft w:val="0"/>
      <w:marRight w:val="0"/>
      <w:marTop w:val="0"/>
      <w:marBottom w:val="0"/>
      <w:divBdr>
        <w:top w:val="none" w:sz="0" w:space="0" w:color="auto"/>
        <w:left w:val="none" w:sz="0" w:space="0" w:color="auto"/>
        <w:bottom w:val="none" w:sz="0" w:space="0" w:color="auto"/>
        <w:right w:val="none" w:sz="0" w:space="0" w:color="auto"/>
      </w:divBdr>
    </w:div>
    <w:div w:id="501312252">
      <w:bodyDiv w:val="1"/>
      <w:marLeft w:val="0"/>
      <w:marRight w:val="0"/>
      <w:marTop w:val="0"/>
      <w:marBottom w:val="0"/>
      <w:divBdr>
        <w:top w:val="none" w:sz="0" w:space="0" w:color="auto"/>
        <w:left w:val="none" w:sz="0" w:space="0" w:color="auto"/>
        <w:bottom w:val="none" w:sz="0" w:space="0" w:color="auto"/>
        <w:right w:val="none" w:sz="0" w:space="0" w:color="auto"/>
      </w:divBdr>
    </w:div>
    <w:div w:id="702245019">
      <w:bodyDiv w:val="1"/>
      <w:marLeft w:val="0"/>
      <w:marRight w:val="0"/>
      <w:marTop w:val="0"/>
      <w:marBottom w:val="0"/>
      <w:divBdr>
        <w:top w:val="none" w:sz="0" w:space="0" w:color="auto"/>
        <w:left w:val="none" w:sz="0" w:space="0" w:color="auto"/>
        <w:bottom w:val="none" w:sz="0" w:space="0" w:color="auto"/>
        <w:right w:val="none" w:sz="0" w:space="0" w:color="auto"/>
      </w:divBdr>
    </w:div>
    <w:div w:id="1326124888">
      <w:bodyDiv w:val="1"/>
      <w:marLeft w:val="0"/>
      <w:marRight w:val="0"/>
      <w:marTop w:val="0"/>
      <w:marBottom w:val="0"/>
      <w:divBdr>
        <w:top w:val="none" w:sz="0" w:space="0" w:color="auto"/>
        <w:left w:val="none" w:sz="0" w:space="0" w:color="auto"/>
        <w:bottom w:val="none" w:sz="0" w:space="0" w:color="auto"/>
        <w:right w:val="none" w:sz="0" w:space="0" w:color="auto"/>
      </w:divBdr>
    </w:div>
    <w:div w:id="1890798947">
      <w:bodyDiv w:val="1"/>
      <w:marLeft w:val="0"/>
      <w:marRight w:val="0"/>
      <w:marTop w:val="0"/>
      <w:marBottom w:val="0"/>
      <w:divBdr>
        <w:top w:val="none" w:sz="0" w:space="0" w:color="auto"/>
        <w:left w:val="none" w:sz="0" w:space="0" w:color="auto"/>
        <w:bottom w:val="none" w:sz="0" w:space="0" w:color="auto"/>
        <w:right w:val="none" w:sz="0" w:space="0" w:color="auto"/>
      </w:divBdr>
    </w:div>
    <w:div w:id="191458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etenders.gov.mt/"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gpp.gov.mt/mandatory-criteria/imaging-equipment/"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ted.europa.eu/en/notice/-/detail/570291-2025" TargetMode="External"/><Relationship Id="rId50" Type="http://schemas.openxmlformats.org/officeDocument/2006/relationships/hyperlink" Target="https://era.org.mt/en/Pages/WEEE.aspx"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tenders@gov.mt" TargetMode="Externa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hyperlink" Target="mailto:dps.mita@gov.mt"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etenders.gov.mt/epps/dps/viewDPSRestrictedArea.do?resourceId=6327482&amp;ceproc.msg.confirm=prompt.upload.document.in.restricted.area" TargetMode="External"/><Relationship Id="rId53" Type="http://schemas.openxmlformats.org/officeDocument/2006/relationships/hyperlink" Target="mailto:spd.mfin@gov.mt" TargetMode="External"/><Relationship Id="rId58"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yperlink" Target="https://procurement.mita.gov.mt/resources/dps/dps-printers-and-scanner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rocurement.mita.gov.mt/resources/dps/dps-printers-and-scanners/" TargetMode="External"/><Relationship Id="rId22" Type="http://schemas.openxmlformats.org/officeDocument/2006/relationships/hyperlink" Target="https://environment.gov.mt/en/decc/Pages/environment/gpp/secondNap.aspx" TargetMode="External"/><Relationship Id="rId27" Type="http://schemas.openxmlformats.org/officeDocument/2006/relationships/image" Target="media/image5.gi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mailto:dps.mita@gov.mt" TargetMode="External"/><Relationship Id="rId48" Type="http://schemas.openxmlformats.org/officeDocument/2006/relationships/hyperlink" Target="https://www.etenders.gov.mt/epps/viewInfo.do?section=statistics" TargetMode="External"/><Relationship Id="rId56" Type="http://schemas.openxmlformats.org/officeDocument/2006/relationships/footer" Target="footer5.xml"/><Relationship Id="rId8" Type="http://schemas.openxmlformats.org/officeDocument/2006/relationships/header" Target="header1.xml"/><Relationship Id="rId51" Type="http://schemas.openxmlformats.org/officeDocument/2006/relationships/hyperlink" Target="mailto:dps.mita@gov.mt"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etenders.gov.mt/epps/dps/prepareViewCfTDPSWS.do?resourceId=12455630" TargetMode="External"/><Relationship Id="rId59" Type="http://schemas.openxmlformats.org/officeDocument/2006/relationships/fontTable" Target="fontTable.xml"/><Relationship Id="rId20" Type="http://schemas.openxmlformats.org/officeDocument/2006/relationships/hyperlink" Target="mailto:compliance.contracts@gov.mt" TargetMode="External"/><Relationship Id="rId41" Type="http://schemas.openxmlformats.org/officeDocument/2006/relationships/image" Target="media/image19.png"/><Relationship Id="rId54" Type="http://schemas.openxmlformats.org/officeDocument/2006/relationships/hyperlink" Target="mailto:etenders@gov.m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ps.mita@gov.mt" TargetMode="External"/><Relationship Id="rId23" Type="http://schemas.openxmlformats.org/officeDocument/2006/relationships/hyperlink" Target="https://eur01.safelinks.protection.outlook.com/?url=https%3A%2F%2Fmita.gov.mt%2Fcall-centre%2F%23Printer-ScanToMailInformation&amp;data=04%7C01%7Cdanielle.c.mercieca%40gov.mt%7C2cd2589faf9f45d48c2e08da08b44907%7C34cdd9f55db849bcacba01f65cca680d%7C0%7C0%7C637831867654990715%7CUnknown%7CTWFpbGZsb3d8eyJWIjoiMC4wLjAwMDAiLCJQIjoiV2luMzIiLCJBTiI6Ik1haWwiLCJXVCI6Mn0%3D%7C3000&amp;sdata=HWXaHgKDx9%2FpQqxSJY7vMB%2BE5D7y31pgai3CsZWlqLI%3D&amp;reserved=0"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procurement.mita.gov.mt/resources/dps/dps-printers-and-scanners/"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hyperlink" Target="http://www.justiceservices.gov.mt/DownloadDocument.aspx?app=lom&amp;itemid=9532&amp;l=1" TargetMode="External"/><Relationship Id="rId52" Type="http://schemas.openxmlformats.org/officeDocument/2006/relationships/hyperlink" Target="mailto:dps.mfin@gov.mt" TargetMode="External"/><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mita.gov.m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FEE9F-7562-4290-BFD0-5E3E8D6E4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29</Pages>
  <Words>8339</Words>
  <Characters>47537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DPS 020/20 Guidance Note for CAs</vt:lpstr>
    </vt:vector>
  </TitlesOfParts>
  <Manager>Contracts and Legal</Manager>
  <Company>MITA</Company>
  <LinksUpToDate>false</LinksUpToDate>
  <CharactersWithSpaces>55765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DPS 020/20 Guidance Note for CAs</dc:title>
  <dc:subject>DPS for the procurement of printers and scanners</dc:subject>
  <dc:creator>Grixti Robert at MITA</dc:creator>
  <cp:keywords>DPS; MITA; EPPS; Procurement</cp:keywords>
  <dc:description/>
  <cp:lastModifiedBy>Mifsud Michaela at MITA</cp:lastModifiedBy>
  <cp:revision>47</cp:revision>
  <cp:lastPrinted>2024-11-13T11:20:00Z</cp:lastPrinted>
  <dcterms:created xsi:type="dcterms:W3CDTF">2024-04-22T07:41:00Z</dcterms:created>
  <dcterms:modified xsi:type="dcterms:W3CDTF">2025-09-03T09:41:00Z</dcterms:modified>
  <cp:category>IMS-PRO-DPS 020_20 Guidance Notes-v1.0.docx</cp:category>
  <cp:version>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14,18,19,1a,1b,1c</vt:lpwstr>
  </property>
  <property fmtid="{D5CDD505-2E9C-101B-9397-08002B2CF9AE}" pid="3" name="ClassificationContentMarkingFooterFontProps">
    <vt:lpwstr>#000000,10,Calibri</vt:lpwstr>
  </property>
  <property fmtid="{D5CDD505-2E9C-101B-9397-08002B2CF9AE}" pid="4" name="ClassificationContentMarkingFooterText">
    <vt:lpwstr>Unclassified</vt:lpwstr>
  </property>
  <property fmtid="{D5CDD505-2E9C-101B-9397-08002B2CF9AE}" pid="5" name="MSIP_Label_250b0053-e9e4-4f03-b2f6-aff36cfd23c2_Enabled">
    <vt:lpwstr>true</vt:lpwstr>
  </property>
  <property fmtid="{D5CDD505-2E9C-101B-9397-08002B2CF9AE}" pid="6" name="MSIP_Label_250b0053-e9e4-4f03-b2f6-aff36cfd23c2_SetDate">
    <vt:lpwstr>2024-04-22T07:41:36Z</vt:lpwstr>
  </property>
  <property fmtid="{D5CDD505-2E9C-101B-9397-08002B2CF9AE}" pid="7" name="MSIP_Label_250b0053-e9e4-4f03-b2f6-aff36cfd23c2_Method">
    <vt:lpwstr>Standard</vt:lpwstr>
  </property>
  <property fmtid="{D5CDD505-2E9C-101B-9397-08002B2CF9AE}" pid="8" name="MSIP_Label_250b0053-e9e4-4f03-b2f6-aff36cfd23c2_Name">
    <vt:lpwstr>Unlabel</vt:lpwstr>
  </property>
  <property fmtid="{D5CDD505-2E9C-101B-9397-08002B2CF9AE}" pid="9" name="MSIP_Label_250b0053-e9e4-4f03-b2f6-aff36cfd23c2_SiteId">
    <vt:lpwstr>34cdd9f5-5db8-49bc-acba-01f65cca680d</vt:lpwstr>
  </property>
  <property fmtid="{D5CDD505-2E9C-101B-9397-08002B2CF9AE}" pid="10" name="MSIP_Label_250b0053-e9e4-4f03-b2f6-aff36cfd23c2_ActionId">
    <vt:lpwstr>9134d9ae-a12e-4d83-97db-ef136ab9c9ce</vt:lpwstr>
  </property>
  <property fmtid="{D5CDD505-2E9C-101B-9397-08002B2CF9AE}" pid="11" name="MSIP_Label_250b0053-e9e4-4f03-b2f6-aff36cfd23c2_ContentBits">
    <vt:lpwstr>2</vt:lpwstr>
  </property>
</Properties>
</file>