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7F76" w14:textId="545A3549" w:rsidR="000F4218" w:rsidRPr="00607A8B" w:rsidRDefault="000F4218" w:rsidP="00597AFE">
      <w:pPr>
        <w:pStyle w:val="Mntitle"/>
        <w:spacing w:before="240"/>
      </w:pPr>
      <w:r>
        <w:t xml:space="preserve">Dynamic Purchasing System for the </w:t>
      </w:r>
      <w:r w:rsidRPr="000F4218">
        <w:t>Procurement of Printers and Scanners across the Government of Malta – DPS 020/20</w:t>
      </w:r>
      <w:r>
        <w:t xml:space="preserve"> </w:t>
      </w:r>
    </w:p>
    <w:p w14:paraId="2501BE84" w14:textId="77777777" w:rsidR="000F4218" w:rsidRDefault="000F4218" w:rsidP="000F4218">
      <w:pPr>
        <w:pStyle w:val="DocStyleUnderline"/>
      </w:pPr>
    </w:p>
    <w:p w14:paraId="4EF68FF7" w14:textId="3454A376" w:rsidR="000F4218" w:rsidRPr="00E36982" w:rsidRDefault="006D312B" w:rsidP="000F4218">
      <w:pPr>
        <w:pStyle w:val="SbTitle"/>
      </w:pPr>
      <w:r>
        <w:t>Guidance Note</w:t>
      </w:r>
      <w:r w:rsidR="000F4218">
        <w:t xml:space="preserve"> for Contracting Authorities</w:t>
      </w:r>
    </w:p>
    <w:p w14:paraId="63FDD18B" w14:textId="77777777" w:rsidR="000F4218" w:rsidRDefault="000F4218" w:rsidP="000F4218">
      <w:pPr>
        <w:rPr>
          <w:noProof/>
          <w:lang w:eastAsia="en-GB"/>
        </w:rPr>
      </w:pPr>
    </w:p>
    <w:p w14:paraId="1B5CA108" w14:textId="0C0DA298" w:rsidR="000F4218" w:rsidRDefault="000F4218" w:rsidP="000F4218">
      <w:pPr>
        <w:rPr>
          <w:noProof/>
          <w:lang w:eastAsia="en-GB"/>
        </w:rPr>
      </w:pPr>
    </w:p>
    <w:p w14:paraId="21C27356" w14:textId="77777777" w:rsidR="00136FF8" w:rsidRDefault="00136FF8" w:rsidP="000F4218">
      <w:pPr>
        <w:rPr>
          <w:noProof/>
          <w:lang w:eastAsia="en-GB"/>
        </w:rPr>
      </w:pPr>
    </w:p>
    <w:p w14:paraId="1A076361" w14:textId="77777777" w:rsidR="00136FF8" w:rsidRDefault="00136FF8" w:rsidP="000F4218">
      <w:pPr>
        <w:rPr>
          <w:noProof/>
          <w:lang w:eastAsia="en-GB"/>
        </w:rPr>
      </w:pPr>
    </w:p>
    <w:p w14:paraId="3EF5AF5F" w14:textId="77777777" w:rsidR="00136FF8" w:rsidRDefault="00136FF8" w:rsidP="000F4218">
      <w:pPr>
        <w:rPr>
          <w:noProof/>
          <w:lang w:eastAsia="en-GB"/>
        </w:rPr>
      </w:pPr>
    </w:p>
    <w:p w14:paraId="58497628" w14:textId="77777777" w:rsidR="00136FF8" w:rsidRDefault="00136FF8" w:rsidP="000F4218">
      <w:pPr>
        <w:rPr>
          <w:noProof/>
          <w:lang w:eastAsia="en-GB"/>
        </w:rPr>
      </w:pPr>
    </w:p>
    <w:p w14:paraId="542873AF" w14:textId="77777777" w:rsidR="00136FF8" w:rsidRDefault="00136FF8" w:rsidP="000F4218"/>
    <w:p w14:paraId="4B9A7A16" w14:textId="572EBC01" w:rsidR="000F4218" w:rsidRPr="000A7F8B" w:rsidRDefault="000F4218" w:rsidP="000F4218">
      <w:pPr>
        <w:spacing w:after="0" w:line="240" w:lineRule="auto"/>
        <w:jc w:val="right"/>
        <w:rPr>
          <w:rFonts w:cs="Arial"/>
          <w:b/>
        </w:rPr>
      </w:pPr>
      <w:r w:rsidRPr="00846451">
        <w:rPr>
          <w:rFonts w:ascii="Arial Narrow" w:hAnsi="Arial Narrow"/>
          <w:b/>
        </w:rPr>
        <w:t>Date</w:t>
      </w:r>
      <w:r w:rsidRPr="00027D2D">
        <w:rPr>
          <w:rFonts w:ascii="Arial Narrow" w:hAnsi="Arial Narrow"/>
          <w:b/>
        </w:rPr>
        <w:t>:</w:t>
      </w:r>
      <w:r w:rsidRPr="00027D2D">
        <w:t xml:space="preserve"> </w:t>
      </w:r>
      <w:r w:rsidR="00F548CA">
        <w:t>14</w:t>
      </w:r>
      <w:r w:rsidR="0040207F" w:rsidRPr="00907559">
        <w:t>/</w:t>
      </w:r>
      <w:r w:rsidR="00F548CA">
        <w:t>11</w:t>
      </w:r>
      <w:r w:rsidR="00805511" w:rsidRPr="00907559">
        <w:t>/202</w:t>
      </w:r>
      <w:r w:rsidR="00B40EE8">
        <w:t>4</w:t>
      </w:r>
    </w:p>
    <w:p w14:paraId="004A7118" w14:textId="56070B72" w:rsidR="000F4218" w:rsidRPr="000A7F8B" w:rsidRDefault="000F4218" w:rsidP="000F4218">
      <w:pPr>
        <w:tabs>
          <w:tab w:val="left" w:pos="300"/>
          <w:tab w:val="right" w:pos="9027"/>
        </w:tabs>
        <w:spacing w:after="0" w:line="240" w:lineRule="auto"/>
        <w:jc w:val="right"/>
        <w:rPr>
          <w:b/>
        </w:rPr>
      </w:pPr>
      <w:r w:rsidRPr="000A7F8B">
        <w:rPr>
          <w:b/>
        </w:rPr>
        <w:tab/>
      </w:r>
      <w:r w:rsidRPr="000A7F8B">
        <w:rPr>
          <w:b/>
        </w:rPr>
        <w:tab/>
      </w:r>
      <w:r w:rsidRPr="000A7F8B">
        <w:rPr>
          <w:rFonts w:ascii="Arial Narrow" w:hAnsi="Arial Narrow"/>
          <w:b/>
        </w:rPr>
        <w:t>Version:</w:t>
      </w:r>
      <w:r w:rsidRPr="000A7F8B">
        <w:t xml:space="preserve"> </w:t>
      </w:r>
      <w:r w:rsidR="00D3205A">
        <w:t>1</w:t>
      </w:r>
      <w:r w:rsidR="00F548CA">
        <w:t>2</w:t>
      </w:r>
      <w:r w:rsidR="00D3205A">
        <w:t>.</w:t>
      </w:r>
      <w:r>
        <w:t>0</w:t>
      </w:r>
    </w:p>
    <w:p w14:paraId="42E143B1" w14:textId="5A0F7FAE" w:rsidR="000F4218" w:rsidRPr="000A7F8B" w:rsidRDefault="000F4218" w:rsidP="000F4218">
      <w:pPr>
        <w:spacing w:after="0" w:line="240" w:lineRule="auto"/>
        <w:jc w:val="right"/>
        <w:rPr>
          <w:b/>
        </w:rPr>
      </w:pPr>
      <w:r w:rsidRPr="000A7F8B">
        <w:rPr>
          <w:rFonts w:ascii="Arial Narrow" w:hAnsi="Arial Narrow"/>
          <w:b/>
        </w:rPr>
        <w:t>Department:</w:t>
      </w:r>
      <w:r w:rsidRPr="000A7F8B">
        <w:t xml:space="preserve"> </w:t>
      </w:r>
      <w:r>
        <w:t>FCD</w:t>
      </w:r>
    </w:p>
    <w:p w14:paraId="56EEA9F4" w14:textId="77777777" w:rsidR="000F4218" w:rsidRDefault="000F4218" w:rsidP="000F4218"/>
    <w:p w14:paraId="0A9C0F02" w14:textId="7ABE5938" w:rsidR="000F4218" w:rsidRDefault="000F4218" w:rsidP="000F4218">
      <w:pPr>
        <w:tabs>
          <w:tab w:val="right" w:pos="9000"/>
        </w:tabs>
        <w:rPr>
          <w:noProof/>
          <w:lang w:eastAsia="en-GB"/>
        </w:rPr>
      </w:pPr>
      <w:r>
        <w:t xml:space="preserve"> </w:t>
      </w:r>
    </w:p>
    <w:p w14:paraId="1FF86844" w14:textId="77777777" w:rsidR="000F4218" w:rsidRDefault="000F4218" w:rsidP="000F4218">
      <w:pPr>
        <w:tabs>
          <w:tab w:val="right" w:pos="9000"/>
        </w:tabs>
        <w:rPr>
          <w:noProof/>
          <w:lang w:eastAsia="en-GB"/>
        </w:rPr>
      </w:pPr>
    </w:p>
    <w:p w14:paraId="17C4B672" w14:textId="77777777" w:rsidR="000F4218" w:rsidRDefault="000F4218" w:rsidP="000F4218">
      <w:pPr>
        <w:tabs>
          <w:tab w:val="right" w:pos="9000"/>
        </w:tabs>
        <w:rPr>
          <w:noProof/>
          <w:lang w:eastAsia="en-GB"/>
        </w:rPr>
      </w:pPr>
    </w:p>
    <w:p w14:paraId="709800AA" w14:textId="77777777" w:rsidR="000F4218" w:rsidRPr="00231FC9" w:rsidRDefault="000F4218" w:rsidP="000F4218">
      <w:pPr>
        <w:tabs>
          <w:tab w:val="right" w:pos="9000"/>
        </w:tabs>
        <w:rPr>
          <w:rFonts w:ascii="Arial Narrow" w:hAnsi="Arial Narrow"/>
          <w:b/>
          <w:sz w:val="32"/>
          <w:szCs w:val="32"/>
        </w:rPr>
        <w:sectPr w:rsidR="000F4218" w:rsidRPr="00231FC9" w:rsidSect="008B02F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851" w:footer="709" w:gutter="0"/>
          <w:cols w:space="708"/>
          <w:titlePg/>
          <w:docGrid w:linePitch="360"/>
        </w:sectPr>
      </w:pPr>
      <w:r>
        <w:t xml:space="preserve"> </w:t>
      </w:r>
      <w:r>
        <w:tab/>
      </w:r>
      <w:r>
        <w:rPr>
          <w:rFonts w:ascii="Arial Narrow" w:hAnsi="Arial Narrow"/>
          <w:b/>
          <w:sz w:val="32"/>
          <w:szCs w:val="32"/>
        </w:rPr>
        <w:t>Unclassified</w:t>
      </w:r>
    </w:p>
    <w:p w14:paraId="125E5E04" w14:textId="09ED79F5" w:rsidR="000F4218" w:rsidRPr="007E579E" w:rsidRDefault="00571E58" w:rsidP="007E579E">
      <w:pPr>
        <w:pStyle w:val="Heading10"/>
        <w:rPr>
          <w:rFonts w:ascii="Segoe UI" w:hAnsi="Segoe UI" w:cs="Segoe UI"/>
        </w:rPr>
      </w:pPr>
      <w:bookmarkStart w:id="0" w:name="_Toc136747666"/>
      <w:bookmarkStart w:id="1" w:name="_Toc37667902"/>
      <w:bookmarkStart w:id="2" w:name="_Toc96412638"/>
      <w:proofErr w:type="spellStart"/>
      <w:r>
        <w:rPr>
          <w:rFonts w:ascii="Segoe UI" w:hAnsi="Segoe UI" w:cs="Segoe UI"/>
        </w:rPr>
        <w:lastRenderedPageBreak/>
        <w:t>i</w:t>
      </w:r>
      <w:proofErr w:type="spellEnd"/>
      <w:r>
        <w:rPr>
          <w:rFonts w:ascii="Segoe UI" w:hAnsi="Segoe UI" w:cs="Segoe UI"/>
        </w:rPr>
        <w:tab/>
      </w:r>
      <w:r w:rsidR="000F4218" w:rsidRPr="007E579E">
        <w:rPr>
          <w:rFonts w:ascii="Segoe UI" w:hAnsi="Segoe UI" w:cs="Segoe UI"/>
        </w:rPr>
        <w:t>Document Control Information</w:t>
      </w:r>
      <w:bookmarkEnd w:id="0"/>
      <w:bookmarkEnd w:id="1"/>
      <w:bookmarkEnd w:id="2"/>
    </w:p>
    <w:p w14:paraId="4949746D" w14:textId="77777777" w:rsidR="000F4218" w:rsidRDefault="000F4218" w:rsidP="000F4218">
      <w:pPr>
        <w:pStyle w:val="Heading1"/>
      </w:pPr>
      <w:bookmarkStart w:id="3" w:name="_Toc403468912"/>
      <w:r>
        <w:t>Document reference</w:t>
      </w:r>
      <w:bookmarkEnd w:id="3"/>
    </w:p>
    <w:bookmarkStart w:id="4" w:name="_Toc403468914"/>
    <w:p w14:paraId="2204638C" w14:textId="1E844840" w:rsidR="000F4218" w:rsidRPr="007C2085" w:rsidRDefault="000F4218" w:rsidP="000F4218">
      <w:pPr>
        <w:pStyle w:val="LineIndent1"/>
        <w:rPr>
          <w:lang w:val="it-IT"/>
        </w:rPr>
      </w:pPr>
      <w:r w:rsidRPr="003A6792">
        <w:fldChar w:fldCharType="begin"/>
      </w:r>
      <w:r w:rsidRPr="007C2085">
        <w:rPr>
          <w:lang w:val="it-IT"/>
        </w:rPr>
        <w:instrText xml:space="preserve"> FILENAME  \* MERGEFORMAT </w:instrText>
      </w:r>
      <w:r w:rsidRPr="003A6792">
        <w:fldChar w:fldCharType="separate"/>
      </w:r>
      <w:r w:rsidR="00EA4D45">
        <w:rPr>
          <w:noProof/>
          <w:lang w:val="it-IT"/>
        </w:rPr>
        <w:t>MITA-PRO-DPS 020_20 Guidance Notes-v1</w:t>
      </w:r>
      <w:r w:rsidRPr="003A6792">
        <w:fldChar w:fldCharType="end"/>
      </w:r>
      <w:r w:rsidR="00A46173">
        <w:t>2</w:t>
      </w:r>
    </w:p>
    <w:p w14:paraId="1D6BC58F" w14:textId="6294DD84" w:rsidR="000F4218" w:rsidRDefault="000F4218" w:rsidP="000F4218">
      <w:pPr>
        <w:pStyle w:val="Heading1"/>
      </w:pPr>
      <w:r>
        <w:t>Document type</w:t>
      </w:r>
      <w:bookmarkEnd w:id="4"/>
    </w:p>
    <w:p w14:paraId="4A86AE4E" w14:textId="77777777" w:rsidR="000F4218" w:rsidRDefault="000F4218" w:rsidP="000F4218">
      <w:pPr>
        <w:pStyle w:val="LineIndent1"/>
      </w:pPr>
      <w:r>
        <w:t>Procedure</w:t>
      </w:r>
    </w:p>
    <w:p w14:paraId="2BD9B862" w14:textId="77777777" w:rsidR="000F4218" w:rsidRDefault="000F4218" w:rsidP="000F4218">
      <w:pPr>
        <w:pStyle w:val="Heading1"/>
      </w:pPr>
      <w:bookmarkStart w:id="5" w:name="_Toc403468916"/>
      <w:r>
        <w:t>Security classification</w:t>
      </w:r>
      <w:bookmarkEnd w:id="5"/>
    </w:p>
    <w:p w14:paraId="5A835D78" w14:textId="77777777" w:rsidR="000F4218" w:rsidRPr="00FC0F8B" w:rsidRDefault="000F4218" w:rsidP="000F4218">
      <w:pPr>
        <w:pStyle w:val="LineIndent1"/>
      </w:pPr>
      <w:r>
        <w:t>Unclassified</w:t>
      </w:r>
    </w:p>
    <w:p w14:paraId="7CA5A493" w14:textId="77777777" w:rsidR="000F4218" w:rsidRPr="00334413" w:rsidRDefault="000F4218" w:rsidP="000F4218">
      <w:pPr>
        <w:pStyle w:val="Heading1"/>
      </w:pPr>
      <w:bookmarkStart w:id="6" w:name="_Toc403468918"/>
      <w:r w:rsidRPr="00334413">
        <w:t>Synopsis</w:t>
      </w:r>
      <w:bookmarkEnd w:id="6"/>
    </w:p>
    <w:p w14:paraId="79A78F63" w14:textId="5CAF9563" w:rsidR="000F4218" w:rsidRPr="00FC0F8B" w:rsidRDefault="000F4218" w:rsidP="000F4218">
      <w:pPr>
        <w:pStyle w:val="LineIndent1"/>
      </w:pPr>
      <w:r>
        <w:t xml:space="preserve">This document highlights the procedure to be followed </w:t>
      </w:r>
      <w:r w:rsidR="00C94223">
        <w:t xml:space="preserve">by Government Contracting Authorities when issuing Specific Contracts related to the Dynamic Purchasing System for the </w:t>
      </w:r>
      <w:r w:rsidR="00C94223" w:rsidRPr="00C94223">
        <w:t>Procurement of Printers and Scanners across the Government of Malta – DPS 020/20</w:t>
      </w:r>
    </w:p>
    <w:p w14:paraId="2C34D010" w14:textId="77777777" w:rsidR="000F4218" w:rsidRDefault="000F4218" w:rsidP="000F4218">
      <w:pPr>
        <w:pStyle w:val="Heading1"/>
      </w:pPr>
      <w:r>
        <w:t xml:space="preserve">Document control </w:t>
      </w:r>
    </w:p>
    <w:tbl>
      <w:tblPr>
        <w:tblW w:w="835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84"/>
        <w:gridCol w:w="2784"/>
        <w:gridCol w:w="2784"/>
      </w:tblGrid>
      <w:tr w:rsidR="000F4218" w:rsidRPr="006D312B" w14:paraId="1C569975" w14:textId="77777777" w:rsidTr="000F4218">
        <w:trPr>
          <w:cantSplit/>
        </w:trPr>
        <w:tc>
          <w:tcPr>
            <w:tcW w:w="2784" w:type="dxa"/>
            <w:shd w:val="clear" w:color="auto" w:fill="D9D9D9"/>
            <w:vAlign w:val="center"/>
          </w:tcPr>
          <w:p w14:paraId="011EBC79" w14:textId="77777777" w:rsidR="000F4218" w:rsidRPr="006D312B" w:rsidRDefault="000F4218" w:rsidP="008B02F4">
            <w:pPr>
              <w:rPr>
                <w:rFonts w:ascii="Arial" w:hAnsi="Arial" w:cs="Arial"/>
                <w:b/>
                <w:bCs/>
                <w:sz w:val="20"/>
                <w:szCs w:val="20"/>
              </w:rPr>
            </w:pPr>
            <w:bookmarkStart w:id="7" w:name="_Toc403468921"/>
            <w:r w:rsidRPr="006D312B">
              <w:rPr>
                <w:rFonts w:ascii="Arial" w:hAnsi="Arial" w:cs="Arial"/>
                <w:b/>
                <w:bCs/>
                <w:sz w:val="20"/>
                <w:szCs w:val="20"/>
              </w:rPr>
              <w:t>Author</w:t>
            </w:r>
          </w:p>
        </w:tc>
        <w:tc>
          <w:tcPr>
            <w:tcW w:w="2784" w:type="dxa"/>
            <w:shd w:val="clear" w:color="auto" w:fill="D9D9D9"/>
            <w:vAlign w:val="center"/>
          </w:tcPr>
          <w:p w14:paraId="13312C73" w14:textId="77777777" w:rsidR="000F4218" w:rsidRPr="006D312B" w:rsidRDefault="000F4218" w:rsidP="008B02F4">
            <w:pPr>
              <w:rPr>
                <w:rFonts w:ascii="Arial" w:hAnsi="Arial" w:cs="Arial"/>
                <w:b/>
                <w:bCs/>
                <w:sz w:val="20"/>
                <w:szCs w:val="20"/>
              </w:rPr>
            </w:pPr>
            <w:r w:rsidRPr="006D312B">
              <w:rPr>
                <w:rFonts w:ascii="Arial" w:hAnsi="Arial" w:cs="Arial"/>
                <w:b/>
                <w:bCs/>
                <w:sz w:val="20"/>
                <w:szCs w:val="20"/>
              </w:rPr>
              <w:t>Change controller</w:t>
            </w:r>
          </w:p>
        </w:tc>
        <w:tc>
          <w:tcPr>
            <w:tcW w:w="2784" w:type="dxa"/>
            <w:shd w:val="clear" w:color="auto" w:fill="D9D9D9"/>
            <w:vAlign w:val="center"/>
          </w:tcPr>
          <w:p w14:paraId="6082FDFC" w14:textId="77777777" w:rsidR="000F4218" w:rsidRPr="006D312B" w:rsidRDefault="000F4218" w:rsidP="008B02F4">
            <w:pPr>
              <w:rPr>
                <w:rFonts w:ascii="Arial" w:hAnsi="Arial" w:cs="Arial"/>
                <w:b/>
                <w:bCs/>
                <w:sz w:val="20"/>
                <w:szCs w:val="20"/>
              </w:rPr>
            </w:pPr>
            <w:r w:rsidRPr="006D312B">
              <w:rPr>
                <w:rFonts w:ascii="Arial" w:hAnsi="Arial" w:cs="Arial"/>
                <w:b/>
                <w:bCs/>
                <w:sz w:val="20"/>
                <w:szCs w:val="20"/>
              </w:rPr>
              <w:t>Distribution controller</w:t>
            </w:r>
          </w:p>
        </w:tc>
      </w:tr>
      <w:tr w:rsidR="000F4218" w:rsidRPr="006D312B" w14:paraId="0E8CC962" w14:textId="77777777" w:rsidTr="000F4218">
        <w:trPr>
          <w:cantSplit/>
        </w:trPr>
        <w:tc>
          <w:tcPr>
            <w:tcW w:w="2784" w:type="dxa"/>
          </w:tcPr>
          <w:p w14:paraId="4149E4B0" w14:textId="2E664910" w:rsidR="000F4218" w:rsidRPr="006D312B" w:rsidRDefault="00F548CA" w:rsidP="000F4218">
            <w:pPr>
              <w:spacing w:after="0" w:line="240" w:lineRule="auto"/>
              <w:rPr>
                <w:rFonts w:ascii="Arial" w:hAnsi="Arial" w:cs="Arial"/>
                <w:sz w:val="20"/>
                <w:szCs w:val="20"/>
              </w:rPr>
            </w:pPr>
            <w:r>
              <w:rPr>
                <w:rFonts w:ascii="Arial" w:hAnsi="Arial" w:cs="Arial"/>
                <w:sz w:val="20"/>
                <w:szCs w:val="20"/>
              </w:rPr>
              <w:t>Michaela Mifsud</w:t>
            </w:r>
          </w:p>
          <w:p w14:paraId="4ADF7211" w14:textId="18C380C9" w:rsidR="000F4218" w:rsidRPr="006D312B" w:rsidRDefault="00B40EE8" w:rsidP="000F4218">
            <w:pPr>
              <w:spacing w:after="0" w:line="240" w:lineRule="auto"/>
              <w:rPr>
                <w:rFonts w:ascii="Arial" w:hAnsi="Arial" w:cs="Arial"/>
                <w:sz w:val="20"/>
                <w:szCs w:val="20"/>
              </w:rPr>
            </w:pPr>
            <w:r>
              <w:rPr>
                <w:rFonts w:ascii="Arial" w:hAnsi="Arial" w:cs="Arial"/>
                <w:sz w:val="20"/>
                <w:szCs w:val="20"/>
              </w:rPr>
              <w:t>Le</w:t>
            </w:r>
            <w:r w:rsidR="00F548CA">
              <w:rPr>
                <w:rFonts w:ascii="Arial" w:hAnsi="Arial" w:cs="Arial"/>
                <w:sz w:val="20"/>
                <w:szCs w:val="20"/>
              </w:rPr>
              <w:t>ader - Legal</w:t>
            </w:r>
          </w:p>
          <w:p w14:paraId="4AD6FCD8" w14:textId="4838ECC1" w:rsidR="000F4218" w:rsidRPr="006D312B" w:rsidRDefault="000F4218" w:rsidP="000F4218">
            <w:pPr>
              <w:spacing w:after="0" w:line="240" w:lineRule="auto"/>
              <w:rPr>
                <w:rFonts w:ascii="Arial" w:hAnsi="Arial" w:cs="Arial"/>
                <w:sz w:val="20"/>
                <w:szCs w:val="20"/>
              </w:rPr>
            </w:pPr>
            <w:r w:rsidRPr="006D312B">
              <w:rPr>
                <w:rFonts w:ascii="Arial" w:hAnsi="Arial" w:cs="Arial"/>
                <w:sz w:val="20"/>
                <w:szCs w:val="20"/>
              </w:rPr>
              <w:t>(Contracts &amp; Legal)</w:t>
            </w:r>
          </w:p>
        </w:tc>
        <w:tc>
          <w:tcPr>
            <w:tcW w:w="2784" w:type="dxa"/>
          </w:tcPr>
          <w:p w14:paraId="33EE42AF" w14:textId="77777777" w:rsidR="00136FF8" w:rsidRDefault="00136FF8" w:rsidP="000F4218">
            <w:pPr>
              <w:spacing w:after="0" w:line="240" w:lineRule="auto"/>
              <w:rPr>
                <w:rFonts w:ascii="Arial" w:hAnsi="Arial" w:cs="Arial"/>
                <w:sz w:val="20"/>
                <w:szCs w:val="20"/>
              </w:rPr>
            </w:pPr>
            <w:r>
              <w:rPr>
                <w:rFonts w:ascii="Arial" w:hAnsi="Arial" w:cs="Arial"/>
                <w:sz w:val="20"/>
                <w:szCs w:val="20"/>
              </w:rPr>
              <w:t>Richard Schembri</w:t>
            </w:r>
          </w:p>
          <w:p w14:paraId="2E29CDD5" w14:textId="51D0021F" w:rsidR="000F4218" w:rsidRPr="006D312B" w:rsidRDefault="000F4218" w:rsidP="000F4218">
            <w:pPr>
              <w:spacing w:after="0" w:line="240" w:lineRule="auto"/>
              <w:rPr>
                <w:rFonts w:ascii="Arial" w:hAnsi="Arial" w:cs="Arial"/>
                <w:sz w:val="20"/>
                <w:szCs w:val="20"/>
              </w:rPr>
            </w:pPr>
            <w:r w:rsidRPr="006D312B">
              <w:rPr>
                <w:rFonts w:ascii="Arial" w:hAnsi="Arial" w:cs="Arial"/>
                <w:sz w:val="20"/>
                <w:szCs w:val="20"/>
              </w:rPr>
              <w:t>Manager (Contracts &amp; Legal)</w:t>
            </w:r>
          </w:p>
        </w:tc>
        <w:tc>
          <w:tcPr>
            <w:tcW w:w="2784" w:type="dxa"/>
          </w:tcPr>
          <w:p w14:paraId="6A1B7C2A" w14:textId="70AEF603" w:rsidR="000F4218" w:rsidRPr="006D312B" w:rsidRDefault="00F548CA" w:rsidP="000F4218">
            <w:pPr>
              <w:spacing w:after="0" w:line="240" w:lineRule="auto"/>
              <w:rPr>
                <w:rFonts w:ascii="Arial" w:hAnsi="Arial" w:cs="Arial"/>
                <w:sz w:val="20"/>
                <w:szCs w:val="20"/>
              </w:rPr>
            </w:pPr>
            <w:r>
              <w:rPr>
                <w:rFonts w:ascii="Arial" w:hAnsi="Arial" w:cs="Arial"/>
                <w:sz w:val="20"/>
                <w:szCs w:val="20"/>
              </w:rPr>
              <w:t>Richard Schembri</w:t>
            </w:r>
          </w:p>
          <w:p w14:paraId="2AD37DC5" w14:textId="3B774A59" w:rsidR="000F4218" w:rsidRPr="006D312B" w:rsidRDefault="000F4218" w:rsidP="000F4218">
            <w:pPr>
              <w:spacing w:after="0" w:line="240" w:lineRule="auto"/>
              <w:rPr>
                <w:rFonts w:ascii="Arial" w:hAnsi="Arial" w:cs="Arial"/>
                <w:sz w:val="20"/>
                <w:szCs w:val="20"/>
              </w:rPr>
            </w:pPr>
            <w:r w:rsidRPr="006D312B">
              <w:rPr>
                <w:rFonts w:ascii="Arial" w:hAnsi="Arial" w:cs="Arial"/>
                <w:sz w:val="20"/>
                <w:szCs w:val="20"/>
              </w:rPr>
              <w:t>Manager (Contracts &amp; Legal)</w:t>
            </w:r>
          </w:p>
        </w:tc>
      </w:tr>
    </w:tbl>
    <w:p w14:paraId="1E2A469E" w14:textId="77777777" w:rsidR="009C1C5A" w:rsidRPr="003132F9" w:rsidRDefault="009C1C5A" w:rsidP="000F4218">
      <w:pPr>
        <w:pStyle w:val="LineIndent1"/>
        <w:rPr>
          <w:sz w:val="12"/>
          <w:szCs w:val="12"/>
        </w:rPr>
      </w:pPr>
    </w:p>
    <w:p w14:paraId="29DDBF27" w14:textId="53C7418B" w:rsidR="00D43892" w:rsidRDefault="000F4218" w:rsidP="003132F9">
      <w:pPr>
        <w:pStyle w:val="LineIndent1"/>
        <w:spacing w:after="0"/>
      </w:pPr>
      <w:r w:rsidRPr="004E3403">
        <w:t>This document may be viewed and/or downloaded fr</w:t>
      </w:r>
      <w:r>
        <w:t xml:space="preserve">om </w:t>
      </w:r>
      <w:r w:rsidR="00D43892">
        <w:t>the MITA Procurement Website:</w:t>
      </w:r>
    </w:p>
    <w:p w14:paraId="7E7D88C5" w14:textId="77777777" w:rsidR="00102F80" w:rsidRPr="003132F9" w:rsidRDefault="00102F80" w:rsidP="00A54F73">
      <w:pPr>
        <w:pStyle w:val="LineIndent1"/>
        <w:spacing w:after="0"/>
        <w:rPr>
          <w:sz w:val="10"/>
          <w:szCs w:val="10"/>
        </w:rPr>
      </w:pPr>
    </w:p>
    <w:p w14:paraId="40E287D0" w14:textId="40A6B5EE" w:rsidR="00D43892" w:rsidRPr="003132F9" w:rsidRDefault="006F0625" w:rsidP="003132F9">
      <w:pPr>
        <w:pStyle w:val="LineIndent1"/>
        <w:spacing w:after="0"/>
        <w:rPr>
          <w:b/>
          <w:bCs/>
        </w:rPr>
      </w:pPr>
      <w:hyperlink r:id="rId14" w:history="1">
        <w:r w:rsidR="00102F80" w:rsidRPr="003132F9">
          <w:rPr>
            <w:rStyle w:val="Hyperlink"/>
            <w:b/>
            <w:bCs/>
          </w:rPr>
          <w:t>https://procurement.mita.gov.mt/resources/dps/dps-printers-scanners/</w:t>
        </w:r>
      </w:hyperlink>
      <w:r w:rsidR="00D43892" w:rsidRPr="003132F9">
        <w:rPr>
          <w:b/>
          <w:bCs/>
        </w:rPr>
        <w:t xml:space="preserve"> </w:t>
      </w:r>
    </w:p>
    <w:p w14:paraId="4067057A" w14:textId="77777777" w:rsidR="00102F80" w:rsidRPr="003132F9" w:rsidRDefault="00102F80" w:rsidP="00A54F73">
      <w:pPr>
        <w:pStyle w:val="LineIndent1"/>
        <w:spacing w:after="0"/>
        <w:rPr>
          <w:sz w:val="10"/>
          <w:szCs w:val="10"/>
        </w:rPr>
      </w:pPr>
    </w:p>
    <w:p w14:paraId="597E0F1C" w14:textId="5710F3D5" w:rsidR="000F4218" w:rsidRPr="004E3403" w:rsidRDefault="000F4218" w:rsidP="003132F9">
      <w:pPr>
        <w:pStyle w:val="LineIndent1"/>
        <w:spacing w:after="0"/>
      </w:pPr>
      <w:r w:rsidRPr="004E3403">
        <w:t>which maintains the latest issues of all documents and forms.</w:t>
      </w:r>
    </w:p>
    <w:p w14:paraId="54167844" w14:textId="77777777" w:rsidR="000F4218" w:rsidRPr="00334413" w:rsidRDefault="000F4218" w:rsidP="000F4218">
      <w:pPr>
        <w:pStyle w:val="Heading1"/>
      </w:pPr>
      <w:r w:rsidRPr="00334413">
        <w:t>Authorisation</w:t>
      </w:r>
      <w:bookmarkEnd w:id="7"/>
    </w:p>
    <w:tbl>
      <w:tblPr>
        <w:tblW w:w="8370" w:type="dxa"/>
        <w:tblInd w:w="72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050"/>
        <w:gridCol w:w="4320"/>
      </w:tblGrid>
      <w:tr w:rsidR="000F4218" w:rsidRPr="006D312B" w14:paraId="387CDC7C" w14:textId="77777777" w:rsidTr="008B02F4">
        <w:trPr>
          <w:cantSplit/>
        </w:trPr>
        <w:tc>
          <w:tcPr>
            <w:tcW w:w="4050" w:type="dxa"/>
            <w:tcBorders>
              <w:top w:val="single" w:sz="6" w:space="0" w:color="auto"/>
              <w:left w:val="single" w:sz="6" w:space="0" w:color="auto"/>
              <w:bottom w:val="single" w:sz="6" w:space="0" w:color="auto"/>
              <w:right w:val="single" w:sz="6" w:space="0" w:color="auto"/>
            </w:tcBorders>
            <w:shd w:val="clear" w:color="auto" w:fill="D9D9D9"/>
            <w:vAlign w:val="center"/>
          </w:tcPr>
          <w:p w14:paraId="7D10B366" w14:textId="77777777" w:rsidR="000F4218" w:rsidRPr="006D312B" w:rsidRDefault="000F4218" w:rsidP="008B02F4">
            <w:pPr>
              <w:rPr>
                <w:rFonts w:ascii="Arial" w:hAnsi="Arial" w:cs="Arial"/>
                <w:b/>
                <w:sz w:val="20"/>
                <w:szCs w:val="20"/>
              </w:rPr>
            </w:pPr>
            <w:r w:rsidRPr="006D312B">
              <w:rPr>
                <w:rFonts w:ascii="Arial" w:hAnsi="Arial" w:cs="Arial"/>
                <w:b/>
                <w:sz w:val="20"/>
                <w:szCs w:val="20"/>
              </w:rPr>
              <w:t>Issuing authority</w:t>
            </w:r>
          </w:p>
        </w:tc>
        <w:tc>
          <w:tcPr>
            <w:tcW w:w="4320" w:type="dxa"/>
            <w:tcBorders>
              <w:top w:val="single" w:sz="6" w:space="0" w:color="auto"/>
              <w:left w:val="single" w:sz="6" w:space="0" w:color="auto"/>
              <w:bottom w:val="single" w:sz="6" w:space="0" w:color="auto"/>
              <w:right w:val="single" w:sz="6" w:space="0" w:color="auto"/>
            </w:tcBorders>
            <w:shd w:val="clear" w:color="auto" w:fill="D9D9D9"/>
            <w:vAlign w:val="center"/>
          </w:tcPr>
          <w:p w14:paraId="04BF4313" w14:textId="77777777" w:rsidR="000F4218" w:rsidRPr="006D312B" w:rsidRDefault="000F4218" w:rsidP="008B02F4">
            <w:pPr>
              <w:rPr>
                <w:rFonts w:ascii="Arial" w:hAnsi="Arial" w:cs="Arial"/>
                <w:b/>
                <w:sz w:val="20"/>
                <w:szCs w:val="20"/>
              </w:rPr>
            </w:pPr>
            <w:r w:rsidRPr="006D312B">
              <w:rPr>
                <w:rFonts w:ascii="Arial" w:hAnsi="Arial" w:cs="Arial"/>
                <w:b/>
                <w:sz w:val="20"/>
                <w:szCs w:val="20"/>
              </w:rPr>
              <w:t>Approval authority</w:t>
            </w:r>
          </w:p>
        </w:tc>
      </w:tr>
      <w:tr w:rsidR="000F4218" w:rsidRPr="006D312B" w14:paraId="47C7A1D7" w14:textId="77777777" w:rsidTr="00805511">
        <w:trPr>
          <w:cantSplit/>
          <w:trHeight w:hRule="exact" w:val="282"/>
        </w:trPr>
        <w:tc>
          <w:tcPr>
            <w:tcW w:w="4050" w:type="dxa"/>
            <w:tcBorders>
              <w:top w:val="single" w:sz="6" w:space="0" w:color="auto"/>
              <w:bottom w:val="single" w:sz="4" w:space="0" w:color="auto"/>
            </w:tcBorders>
          </w:tcPr>
          <w:p w14:paraId="29235DCF" w14:textId="77777777" w:rsidR="000F4218" w:rsidRPr="006D312B" w:rsidRDefault="000F4218" w:rsidP="008B02F4">
            <w:pPr>
              <w:spacing w:before="120"/>
              <w:rPr>
                <w:rFonts w:ascii="Arial" w:hAnsi="Arial" w:cs="Arial"/>
                <w:sz w:val="20"/>
                <w:szCs w:val="20"/>
              </w:rPr>
            </w:pPr>
          </w:p>
        </w:tc>
        <w:tc>
          <w:tcPr>
            <w:tcW w:w="4320" w:type="dxa"/>
            <w:tcBorders>
              <w:top w:val="single" w:sz="6" w:space="0" w:color="auto"/>
              <w:bottom w:val="single" w:sz="4" w:space="0" w:color="auto"/>
            </w:tcBorders>
          </w:tcPr>
          <w:p w14:paraId="4CD2A318" w14:textId="77777777" w:rsidR="000F4218" w:rsidRPr="006D312B" w:rsidRDefault="000F4218" w:rsidP="008B02F4">
            <w:pPr>
              <w:spacing w:before="120"/>
              <w:rPr>
                <w:rFonts w:ascii="Arial" w:hAnsi="Arial" w:cs="Arial"/>
                <w:sz w:val="20"/>
                <w:szCs w:val="20"/>
              </w:rPr>
            </w:pPr>
          </w:p>
        </w:tc>
      </w:tr>
      <w:tr w:rsidR="000F4218" w:rsidRPr="006D312B" w14:paraId="5AB3FE82" w14:textId="77777777" w:rsidTr="008B02F4">
        <w:trPr>
          <w:cantSplit/>
        </w:trPr>
        <w:tc>
          <w:tcPr>
            <w:tcW w:w="4050" w:type="dxa"/>
            <w:tcBorders>
              <w:top w:val="single" w:sz="4" w:space="0" w:color="auto"/>
              <w:bottom w:val="nil"/>
            </w:tcBorders>
          </w:tcPr>
          <w:p w14:paraId="509891F1" w14:textId="77777777" w:rsidR="000F4218" w:rsidRPr="006D312B" w:rsidRDefault="000F4218" w:rsidP="008B02F4">
            <w:pPr>
              <w:rPr>
                <w:rFonts w:ascii="Arial" w:hAnsi="Arial" w:cs="Arial"/>
                <w:b/>
                <w:sz w:val="20"/>
                <w:szCs w:val="20"/>
              </w:rPr>
            </w:pPr>
            <w:r w:rsidRPr="006D312B">
              <w:rPr>
                <w:rFonts w:ascii="Arial" w:hAnsi="Arial" w:cs="Arial"/>
                <w:b/>
                <w:sz w:val="20"/>
                <w:szCs w:val="20"/>
              </w:rPr>
              <w:t>Signature / Date</w:t>
            </w:r>
          </w:p>
        </w:tc>
        <w:tc>
          <w:tcPr>
            <w:tcW w:w="4320" w:type="dxa"/>
            <w:tcBorders>
              <w:top w:val="single" w:sz="4" w:space="0" w:color="auto"/>
              <w:bottom w:val="nil"/>
            </w:tcBorders>
          </w:tcPr>
          <w:p w14:paraId="0823A66B" w14:textId="77777777" w:rsidR="000F4218" w:rsidRPr="006D312B" w:rsidRDefault="000F4218" w:rsidP="008B02F4">
            <w:pPr>
              <w:rPr>
                <w:rFonts w:ascii="Arial" w:hAnsi="Arial" w:cs="Arial"/>
                <w:b/>
                <w:sz w:val="20"/>
                <w:szCs w:val="20"/>
              </w:rPr>
            </w:pPr>
            <w:r w:rsidRPr="006D312B">
              <w:rPr>
                <w:rFonts w:ascii="Arial" w:hAnsi="Arial" w:cs="Arial"/>
                <w:b/>
                <w:sz w:val="20"/>
                <w:szCs w:val="20"/>
              </w:rPr>
              <w:t>Signature / Date</w:t>
            </w:r>
          </w:p>
        </w:tc>
      </w:tr>
      <w:tr w:rsidR="000F4218" w:rsidRPr="006D312B" w14:paraId="00039A43" w14:textId="77777777" w:rsidTr="008B02F4">
        <w:trPr>
          <w:cantSplit/>
          <w:trHeight w:val="363"/>
        </w:trPr>
        <w:tc>
          <w:tcPr>
            <w:tcW w:w="4050" w:type="dxa"/>
            <w:tcBorders>
              <w:top w:val="nil"/>
            </w:tcBorders>
          </w:tcPr>
          <w:p w14:paraId="305F40F2" w14:textId="77777777" w:rsidR="000F4218" w:rsidRPr="006D312B" w:rsidRDefault="000F4218" w:rsidP="000F4218">
            <w:pPr>
              <w:spacing w:after="0" w:line="240" w:lineRule="auto"/>
              <w:rPr>
                <w:rFonts w:ascii="Arial" w:hAnsi="Arial" w:cs="Arial"/>
                <w:sz w:val="20"/>
                <w:szCs w:val="20"/>
              </w:rPr>
            </w:pPr>
            <w:r w:rsidRPr="006D312B">
              <w:rPr>
                <w:rFonts w:ascii="Arial" w:hAnsi="Arial" w:cs="Arial"/>
                <w:sz w:val="20"/>
                <w:szCs w:val="20"/>
              </w:rPr>
              <w:t>Danielle Mercieca</w:t>
            </w:r>
          </w:p>
          <w:p w14:paraId="5EC60707" w14:textId="7A0A1082" w:rsidR="000F4218" w:rsidRPr="006D312B" w:rsidRDefault="000F4218" w:rsidP="003132F9">
            <w:pPr>
              <w:spacing w:after="0" w:line="240" w:lineRule="auto"/>
              <w:rPr>
                <w:rFonts w:ascii="Arial" w:hAnsi="Arial" w:cs="Arial"/>
                <w:sz w:val="20"/>
                <w:szCs w:val="20"/>
              </w:rPr>
            </w:pPr>
            <w:r w:rsidRPr="006D312B">
              <w:rPr>
                <w:rFonts w:ascii="Arial" w:hAnsi="Arial" w:cs="Arial"/>
                <w:sz w:val="20"/>
                <w:szCs w:val="20"/>
              </w:rPr>
              <w:t>Legal</w:t>
            </w:r>
            <w:r w:rsidR="00B40EE8">
              <w:rPr>
                <w:rFonts w:ascii="Arial" w:hAnsi="Arial" w:cs="Arial"/>
                <w:sz w:val="20"/>
                <w:szCs w:val="20"/>
              </w:rPr>
              <w:t xml:space="preserve"> Advisor</w:t>
            </w:r>
            <w:r w:rsidRPr="006D312B">
              <w:rPr>
                <w:rFonts w:ascii="Arial" w:hAnsi="Arial" w:cs="Arial"/>
                <w:sz w:val="20"/>
                <w:szCs w:val="20"/>
              </w:rPr>
              <w:t xml:space="preserve"> (Contracts &amp; Legal)</w:t>
            </w:r>
          </w:p>
        </w:tc>
        <w:tc>
          <w:tcPr>
            <w:tcW w:w="4320" w:type="dxa"/>
            <w:tcBorders>
              <w:top w:val="nil"/>
            </w:tcBorders>
          </w:tcPr>
          <w:p w14:paraId="3E0ECEF0" w14:textId="77777777" w:rsidR="000F4218" w:rsidRPr="006D312B" w:rsidRDefault="000F4218" w:rsidP="000F4218">
            <w:pPr>
              <w:spacing w:after="0" w:line="240" w:lineRule="auto"/>
              <w:rPr>
                <w:rFonts w:ascii="Arial" w:hAnsi="Arial" w:cs="Arial"/>
                <w:sz w:val="20"/>
                <w:szCs w:val="20"/>
              </w:rPr>
            </w:pPr>
            <w:r w:rsidRPr="006D312B">
              <w:rPr>
                <w:rFonts w:ascii="Arial" w:hAnsi="Arial" w:cs="Arial"/>
                <w:sz w:val="20"/>
                <w:szCs w:val="20"/>
              </w:rPr>
              <w:t>Robert Grixti</w:t>
            </w:r>
          </w:p>
          <w:p w14:paraId="55D5A40E" w14:textId="59259471" w:rsidR="000F4218" w:rsidRPr="006D312B" w:rsidRDefault="000F4218" w:rsidP="000F4218">
            <w:pPr>
              <w:rPr>
                <w:rFonts w:ascii="Arial" w:hAnsi="Arial" w:cs="Arial"/>
                <w:sz w:val="20"/>
                <w:szCs w:val="20"/>
              </w:rPr>
            </w:pPr>
            <w:r w:rsidRPr="006D312B">
              <w:rPr>
                <w:rFonts w:ascii="Arial" w:hAnsi="Arial" w:cs="Arial"/>
                <w:sz w:val="20"/>
                <w:szCs w:val="20"/>
              </w:rPr>
              <w:t>Manager (Contracts &amp; Legal)</w:t>
            </w:r>
          </w:p>
        </w:tc>
      </w:tr>
    </w:tbl>
    <w:p w14:paraId="2541A268" w14:textId="0280FE8C" w:rsidR="00A54F73" w:rsidRDefault="00A54F73" w:rsidP="003132F9">
      <w:pPr>
        <w:pStyle w:val="Heading1"/>
        <w:numPr>
          <w:ilvl w:val="0"/>
          <w:numId w:val="0"/>
        </w:numPr>
      </w:pPr>
      <w:bookmarkStart w:id="8" w:name="_Toc403468922"/>
    </w:p>
    <w:p w14:paraId="29B1ECD8" w14:textId="77777777" w:rsidR="00A54F73" w:rsidRDefault="00A54F73">
      <w:pPr>
        <w:rPr>
          <w:rFonts w:ascii="Arial Narrow" w:eastAsia="Times New Roman" w:hAnsi="Arial Narrow" w:cs="Times New Roman"/>
          <w:b/>
          <w:sz w:val="24"/>
          <w:szCs w:val="24"/>
        </w:rPr>
      </w:pPr>
      <w:r>
        <w:br w:type="page"/>
      </w:r>
    </w:p>
    <w:p w14:paraId="62002DBF" w14:textId="77777777" w:rsidR="000F4218" w:rsidRPr="00334413" w:rsidRDefault="000F4218" w:rsidP="000F4218">
      <w:pPr>
        <w:pStyle w:val="Heading1"/>
      </w:pPr>
      <w:r w:rsidRPr="00334413">
        <w:lastRenderedPageBreak/>
        <w:t>Modification history</w:t>
      </w:r>
      <w:bookmarkEnd w:id="8"/>
    </w:p>
    <w:tbl>
      <w:tblPr>
        <w:tblW w:w="8380" w:type="dxa"/>
        <w:tblInd w:w="720"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57"/>
        <w:gridCol w:w="1134"/>
        <w:gridCol w:w="1843"/>
        <w:gridCol w:w="4146"/>
      </w:tblGrid>
      <w:tr w:rsidR="000F4218" w:rsidRPr="006D312B" w14:paraId="0ABB07B1" w14:textId="77777777" w:rsidTr="00EA4D45">
        <w:trPr>
          <w:cantSplit/>
        </w:trPr>
        <w:tc>
          <w:tcPr>
            <w:tcW w:w="1257" w:type="dxa"/>
            <w:tcBorders>
              <w:top w:val="single" w:sz="6" w:space="0" w:color="auto"/>
              <w:left w:val="single" w:sz="6" w:space="0" w:color="auto"/>
              <w:bottom w:val="single" w:sz="6" w:space="0" w:color="auto"/>
              <w:right w:val="single" w:sz="6" w:space="0" w:color="auto"/>
            </w:tcBorders>
            <w:shd w:val="clear" w:color="auto" w:fill="D9D9D9"/>
            <w:vAlign w:val="center"/>
          </w:tcPr>
          <w:p w14:paraId="3BE7E85E" w14:textId="77777777" w:rsidR="000F4218" w:rsidRPr="006D312B" w:rsidRDefault="000F4218" w:rsidP="008B02F4">
            <w:pPr>
              <w:rPr>
                <w:rFonts w:ascii="Arial" w:hAnsi="Arial" w:cs="Arial"/>
                <w:b/>
                <w:sz w:val="20"/>
                <w:szCs w:val="20"/>
              </w:rPr>
            </w:pPr>
            <w:r w:rsidRPr="006D312B">
              <w:rPr>
                <w:rFonts w:ascii="Arial" w:hAnsi="Arial" w:cs="Arial"/>
                <w:b/>
                <w:sz w:val="20"/>
                <w:szCs w:val="20"/>
              </w:rPr>
              <w:t>Version</w:t>
            </w: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4ACA3690" w14:textId="77777777" w:rsidR="000F4218" w:rsidRPr="006D312B" w:rsidRDefault="000F4218" w:rsidP="008B02F4">
            <w:pPr>
              <w:rPr>
                <w:rFonts w:ascii="Arial" w:hAnsi="Arial" w:cs="Arial"/>
                <w:b/>
                <w:sz w:val="20"/>
                <w:szCs w:val="20"/>
              </w:rPr>
            </w:pPr>
            <w:r w:rsidRPr="006D312B">
              <w:rPr>
                <w:rFonts w:ascii="Arial" w:hAnsi="Arial" w:cs="Arial"/>
                <w:b/>
                <w:sz w:val="20"/>
                <w:szCs w:val="20"/>
              </w:rPr>
              <w:t>Date</w:t>
            </w:r>
          </w:p>
        </w:tc>
        <w:tc>
          <w:tcPr>
            <w:tcW w:w="1843" w:type="dxa"/>
            <w:tcBorders>
              <w:top w:val="single" w:sz="6" w:space="0" w:color="auto"/>
              <w:left w:val="single" w:sz="6" w:space="0" w:color="auto"/>
              <w:bottom w:val="single" w:sz="6" w:space="0" w:color="auto"/>
              <w:right w:val="single" w:sz="6" w:space="0" w:color="auto"/>
            </w:tcBorders>
            <w:shd w:val="clear" w:color="auto" w:fill="D9D9D9"/>
          </w:tcPr>
          <w:p w14:paraId="4A9C190A" w14:textId="77777777" w:rsidR="000F4218" w:rsidRPr="006D312B" w:rsidRDefault="000F4218" w:rsidP="008B02F4">
            <w:pPr>
              <w:rPr>
                <w:rFonts w:ascii="Arial" w:hAnsi="Arial" w:cs="Arial"/>
                <w:b/>
                <w:sz w:val="20"/>
                <w:szCs w:val="20"/>
              </w:rPr>
            </w:pPr>
            <w:r w:rsidRPr="006D312B">
              <w:rPr>
                <w:rFonts w:ascii="Arial" w:hAnsi="Arial" w:cs="Arial"/>
                <w:b/>
                <w:sz w:val="20"/>
                <w:szCs w:val="20"/>
              </w:rPr>
              <w:t>Author</w:t>
            </w:r>
          </w:p>
        </w:tc>
        <w:tc>
          <w:tcPr>
            <w:tcW w:w="4146" w:type="dxa"/>
            <w:tcBorders>
              <w:top w:val="single" w:sz="6" w:space="0" w:color="auto"/>
              <w:left w:val="single" w:sz="6" w:space="0" w:color="auto"/>
              <w:bottom w:val="single" w:sz="6" w:space="0" w:color="auto"/>
              <w:right w:val="single" w:sz="6" w:space="0" w:color="auto"/>
            </w:tcBorders>
            <w:shd w:val="clear" w:color="auto" w:fill="D9D9D9"/>
            <w:vAlign w:val="center"/>
          </w:tcPr>
          <w:p w14:paraId="61796F98" w14:textId="77777777" w:rsidR="000F4218" w:rsidRPr="006D312B" w:rsidRDefault="000F4218" w:rsidP="008B02F4">
            <w:pPr>
              <w:rPr>
                <w:rFonts w:ascii="Arial" w:hAnsi="Arial" w:cs="Arial"/>
                <w:b/>
                <w:sz w:val="20"/>
                <w:szCs w:val="20"/>
              </w:rPr>
            </w:pPr>
            <w:r w:rsidRPr="006D312B">
              <w:rPr>
                <w:rFonts w:ascii="Arial" w:hAnsi="Arial" w:cs="Arial"/>
                <w:b/>
                <w:sz w:val="20"/>
                <w:szCs w:val="20"/>
              </w:rPr>
              <w:t>Comments</w:t>
            </w:r>
          </w:p>
        </w:tc>
      </w:tr>
      <w:tr w:rsidR="000F4218" w:rsidRPr="006D312B" w14:paraId="61856461" w14:textId="77777777" w:rsidTr="00EA4D45">
        <w:trPr>
          <w:cantSplit/>
        </w:trPr>
        <w:tc>
          <w:tcPr>
            <w:tcW w:w="1257" w:type="dxa"/>
            <w:tcBorders>
              <w:top w:val="single" w:sz="6" w:space="0" w:color="auto"/>
              <w:bottom w:val="single" w:sz="4" w:space="0" w:color="auto"/>
              <w:right w:val="single" w:sz="4" w:space="0" w:color="auto"/>
            </w:tcBorders>
          </w:tcPr>
          <w:p w14:paraId="4422D33D" w14:textId="77777777" w:rsidR="000F4218" w:rsidRPr="006D312B" w:rsidRDefault="000F4218" w:rsidP="008B02F4">
            <w:pPr>
              <w:rPr>
                <w:rFonts w:ascii="Arial" w:hAnsi="Arial" w:cs="Arial"/>
                <w:sz w:val="20"/>
                <w:szCs w:val="20"/>
              </w:rPr>
            </w:pPr>
            <w:r w:rsidRPr="006D312B">
              <w:rPr>
                <w:rFonts w:ascii="Arial" w:hAnsi="Arial" w:cs="Arial"/>
                <w:sz w:val="20"/>
                <w:szCs w:val="20"/>
              </w:rPr>
              <w:t>Draft 0.1</w:t>
            </w:r>
          </w:p>
        </w:tc>
        <w:tc>
          <w:tcPr>
            <w:tcW w:w="1134" w:type="dxa"/>
            <w:tcBorders>
              <w:top w:val="single" w:sz="6" w:space="0" w:color="auto"/>
              <w:left w:val="single" w:sz="4" w:space="0" w:color="auto"/>
              <w:bottom w:val="single" w:sz="4" w:space="0" w:color="auto"/>
              <w:right w:val="single" w:sz="4" w:space="0" w:color="auto"/>
            </w:tcBorders>
          </w:tcPr>
          <w:p w14:paraId="070E9F02" w14:textId="7EEEED2A" w:rsidR="000F4218" w:rsidRPr="006D312B" w:rsidRDefault="000F4218" w:rsidP="008B02F4">
            <w:pPr>
              <w:rPr>
                <w:rFonts w:ascii="Arial" w:hAnsi="Arial" w:cs="Arial"/>
                <w:sz w:val="20"/>
                <w:szCs w:val="20"/>
              </w:rPr>
            </w:pPr>
            <w:r w:rsidRPr="006D312B">
              <w:rPr>
                <w:rFonts w:ascii="Arial" w:hAnsi="Arial" w:cs="Arial"/>
                <w:sz w:val="20"/>
                <w:szCs w:val="20"/>
              </w:rPr>
              <w:t>15/02/2020</w:t>
            </w:r>
          </w:p>
        </w:tc>
        <w:tc>
          <w:tcPr>
            <w:tcW w:w="1843" w:type="dxa"/>
            <w:tcBorders>
              <w:top w:val="single" w:sz="6" w:space="0" w:color="auto"/>
              <w:left w:val="single" w:sz="4" w:space="0" w:color="auto"/>
              <w:bottom w:val="single" w:sz="4" w:space="0" w:color="auto"/>
              <w:right w:val="single" w:sz="4" w:space="0" w:color="auto"/>
            </w:tcBorders>
          </w:tcPr>
          <w:p w14:paraId="56F6CD04" w14:textId="5037A5EB" w:rsidR="000F4218" w:rsidRPr="006D312B" w:rsidRDefault="000F4218" w:rsidP="008B02F4">
            <w:pPr>
              <w:rPr>
                <w:rFonts w:ascii="Arial" w:hAnsi="Arial" w:cs="Arial"/>
                <w:sz w:val="20"/>
                <w:szCs w:val="20"/>
              </w:rPr>
            </w:pPr>
            <w:r w:rsidRPr="006D312B">
              <w:rPr>
                <w:rFonts w:ascii="Arial" w:hAnsi="Arial" w:cs="Arial"/>
                <w:sz w:val="20"/>
                <w:szCs w:val="20"/>
              </w:rPr>
              <w:t>Danielle Mercieca</w:t>
            </w:r>
          </w:p>
        </w:tc>
        <w:tc>
          <w:tcPr>
            <w:tcW w:w="4146" w:type="dxa"/>
            <w:tcBorders>
              <w:top w:val="single" w:sz="6" w:space="0" w:color="auto"/>
              <w:left w:val="single" w:sz="4" w:space="0" w:color="auto"/>
              <w:bottom w:val="single" w:sz="4" w:space="0" w:color="auto"/>
            </w:tcBorders>
          </w:tcPr>
          <w:p w14:paraId="5524029F" w14:textId="77777777" w:rsidR="000F4218" w:rsidRPr="006D312B" w:rsidRDefault="000F4218" w:rsidP="008B02F4">
            <w:pPr>
              <w:rPr>
                <w:rFonts w:ascii="Arial" w:hAnsi="Arial" w:cs="Arial"/>
                <w:sz w:val="20"/>
                <w:szCs w:val="20"/>
              </w:rPr>
            </w:pPr>
            <w:r w:rsidRPr="006D312B">
              <w:rPr>
                <w:rFonts w:ascii="Arial" w:hAnsi="Arial" w:cs="Arial"/>
                <w:sz w:val="20"/>
                <w:szCs w:val="20"/>
              </w:rPr>
              <w:t>Draft version for internal review</w:t>
            </w:r>
          </w:p>
        </w:tc>
      </w:tr>
      <w:tr w:rsidR="000F4218" w:rsidRPr="006D312B" w14:paraId="7970B998" w14:textId="77777777" w:rsidTr="00EA4D45">
        <w:trPr>
          <w:cantSplit/>
        </w:trPr>
        <w:tc>
          <w:tcPr>
            <w:tcW w:w="1257" w:type="dxa"/>
            <w:tcBorders>
              <w:top w:val="single" w:sz="4" w:space="0" w:color="auto"/>
              <w:bottom w:val="single" w:sz="4" w:space="0" w:color="auto"/>
              <w:right w:val="single" w:sz="4" w:space="0" w:color="auto"/>
            </w:tcBorders>
          </w:tcPr>
          <w:p w14:paraId="5568B62D" w14:textId="77777777" w:rsidR="000F4218" w:rsidRPr="006D312B" w:rsidRDefault="000F4218" w:rsidP="008B02F4">
            <w:pPr>
              <w:rPr>
                <w:rFonts w:ascii="Arial" w:hAnsi="Arial" w:cs="Arial"/>
                <w:sz w:val="20"/>
                <w:szCs w:val="20"/>
              </w:rPr>
            </w:pPr>
            <w:r w:rsidRPr="006D312B">
              <w:rPr>
                <w:rFonts w:ascii="Arial" w:hAnsi="Arial" w:cs="Arial"/>
                <w:sz w:val="20"/>
                <w:szCs w:val="20"/>
              </w:rPr>
              <w:t>Version 1.0</w:t>
            </w:r>
          </w:p>
        </w:tc>
        <w:tc>
          <w:tcPr>
            <w:tcW w:w="1134" w:type="dxa"/>
            <w:tcBorders>
              <w:top w:val="single" w:sz="4" w:space="0" w:color="auto"/>
              <w:left w:val="single" w:sz="4" w:space="0" w:color="auto"/>
              <w:bottom w:val="single" w:sz="4" w:space="0" w:color="auto"/>
              <w:right w:val="single" w:sz="4" w:space="0" w:color="auto"/>
            </w:tcBorders>
          </w:tcPr>
          <w:p w14:paraId="2D21CD7E" w14:textId="2F8009CC" w:rsidR="000F4218" w:rsidRPr="006D312B" w:rsidRDefault="00D43892" w:rsidP="008B02F4">
            <w:pPr>
              <w:rPr>
                <w:rFonts w:ascii="Arial" w:hAnsi="Arial" w:cs="Arial"/>
                <w:sz w:val="20"/>
                <w:szCs w:val="20"/>
              </w:rPr>
            </w:pPr>
            <w:r w:rsidRPr="00846451">
              <w:rPr>
                <w:rFonts w:ascii="Arial" w:hAnsi="Arial" w:cs="Arial"/>
                <w:sz w:val="20"/>
                <w:szCs w:val="20"/>
              </w:rPr>
              <w:t>1</w:t>
            </w:r>
            <w:r w:rsidR="00846451">
              <w:rPr>
                <w:rFonts w:ascii="Arial" w:hAnsi="Arial" w:cs="Arial"/>
                <w:sz w:val="20"/>
                <w:szCs w:val="20"/>
              </w:rPr>
              <w:t>1</w:t>
            </w:r>
            <w:r w:rsidR="000F4218" w:rsidRPr="00846451">
              <w:rPr>
                <w:rFonts w:ascii="Arial" w:hAnsi="Arial" w:cs="Arial"/>
                <w:sz w:val="20"/>
                <w:szCs w:val="20"/>
              </w:rPr>
              <w:t>/05/2020</w:t>
            </w:r>
          </w:p>
        </w:tc>
        <w:tc>
          <w:tcPr>
            <w:tcW w:w="1843" w:type="dxa"/>
            <w:tcBorders>
              <w:top w:val="single" w:sz="4" w:space="0" w:color="auto"/>
              <w:left w:val="single" w:sz="4" w:space="0" w:color="auto"/>
              <w:bottom w:val="single" w:sz="4" w:space="0" w:color="auto"/>
              <w:right w:val="single" w:sz="4" w:space="0" w:color="auto"/>
            </w:tcBorders>
          </w:tcPr>
          <w:p w14:paraId="04D518E5" w14:textId="774820BA" w:rsidR="000F4218" w:rsidRPr="006D312B" w:rsidRDefault="000F4218" w:rsidP="008B02F4">
            <w:pPr>
              <w:rPr>
                <w:rFonts w:ascii="Arial" w:hAnsi="Arial" w:cs="Arial"/>
                <w:sz w:val="20"/>
                <w:szCs w:val="20"/>
              </w:rPr>
            </w:pPr>
            <w:r w:rsidRPr="006D312B">
              <w:rPr>
                <w:rFonts w:ascii="Arial" w:hAnsi="Arial" w:cs="Arial"/>
                <w:sz w:val="20"/>
                <w:szCs w:val="20"/>
              </w:rPr>
              <w:t>Danielle Mercieca</w:t>
            </w:r>
          </w:p>
        </w:tc>
        <w:tc>
          <w:tcPr>
            <w:tcW w:w="4146" w:type="dxa"/>
            <w:tcBorders>
              <w:top w:val="single" w:sz="4" w:space="0" w:color="auto"/>
              <w:left w:val="single" w:sz="4" w:space="0" w:color="auto"/>
              <w:bottom w:val="single" w:sz="4" w:space="0" w:color="auto"/>
            </w:tcBorders>
          </w:tcPr>
          <w:p w14:paraId="7E28AC8E" w14:textId="77777777" w:rsidR="000F4218" w:rsidRPr="006D312B" w:rsidRDefault="000F4218" w:rsidP="008B02F4">
            <w:pPr>
              <w:rPr>
                <w:rFonts w:ascii="Arial" w:hAnsi="Arial" w:cs="Arial"/>
                <w:sz w:val="20"/>
                <w:szCs w:val="20"/>
              </w:rPr>
            </w:pPr>
            <w:r w:rsidRPr="006D312B">
              <w:rPr>
                <w:rFonts w:ascii="Arial" w:hAnsi="Arial" w:cs="Arial"/>
                <w:sz w:val="20"/>
                <w:szCs w:val="20"/>
              </w:rPr>
              <w:t>First version for release</w:t>
            </w:r>
          </w:p>
        </w:tc>
      </w:tr>
      <w:tr w:rsidR="003608E8" w:rsidRPr="006D312B" w14:paraId="3A45F01E" w14:textId="77777777" w:rsidTr="00EA4D45">
        <w:trPr>
          <w:cantSplit/>
        </w:trPr>
        <w:tc>
          <w:tcPr>
            <w:tcW w:w="1257" w:type="dxa"/>
            <w:tcBorders>
              <w:top w:val="single" w:sz="4" w:space="0" w:color="auto"/>
              <w:bottom w:val="single" w:sz="4" w:space="0" w:color="auto"/>
              <w:right w:val="single" w:sz="4" w:space="0" w:color="auto"/>
            </w:tcBorders>
          </w:tcPr>
          <w:p w14:paraId="61C642B7" w14:textId="1ED4ECA4" w:rsidR="003608E8" w:rsidRPr="006D312B" w:rsidRDefault="003608E8" w:rsidP="008B02F4">
            <w:pPr>
              <w:rPr>
                <w:rFonts w:ascii="Arial" w:hAnsi="Arial" w:cs="Arial"/>
                <w:sz w:val="20"/>
                <w:szCs w:val="20"/>
              </w:rPr>
            </w:pPr>
            <w:r>
              <w:rPr>
                <w:rFonts w:ascii="Arial" w:hAnsi="Arial" w:cs="Arial"/>
                <w:sz w:val="20"/>
                <w:szCs w:val="20"/>
              </w:rPr>
              <w:t>Version 2.0</w:t>
            </w:r>
          </w:p>
        </w:tc>
        <w:tc>
          <w:tcPr>
            <w:tcW w:w="1134" w:type="dxa"/>
            <w:tcBorders>
              <w:top w:val="single" w:sz="4" w:space="0" w:color="auto"/>
              <w:left w:val="single" w:sz="4" w:space="0" w:color="auto"/>
              <w:bottom w:val="single" w:sz="4" w:space="0" w:color="auto"/>
              <w:right w:val="single" w:sz="4" w:space="0" w:color="auto"/>
            </w:tcBorders>
          </w:tcPr>
          <w:p w14:paraId="0DFA590D" w14:textId="3E0191EB" w:rsidR="003608E8" w:rsidRPr="00846451" w:rsidRDefault="00805511" w:rsidP="008B02F4">
            <w:pPr>
              <w:rPr>
                <w:rFonts w:ascii="Arial" w:hAnsi="Arial" w:cs="Arial"/>
                <w:sz w:val="20"/>
                <w:szCs w:val="20"/>
              </w:rPr>
            </w:pPr>
            <w:r>
              <w:rPr>
                <w:rFonts w:ascii="Arial" w:hAnsi="Arial" w:cs="Arial"/>
                <w:sz w:val="20"/>
                <w:szCs w:val="20"/>
              </w:rPr>
              <w:t>15/10/2020</w:t>
            </w:r>
          </w:p>
        </w:tc>
        <w:tc>
          <w:tcPr>
            <w:tcW w:w="1843" w:type="dxa"/>
            <w:tcBorders>
              <w:top w:val="single" w:sz="4" w:space="0" w:color="auto"/>
              <w:left w:val="single" w:sz="4" w:space="0" w:color="auto"/>
              <w:bottom w:val="single" w:sz="4" w:space="0" w:color="auto"/>
              <w:right w:val="single" w:sz="4" w:space="0" w:color="auto"/>
            </w:tcBorders>
          </w:tcPr>
          <w:p w14:paraId="5836F0C8" w14:textId="4BE905DE" w:rsidR="003608E8" w:rsidRPr="006D312B" w:rsidRDefault="003608E8" w:rsidP="008B02F4">
            <w:pPr>
              <w:rPr>
                <w:rFonts w:ascii="Arial" w:hAnsi="Arial" w:cs="Arial"/>
                <w:sz w:val="20"/>
                <w:szCs w:val="20"/>
              </w:rPr>
            </w:pPr>
            <w:r>
              <w:rPr>
                <w:rFonts w:ascii="Arial" w:hAnsi="Arial" w:cs="Arial"/>
                <w:sz w:val="20"/>
                <w:szCs w:val="20"/>
              </w:rPr>
              <w:t>Danielle Mercieca</w:t>
            </w:r>
          </w:p>
        </w:tc>
        <w:tc>
          <w:tcPr>
            <w:tcW w:w="4146" w:type="dxa"/>
            <w:tcBorders>
              <w:top w:val="single" w:sz="4" w:space="0" w:color="auto"/>
              <w:left w:val="single" w:sz="4" w:space="0" w:color="auto"/>
              <w:bottom w:val="single" w:sz="4" w:space="0" w:color="auto"/>
            </w:tcBorders>
          </w:tcPr>
          <w:p w14:paraId="4EC0172D" w14:textId="47F9511E" w:rsidR="003608E8" w:rsidRPr="006D312B" w:rsidRDefault="00805511" w:rsidP="00805511">
            <w:pPr>
              <w:rPr>
                <w:rFonts w:ascii="Arial" w:hAnsi="Arial" w:cs="Arial"/>
                <w:sz w:val="20"/>
                <w:szCs w:val="20"/>
              </w:rPr>
            </w:pPr>
            <w:r>
              <w:rPr>
                <w:rFonts w:ascii="Arial" w:hAnsi="Arial" w:cs="Arial"/>
                <w:sz w:val="20"/>
                <w:szCs w:val="20"/>
              </w:rPr>
              <w:t xml:space="preserve">Included guidance on purchase of OEM consumables. Minor amendments throughout. </w:t>
            </w:r>
          </w:p>
        </w:tc>
      </w:tr>
      <w:tr w:rsidR="00460084" w:rsidRPr="006D312B" w14:paraId="4939CB92" w14:textId="77777777" w:rsidTr="00EA4D45">
        <w:trPr>
          <w:cantSplit/>
        </w:trPr>
        <w:tc>
          <w:tcPr>
            <w:tcW w:w="1257" w:type="dxa"/>
            <w:tcBorders>
              <w:top w:val="single" w:sz="4" w:space="0" w:color="auto"/>
              <w:bottom w:val="single" w:sz="4" w:space="0" w:color="auto"/>
              <w:right w:val="single" w:sz="4" w:space="0" w:color="auto"/>
            </w:tcBorders>
          </w:tcPr>
          <w:p w14:paraId="3E78B500" w14:textId="304D3606" w:rsidR="00460084" w:rsidRDefault="00460084" w:rsidP="008B02F4">
            <w:pPr>
              <w:rPr>
                <w:rFonts w:ascii="Arial" w:hAnsi="Arial" w:cs="Arial"/>
                <w:sz w:val="20"/>
                <w:szCs w:val="20"/>
              </w:rPr>
            </w:pPr>
            <w:r>
              <w:rPr>
                <w:rFonts w:ascii="Arial" w:hAnsi="Arial" w:cs="Arial"/>
                <w:sz w:val="20"/>
                <w:szCs w:val="20"/>
              </w:rPr>
              <w:t>Version 3.0</w:t>
            </w:r>
          </w:p>
        </w:tc>
        <w:tc>
          <w:tcPr>
            <w:tcW w:w="1134" w:type="dxa"/>
            <w:tcBorders>
              <w:top w:val="single" w:sz="4" w:space="0" w:color="auto"/>
              <w:left w:val="single" w:sz="4" w:space="0" w:color="auto"/>
              <w:bottom w:val="single" w:sz="4" w:space="0" w:color="auto"/>
              <w:right w:val="single" w:sz="4" w:space="0" w:color="auto"/>
            </w:tcBorders>
          </w:tcPr>
          <w:p w14:paraId="37C489C2" w14:textId="407720F7" w:rsidR="00460084" w:rsidRDefault="00027D2D" w:rsidP="008B02F4">
            <w:pPr>
              <w:rPr>
                <w:rFonts w:ascii="Arial" w:hAnsi="Arial" w:cs="Arial"/>
                <w:sz w:val="20"/>
                <w:szCs w:val="20"/>
              </w:rPr>
            </w:pPr>
            <w:r w:rsidRPr="003132F9">
              <w:rPr>
                <w:rFonts w:ascii="Arial" w:hAnsi="Arial" w:cs="Arial"/>
                <w:sz w:val="20"/>
                <w:szCs w:val="20"/>
              </w:rPr>
              <w:t>14</w:t>
            </w:r>
            <w:r w:rsidR="00460084" w:rsidRPr="00027D2D">
              <w:rPr>
                <w:rFonts w:ascii="Arial" w:hAnsi="Arial" w:cs="Arial"/>
                <w:sz w:val="20"/>
                <w:szCs w:val="20"/>
              </w:rPr>
              <w:t>/</w:t>
            </w:r>
            <w:r w:rsidR="00460084">
              <w:rPr>
                <w:rFonts w:ascii="Arial" w:hAnsi="Arial" w:cs="Arial"/>
                <w:sz w:val="20"/>
                <w:szCs w:val="20"/>
              </w:rPr>
              <w:t>01/2021</w:t>
            </w:r>
          </w:p>
        </w:tc>
        <w:tc>
          <w:tcPr>
            <w:tcW w:w="1843" w:type="dxa"/>
            <w:tcBorders>
              <w:top w:val="single" w:sz="4" w:space="0" w:color="auto"/>
              <w:left w:val="single" w:sz="4" w:space="0" w:color="auto"/>
              <w:bottom w:val="single" w:sz="4" w:space="0" w:color="auto"/>
              <w:right w:val="single" w:sz="4" w:space="0" w:color="auto"/>
            </w:tcBorders>
          </w:tcPr>
          <w:p w14:paraId="09E59944" w14:textId="5193B90A" w:rsidR="00460084" w:rsidRDefault="00460084" w:rsidP="008B02F4">
            <w:pPr>
              <w:rPr>
                <w:rFonts w:ascii="Arial" w:hAnsi="Arial" w:cs="Arial"/>
                <w:sz w:val="20"/>
                <w:szCs w:val="20"/>
              </w:rPr>
            </w:pPr>
            <w:r>
              <w:rPr>
                <w:rFonts w:ascii="Arial" w:hAnsi="Arial" w:cs="Arial"/>
                <w:sz w:val="20"/>
                <w:szCs w:val="20"/>
              </w:rPr>
              <w:t xml:space="preserve">Danielle Mercieca </w:t>
            </w:r>
          </w:p>
        </w:tc>
        <w:tc>
          <w:tcPr>
            <w:tcW w:w="4146" w:type="dxa"/>
            <w:tcBorders>
              <w:top w:val="single" w:sz="4" w:space="0" w:color="auto"/>
              <w:left w:val="single" w:sz="4" w:space="0" w:color="auto"/>
              <w:bottom w:val="single" w:sz="4" w:space="0" w:color="auto"/>
            </w:tcBorders>
          </w:tcPr>
          <w:p w14:paraId="48358B9C" w14:textId="2C1BB2D3" w:rsidR="00460084" w:rsidRDefault="00460084" w:rsidP="00805511">
            <w:pPr>
              <w:rPr>
                <w:rFonts w:ascii="Arial" w:hAnsi="Arial" w:cs="Arial"/>
                <w:sz w:val="20"/>
                <w:szCs w:val="20"/>
              </w:rPr>
            </w:pPr>
            <w:r>
              <w:rPr>
                <w:rFonts w:ascii="Arial" w:hAnsi="Arial" w:cs="Arial"/>
                <w:sz w:val="20"/>
                <w:szCs w:val="20"/>
              </w:rPr>
              <w:t xml:space="preserve">Updated reference to minimum time-limits for deadline for tender submissions. </w:t>
            </w:r>
          </w:p>
        </w:tc>
      </w:tr>
      <w:tr w:rsidR="00D004DF" w:rsidRPr="006D312B" w14:paraId="199489D3" w14:textId="77777777" w:rsidTr="00EA4D45">
        <w:trPr>
          <w:cantSplit/>
        </w:trPr>
        <w:tc>
          <w:tcPr>
            <w:tcW w:w="1257" w:type="dxa"/>
            <w:tcBorders>
              <w:top w:val="single" w:sz="4" w:space="0" w:color="auto"/>
              <w:bottom w:val="single" w:sz="4" w:space="0" w:color="auto"/>
              <w:right w:val="single" w:sz="4" w:space="0" w:color="auto"/>
            </w:tcBorders>
          </w:tcPr>
          <w:p w14:paraId="39F53520" w14:textId="2AFAD83B" w:rsidR="00D004DF" w:rsidRDefault="00D004DF" w:rsidP="008B02F4">
            <w:pPr>
              <w:rPr>
                <w:rFonts w:ascii="Arial" w:hAnsi="Arial" w:cs="Arial"/>
                <w:sz w:val="20"/>
                <w:szCs w:val="20"/>
              </w:rPr>
            </w:pPr>
            <w:r>
              <w:rPr>
                <w:rFonts w:ascii="Arial" w:hAnsi="Arial" w:cs="Arial"/>
                <w:sz w:val="20"/>
                <w:szCs w:val="20"/>
              </w:rPr>
              <w:t>Version 4.0</w:t>
            </w:r>
          </w:p>
        </w:tc>
        <w:tc>
          <w:tcPr>
            <w:tcW w:w="1134" w:type="dxa"/>
            <w:tcBorders>
              <w:top w:val="single" w:sz="4" w:space="0" w:color="auto"/>
              <w:left w:val="single" w:sz="4" w:space="0" w:color="auto"/>
              <w:bottom w:val="single" w:sz="4" w:space="0" w:color="auto"/>
              <w:right w:val="single" w:sz="4" w:space="0" w:color="auto"/>
            </w:tcBorders>
          </w:tcPr>
          <w:p w14:paraId="0F03EE8F" w14:textId="2C06D205" w:rsidR="00D004DF" w:rsidRPr="00027D2D" w:rsidDel="00027D2D" w:rsidRDefault="00D004DF" w:rsidP="008B02F4">
            <w:pPr>
              <w:rPr>
                <w:rFonts w:ascii="Arial" w:hAnsi="Arial" w:cs="Arial"/>
                <w:sz w:val="20"/>
                <w:szCs w:val="20"/>
              </w:rPr>
            </w:pPr>
            <w:r>
              <w:rPr>
                <w:rFonts w:ascii="Arial" w:hAnsi="Arial" w:cs="Arial"/>
                <w:sz w:val="20"/>
                <w:szCs w:val="20"/>
              </w:rPr>
              <w:t>22/02/2021</w:t>
            </w:r>
          </w:p>
        </w:tc>
        <w:tc>
          <w:tcPr>
            <w:tcW w:w="1843" w:type="dxa"/>
            <w:tcBorders>
              <w:top w:val="single" w:sz="4" w:space="0" w:color="auto"/>
              <w:left w:val="single" w:sz="4" w:space="0" w:color="auto"/>
              <w:bottom w:val="single" w:sz="4" w:space="0" w:color="auto"/>
              <w:right w:val="single" w:sz="4" w:space="0" w:color="auto"/>
            </w:tcBorders>
          </w:tcPr>
          <w:p w14:paraId="24E3A6F0" w14:textId="7BCAF3DA" w:rsidR="00D004DF" w:rsidRDefault="00D004DF" w:rsidP="008B02F4">
            <w:pPr>
              <w:rPr>
                <w:rFonts w:ascii="Arial" w:hAnsi="Arial" w:cs="Arial"/>
                <w:sz w:val="20"/>
                <w:szCs w:val="20"/>
              </w:rPr>
            </w:pPr>
            <w:r>
              <w:rPr>
                <w:rFonts w:ascii="Arial" w:hAnsi="Arial" w:cs="Arial"/>
                <w:sz w:val="20"/>
                <w:szCs w:val="20"/>
              </w:rPr>
              <w:t>Danielle Mercieca</w:t>
            </w:r>
          </w:p>
        </w:tc>
        <w:tc>
          <w:tcPr>
            <w:tcW w:w="4146" w:type="dxa"/>
            <w:tcBorders>
              <w:top w:val="single" w:sz="4" w:space="0" w:color="auto"/>
              <w:left w:val="single" w:sz="4" w:space="0" w:color="auto"/>
              <w:bottom w:val="single" w:sz="4" w:space="0" w:color="auto"/>
            </w:tcBorders>
          </w:tcPr>
          <w:p w14:paraId="4C880780" w14:textId="67EE1199" w:rsidR="00D004DF" w:rsidRDefault="00D004DF" w:rsidP="00805511">
            <w:pPr>
              <w:rPr>
                <w:rFonts w:ascii="Arial" w:hAnsi="Arial" w:cs="Arial"/>
                <w:sz w:val="20"/>
                <w:szCs w:val="20"/>
              </w:rPr>
            </w:pPr>
            <w:r>
              <w:rPr>
                <w:rFonts w:ascii="Arial" w:hAnsi="Arial" w:cs="Arial"/>
                <w:sz w:val="20"/>
                <w:szCs w:val="20"/>
              </w:rPr>
              <w:t xml:space="preserve">Updated reference to DCC approval for Specific Contracts above €10,000. </w:t>
            </w:r>
          </w:p>
        </w:tc>
      </w:tr>
      <w:tr w:rsidR="004473C2" w:rsidRPr="006D312B" w14:paraId="72E9CAE4" w14:textId="77777777" w:rsidTr="00EA4D45">
        <w:trPr>
          <w:cantSplit/>
        </w:trPr>
        <w:tc>
          <w:tcPr>
            <w:tcW w:w="1257" w:type="dxa"/>
            <w:tcBorders>
              <w:top w:val="single" w:sz="4" w:space="0" w:color="auto"/>
              <w:bottom w:val="single" w:sz="4" w:space="0" w:color="auto"/>
              <w:right w:val="single" w:sz="4" w:space="0" w:color="auto"/>
            </w:tcBorders>
          </w:tcPr>
          <w:p w14:paraId="7F1CF030" w14:textId="487399B9" w:rsidR="004473C2" w:rsidRDefault="004473C2" w:rsidP="008B02F4">
            <w:pPr>
              <w:rPr>
                <w:rFonts w:ascii="Arial" w:hAnsi="Arial" w:cs="Arial"/>
                <w:sz w:val="20"/>
                <w:szCs w:val="20"/>
              </w:rPr>
            </w:pPr>
            <w:r>
              <w:rPr>
                <w:rFonts w:ascii="Arial" w:hAnsi="Arial" w:cs="Arial"/>
                <w:sz w:val="20"/>
                <w:szCs w:val="20"/>
              </w:rPr>
              <w:t>Version 5.0</w:t>
            </w:r>
          </w:p>
        </w:tc>
        <w:tc>
          <w:tcPr>
            <w:tcW w:w="1134" w:type="dxa"/>
            <w:tcBorders>
              <w:top w:val="single" w:sz="4" w:space="0" w:color="auto"/>
              <w:left w:val="single" w:sz="4" w:space="0" w:color="auto"/>
              <w:bottom w:val="single" w:sz="4" w:space="0" w:color="auto"/>
              <w:right w:val="single" w:sz="4" w:space="0" w:color="auto"/>
            </w:tcBorders>
          </w:tcPr>
          <w:p w14:paraId="14376C6F" w14:textId="35388344" w:rsidR="004473C2" w:rsidRDefault="00F274A3" w:rsidP="008B02F4">
            <w:pPr>
              <w:rPr>
                <w:rFonts w:ascii="Arial" w:hAnsi="Arial" w:cs="Arial"/>
                <w:sz w:val="20"/>
                <w:szCs w:val="20"/>
              </w:rPr>
            </w:pPr>
            <w:r>
              <w:rPr>
                <w:rFonts w:ascii="Arial" w:hAnsi="Arial" w:cs="Arial"/>
                <w:sz w:val="20"/>
                <w:szCs w:val="20"/>
              </w:rPr>
              <w:t>27/05/2021</w:t>
            </w:r>
          </w:p>
        </w:tc>
        <w:tc>
          <w:tcPr>
            <w:tcW w:w="1843" w:type="dxa"/>
            <w:tcBorders>
              <w:top w:val="single" w:sz="4" w:space="0" w:color="auto"/>
              <w:left w:val="single" w:sz="4" w:space="0" w:color="auto"/>
              <w:bottom w:val="single" w:sz="4" w:space="0" w:color="auto"/>
              <w:right w:val="single" w:sz="4" w:space="0" w:color="auto"/>
            </w:tcBorders>
          </w:tcPr>
          <w:p w14:paraId="2D478FB4" w14:textId="049C6755" w:rsidR="004473C2" w:rsidRDefault="004473C2" w:rsidP="008B02F4">
            <w:pPr>
              <w:rPr>
                <w:rFonts w:ascii="Arial" w:hAnsi="Arial" w:cs="Arial"/>
                <w:sz w:val="20"/>
                <w:szCs w:val="20"/>
              </w:rPr>
            </w:pPr>
            <w:r>
              <w:rPr>
                <w:rFonts w:ascii="Arial" w:hAnsi="Arial" w:cs="Arial"/>
                <w:sz w:val="20"/>
                <w:szCs w:val="20"/>
              </w:rPr>
              <w:t xml:space="preserve">Danielle Mercieca </w:t>
            </w:r>
          </w:p>
        </w:tc>
        <w:tc>
          <w:tcPr>
            <w:tcW w:w="4146" w:type="dxa"/>
            <w:tcBorders>
              <w:top w:val="single" w:sz="4" w:space="0" w:color="auto"/>
              <w:left w:val="single" w:sz="4" w:space="0" w:color="auto"/>
              <w:bottom w:val="single" w:sz="4" w:space="0" w:color="auto"/>
            </w:tcBorders>
          </w:tcPr>
          <w:p w14:paraId="2D60BAC4" w14:textId="09D24DEE" w:rsidR="004473C2" w:rsidRDefault="007525F9" w:rsidP="00805511">
            <w:pPr>
              <w:rPr>
                <w:rFonts w:ascii="Arial" w:hAnsi="Arial" w:cs="Arial"/>
                <w:sz w:val="20"/>
                <w:szCs w:val="20"/>
              </w:rPr>
            </w:pPr>
            <w:r>
              <w:rPr>
                <w:rFonts w:ascii="Arial" w:hAnsi="Arial" w:cs="Arial"/>
                <w:sz w:val="20"/>
                <w:szCs w:val="20"/>
              </w:rPr>
              <w:t>Updated procedure for admittance to DPS and included references to Sectoral Procurement Directorate and Sectoral Procurement Units.</w:t>
            </w:r>
            <w:r w:rsidR="00293EDF">
              <w:rPr>
                <w:rFonts w:ascii="Arial" w:hAnsi="Arial" w:cs="Arial"/>
                <w:sz w:val="20"/>
                <w:szCs w:val="20"/>
              </w:rPr>
              <w:t xml:space="preserve"> Minor updates across.</w:t>
            </w:r>
          </w:p>
        </w:tc>
      </w:tr>
      <w:tr w:rsidR="005F303D" w:rsidRPr="006D312B" w14:paraId="5564571B" w14:textId="77777777" w:rsidTr="00EA4D45">
        <w:trPr>
          <w:cantSplit/>
        </w:trPr>
        <w:tc>
          <w:tcPr>
            <w:tcW w:w="1257" w:type="dxa"/>
            <w:tcBorders>
              <w:top w:val="single" w:sz="4" w:space="0" w:color="auto"/>
              <w:bottom w:val="single" w:sz="4" w:space="0" w:color="auto"/>
              <w:right w:val="single" w:sz="4" w:space="0" w:color="auto"/>
            </w:tcBorders>
          </w:tcPr>
          <w:p w14:paraId="06CF570C" w14:textId="6453AB8C" w:rsidR="005F303D" w:rsidRDefault="005F303D" w:rsidP="008B02F4">
            <w:pPr>
              <w:rPr>
                <w:rFonts w:ascii="Arial" w:hAnsi="Arial" w:cs="Arial"/>
                <w:sz w:val="20"/>
                <w:szCs w:val="20"/>
              </w:rPr>
            </w:pPr>
            <w:r>
              <w:rPr>
                <w:rFonts w:ascii="Arial" w:hAnsi="Arial" w:cs="Arial"/>
                <w:sz w:val="20"/>
                <w:szCs w:val="20"/>
              </w:rPr>
              <w:t>Version 6.0</w:t>
            </w:r>
          </w:p>
        </w:tc>
        <w:tc>
          <w:tcPr>
            <w:tcW w:w="1134" w:type="dxa"/>
            <w:tcBorders>
              <w:top w:val="single" w:sz="4" w:space="0" w:color="auto"/>
              <w:left w:val="single" w:sz="4" w:space="0" w:color="auto"/>
              <w:bottom w:val="single" w:sz="4" w:space="0" w:color="auto"/>
              <w:right w:val="single" w:sz="4" w:space="0" w:color="auto"/>
            </w:tcBorders>
          </w:tcPr>
          <w:p w14:paraId="5B4B2E8A" w14:textId="541091E2" w:rsidR="005F303D" w:rsidDel="00F274A3" w:rsidRDefault="00AA2428" w:rsidP="008B02F4">
            <w:pPr>
              <w:rPr>
                <w:rFonts w:ascii="Arial" w:hAnsi="Arial" w:cs="Arial"/>
                <w:sz w:val="20"/>
                <w:szCs w:val="20"/>
              </w:rPr>
            </w:pPr>
            <w:r w:rsidRPr="003132F9">
              <w:rPr>
                <w:rFonts w:ascii="Arial" w:hAnsi="Arial" w:cs="Arial"/>
                <w:sz w:val="20"/>
                <w:szCs w:val="20"/>
              </w:rPr>
              <w:t>05</w:t>
            </w:r>
            <w:r w:rsidR="005F303D" w:rsidRPr="00AA2428">
              <w:rPr>
                <w:rFonts w:ascii="Arial" w:hAnsi="Arial" w:cs="Arial"/>
                <w:sz w:val="20"/>
                <w:szCs w:val="20"/>
              </w:rPr>
              <w:t>/11/2021</w:t>
            </w:r>
          </w:p>
        </w:tc>
        <w:tc>
          <w:tcPr>
            <w:tcW w:w="1843" w:type="dxa"/>
            <w:tcBorders>
              <w:top w:val="single" w:sz="4" w:space="0" w:color="auto"/>
              <w:left w:val="single" w:sz="4" w:space="0" w:color="auto"/>
              <w:bottom w:val="single" w:sz="4" w:space="0" w:color="auto"/>
              <w:right w:val="single" w:sz="4" w:space="0" w:color="auto"/>
            </w:tcBorders>
          </w:tcPr>
          <w:p w14:paraId="6E455366" w14:textId="43CD08A9" w:rsidR="005F303D" w:rsidRDefault="005F303D" w:rsidP="008B02F4">
            <w:pPr>
              <w:rPr>
                <w:rFonts w:ascii="Arial" w:hAnsi="Arial" w:cs="Arial"/>
                <w:sz w:val="20"/>
                <w:szCs w:val="20"/>
              </w:rPr>
            </w:pPr>
            <w:r>
              <w:rPr>
                <w:rFonts w:ascii="Arial" w:hAnsi="Arial" w:cs="Arial"/>
                <w:sz w:val="20"/>
                <w:szCs w:val="20"/>
              </w:rPr>
              <w:t xml:space="preserve">Danielle Mercieca </w:t>
            </w:r>
          </w:p>
        </w:tc>
        <w:tc>
          <w:tcPr>
            <w:tcW w:w="4146" w:type="dxa"/>
            <w:tcBorders>
              <w:top w:val="single" w:sz="4" w:space="0" w:color="auto"/>
              <w:left w:val="single" w:sz="4" w:space="0" w:color="auto"/>
              <w:bottom w:val="single" w:sz="4" w:space="0" w:color="auto"/>
            </w:tcBorders>
          </w:tcPr>
          <w:p w14:paraId="749D6624" w14:textId="401A84A2" w:rsidR="005F303D" w:rsidRDefault="005F303D" w:rsidP="00805511">
            <w:pPr>
              <w:rPr>
                <w:rFonts w:ascii="Arial" w:hAnsi="Arial" w:cs="Arial"/>
                <w:sz w:val="20"/>
                <w:szCs w:val="20"/>
              </w:rPr>
            </w:pPr>
            <w:r>
              <w:rPr>
                <w:rFonts w:ascii="Arial" w:hAnsi="Arial" w:cs="Arial"/>
                <w:sz w:val="20"/>
                <w:szCs w:val="20"/>
              </w:rPr>
              <w:t>Included guidance on modifications</w:t>
            </w:r>
            <w:r w:rsidR="00F36AAA">
              <w:rPr>
                <w:rFonts w:ascii="Arial" w:hAnsi="Arial" w:cs="Arial"/>
                <w:sz w:val="20"/>
                <w:szCs w:val="20"/>
              </w:rPr>
              <w:t xml:space="preserve">, </w:t>
            </w:r>
            <w:r>
              <w:rPr>
                <w:rFonts w:ascii="Arial" w:hAnsi="Arial" w:cs="Arial"/>
                <w:sz w:val="20"/>
                <w:szCs w:val="20"/>
              </w:rPr>
              <w:t>optional quantities</w:t>
            </w:r>
            <w:r w:rsidR="00C81DEF">
              <w:rPr>
                <w:rFonts w:ascii="Arial" w:hAnsi="Arial" w:cs="Arial"/>
                <w:sz w:val="20"/>
                <w:szCs w:val="20"/>
              </w:rPr>
              <w:t xml:space="preserve"> and minimum threshold for DPS. </w:t>
            </w:r>
            <w:r w:rsidR="00AA2428">
              <w:rPr>
                <w:rFonts w:ascii="Arial" w:hAnsi="Arial" w:cs="Arial"/>
                <w:sz w:val="20"/>
                <w:szCs w:val="20"/>
              </w:rPr>
              <w:t xml:space="preserve">Included reference to local Award Notice (no TED publication). </w:t>
            </w:r>
            <w:r w:rsidR="00C81DEF">
              <w:rPr>
                <w:rFonts w:ascii="Arial" w:hAnsi="Arial" w:cs="Arial"/>
                <w:sz w:val="20"/>
                <w:szCs w:val="20"/>
              </w:rPr>
              <w:t xml:space="preserve">Minor amendments throughout. </w:t>
            </w:r>
          </w:p>
        </w:tc>
      </w:tr>
      <w:tr w:rsidR="001B7DA7" w:rsidRPr="006D312B" w14:paraId="2F96E201" w14:textId="77777777" w:rsidTr="00EA4D45">
        <w:trPr>
          <w:cantSplit/>
        </w:trPr>
        <w:tc>
          <w:tcPr>
            <w:tcW w:w="1257" w:type="dxa"/>
            <w:tcBorders>
              <w:top w:val="single" w:sz="4" w:space="0" w:color="auto"/>
              <w:bottom w:val="single" w:sz="4" w:space="0" w:color="auto"/>
              <w:right w:val="single" w:sz="4" w:space="0" w:color="auto"/>
            </w:tcBorders>
          </w:tcPr>
          <w:p w14:paraId="35864EDC" w14:textId="56D4D980" w:rsidR="001B7DA7" w:rsidRDefault="001B7DA7" w:rsidP="008B02F4">
            <w:pPr>
              <w:rPr>
                <w:rFonts w:ascii="Arial" w:hAnsi="Arial" w:cs="Arial"/>
                <w:sz w:val="20"/>
                <w:szCs w:val="20"/>
              </w:rPr>
            </w:pPr>
            <w:r>
              <w:rPr>
                <w:rFonts w:ascii="Arial" w:hAnsi="Arial" w:cs="Arial"/>
                <w:sz w:val="20"/>
                <w:szCs w:val="20"/>
              </w:rPr>
              <w:t>Version 7.0</w:t>
            </w:r>
          </w:p>
        </w:tc>
        <w:tc>
          <w:tcPr>
            <w:tcW w:w="1134" w:type="dxa"/>
            <w:tcBorders>
              <w:top w:val="single" w:sz="4" w:space="0" w:color="auto"/>
              <w:left w:val="single" w:sz="4" w:space="0" w:color="auto"/>
              <w:bottom w:val="single" w:sz="4" w:space="0" w:color="auto"/>
              <w:right w:val="single" w:sz="4" w:space="0" w:color="auto"/>
            </w:tcBorders>
          </w:tcPr>
          <w:p w14:paraId="7C8C3086" w14:textId="15994F39" w:rsidR="001B7DA7" w:rsidRPr="003132F9" w:rsidDel="00AA2428" w:rsidRDefault="00A63AED" w:rsidP="008B02F4">
            <w:pPr>
              <w:rPr>
                <w:rFonts w:ascii="Arial" w:hAnsi="Arial" w:cs="Arial"/>
                <w:sz w:val="20"/>
                <w:szCs w:val="20"/>
                <w:highlight w:val="yellow"/>
              </w:rPr>
            </w:pPr>
            <w:r w:rsidRPr="003132F9">
              <w:rPr>
                <w:rFonts w:ascii="Arial" w:hAnsi="Arial" w:cs="Arial"/>
                <w:sz w:val="20"/>
                <w:szCs w:val="20"/>
              </w:rPr>
              <w:t>14</w:t>
            </w:r>
            <w:r w:rsidR="001B7DA7" w:rsidRPr="003132F9">
              <w:rPr>
                <w:rFonts w:ascii="Arial" w:hAnsi="Arial" w:cs="Arial"/>
                <w:sz w:val="20"/>
                <w:szCs w:val="20"/>
              </w:rPr>
              <w:t>/0</w:t>
            </w:r>
            <w:r w:rsidRPr="003132F9">
              <w:rPr>
                <w:rFonts w:ascii="Arial" w:hAnsi="Arial" w:cs="Arial"/>
                <w:sz w:val="20"/>
                <w:szCs w:val="20"/>
              </w:rPr>
              <w:t>3</w:t>
            </w:r>
            <w:r w:rsidR="001B7DA7" w:rsidRPr="003132F9">
              <w:rPr>
                <w:rFonts w:ascii="Arial" w:hAnsi="Arial" w:cs="Arial"/>
                <w:sz w:val="20"/>
                <w:szCs w:val="20"/>
              </w:rPr>
              <w:t>/2022</w:t>
            </w:r>
          </w:p>
        </w:tc>
        <w:tc>
          <w:tcPr>
            <w:tcW w:w="1843" w:type="dxa"/>
            <w:tcBorders>
              <w:top w:val="single" w:sz="4" w:space="0" w:color="auto"/>
              <w:left w:val="single" w:sz="4" w:space="0" w:color="auto"/>
              <w:bottom w:val="single" w:sz="4" w:space="0" w:color="auto"/>
              <w:right w:val="single" w:sz="4" w:space="0" w:color="auto"/>
            </w:tcBorders>
          </w:tcPr>
          <w:p w14:paraId="292E8662" w14:textId="0D2D6760" w:rsidR="001B7DA7" w:rsidRDefault="001B7DA7" w:rsidP="008B02F4">
            <w:pPr>
              <w:rPr>
                <w:rFonts w:ascii="Arial" w:hAnsi="Arial" w:cs="Arial"/>
                <w:sz w:val="20"/>
                <w:szCs w:val="20"/>
              </w:rPr>
            </w:pPr>
            <w:r>
              <w:rPr>
                <w:rFonts w:ascii="Arial" w:hAnsi="Arial" w:cs="Arial"/>
                <w:sz w:val="20"/>
                <w:szCs w:val="20"/>
              </w:rPr>
              <w:t>Danielle Mercieca</w:t>
            </w:r>
          </w:p>
        </w:tc>
        <w:tc>
          <w:tcPr>
            <w:tcW w:w="4146" w:type="dxa"/>
            <w:tcBorders>
              <w:top w:val="single" w:sz="4" w:space="0" w:color="auto"/>
              <w:left w:val="single" w:sz="4" w:space="0" w:color="auto"/>
              <w:bottom w:val="single" w:sz="4" w:space="0" w:color="auto"/>
            </w:tcBorders>
          </w:tcPr>
          <w:p w14:paraId="78E62142" w14:textId="4FAA85EE" w:rsidR="001B7DA7" w:rsidRDefault="001B7DA7" w:rsidP="00805511">
            <w:pPr>
              <w:rPr>
                <w:rFonts w:ascii="Arial" w:hAnsi="Arial" w:cs="Arial"/>
                <w:sz w:val="20"/>
                <w:szCs w:val="20"/>
              </w:rPr>
            </w:pPr>
            <w:r>
              <w:rPr>
                <w:rFonts w:ascii="Arial" w:hAnsi="Arial" w:cs="Arial"/>
                <w:sz w:val="20"/>
                <w:szCs w:val="20"/>
              </w:rPr>
              <w:t>Included reference to Procurement Originators Form</w:t>
            </w:r>
            <w:r w:rsidR="00B713A2">
              <w:rPr>
                <w:rFonts w:ascii="Arial" w:hAnsi="Arial" w:cs="Arial"/>
                <w:sz w:val="20"/>
                <w:szCs w:val="20"/>
              </w:rPr>
              <w:t xml:space="preserve"> and clarified uploading of documents for Specific </w:t>
            </w:r>
            <w:r w:rsidR="005A4239">
              <w:rPr>
                <w:rFonts w:ascii="Arial" w:hAnsi="Arial" w:cs="Arial"/>
                <w:sz w:val="20"/>
                <w:szCs w:val="20"/>
              </w:rPr>
              <w:t>Contracts estimated below €5,000</w:t>
            </w:r>
            <w:r w:rsidR="00C00469">
              <w:rPr>
                <w:rFonts w:ascii="Arial" w:hAnsi="Arial" w:cs="Arial"/>
                <w:sz w:val="20"/>
                <w:szCs w:val="20"/>
              </w:rPr>
              <w:t xml:space="preserve">. </w:t>
            </w:r>
            <w:r w:rsidR="00B713A2">
              <w:rPr>
                <w:rFonts w:ascii="Arial" w:hAnsi="Arial" w:cs="Arial"/>
                <w:sz w:val="20"/>
                <w:szCs w:val="20"/>
              </w:rPr>
              <w:t xml:space="preserve">Included guidance on EU funded Specific Contracts. </w:t>
            </w:r>
          </w:p>
        </w:tc>
      </w:tr>
      <w:tr w:rsidR="0040207F" w:rsidRPr="006D312B" w14:paraId="7E9D8882" w14:textId="77777777" w:rsidTr="00EA4D45">
        <w:trPr>
          <w:cantSplit/>
        </w:trPr>
        <w:tc>
          <w:tcPr>
            <w:tcW w:w="1257" w:type="dxa"/>
            <w:tcBorders>
              <w:top w:val="single" w:sz="4" w:space="0" w:color="auto"/>
              <w:bottom w:val="single" w:sz="4" w:space="0" w:color="auto"/>
              <w:right w:val="single" w:sz="4" w:space="0" w:color="auto"/>
            </w:tcBorders>
          </w:tcPr>
          <w:p w14:paraId="77C5BD7C" w14:textId="3854C98B" w:rsidR="0040207F" w:rsidRDefault="0040207F" w:rsidP="008B02F4">
            <w:pPr>
              <w:rPr>
                <w:rFonts w:ascii="Arial" w:hAnsi="Arial" w:cs="Arial"/>
                <w:sz w:val="20"/>
                <w:szCs w:val="20"/>
              </w:rPr>
            </w:pPr>
            <w:r>
              <w:rPr>
                <w:rFonts w:ascii="Arial" w:hAnsi="Arial" w:cs="Arial"/>
                <w:sz w:val="20"/>
                <w:szCs w:val="20"/>
              </w:rPr>
              <w:t>Version 8.0</w:t>
            </w:r>
          </w:p>
        </w:tc>
        <w:tc>
          <w:tcPr>
            <w:tcW w:w="1134" w:type="dxa"/>
            <w:tcBorders>
              <w:top w:val="single" w:sz="4" w:space="0" w:color="auto"/>
              <w:left w:val="single" w:sz="4" w:space="0" w:color="auto"/>
              <w:bottom w:val="single" w:sz="4" w:space="0" w:color="auto"/>
              <w:right w:val="single" w:sz="4" w:space="0" w:color="auto"/>
            </w:tcBorders>
          </w:tcPr>
          <w:p w14:paraId="78033913" w14:textId="1D24DFE3" w:rsidR="0040207F" w:rsidRPr="003132F9" w:rsidRDefault="00BC77F1" w:rsidP="008B02F4">
            <w:pPr>
              <w:rPr>
                <w:rFonts w:ascii="Arial" w:hAnsi="Arial" w:cs="Arial"/>
                <w:sz w:val="20"/>
                <w:szCs w:val="20"/>
              </w:rPr>
            </w:pPr>
            <w:r>
              <w:rPr>
                <w:rFonts w:ascii="Arial" w:hAnsi="Arial" w:cs="Arial"/>
                <w:sz w:val="20"/>
                <w:szCs w:val="20"/>
              </w:rPr>
              <w:t>17/10/2022</w:t>
            </w:r>
          </w:p>
        </w:tc>
        <w:tc>
          <w:tcPr>
            <w:tcW w:w="1843" w:type="dxa"/>
            <w:tcBorders>
              <w:top w:val="single" w:sz="4" w:space="0" w:color="auto"/>
              <w:left w:val="single" w:sz="4" w:space="0" w:color="auto"/>
              <w:bottom w:val="single" w:sz="4" w:space="0" w:color="auto"/>
              <w:right w:val="single" w:sz="4" w:space="0" w:color="auto"/>
            </w:tcBorders>
          </w:tcPr>
          <w:p w14:paraId="2EB197FF" w14:textId="64904AA2" w:rsidR="0040207F" w:rsidRDefault="0040207F" w:rsidP="008B02F4">
            <w:pPr>
              <w:rPr>
                <w:rFonts w:ascii="Arial" w:hAnsi="Arial" w:cs="Arial"/>
                <w:sz w:val="20"/>
                <w:szCs w:val="20"/>
              </w:rPr>
            </w:pPr>
            <w:r>
              <w:rPr>
                <w:rFonts w:ascii="Arial" w:hAnsi="Arial" w:cs="Arial"/>
                <w:sz w:val="20"/>
                <w:szCs w:val="20"/>
              </w:rPr>
              <w:t>Danielle Mercieca</w:t>
            </w:r>
          </w:p>
        </w:tc>
        <w:tc>
          <w:tcPr>
            <w:tcW w:w="4146" w:type="dxa"/>
            <w:tcBorders>
              <w:top w:val="single" w:sz="4" w:space="0" w:color="auto"/>
              <w:left w:val="single" w:sz="4" w:space="0" w:color="auto"/>
              <w:bottom w:val="single" w:sz="4" w:space="0" w:color="auto"/>
            </w:tcBorders>
          </w:tcPr>
          <w:p w14:paraId="6E20E27B" w14:textId="21FB781C" w:rsidR="0040207F" w:rsidRDefault="0040207F" w:rsidP="00805511">
            <w:pPr>
              <w:rPr>
                <w:rFonts w:ascii="Arial" w:hAnsi="Arial" w:cs="Arial"/>
                <w:sz w:val="20"/>
                <w:szCs w:val="20"/>
              </w:rPr>
            </w:pPr>
            <w:r>
              <w:rPr>
                <w:rFonts w:ascii="Arial" w:hAnsi="Arial" w:cs="Arial"/>
                <w:sz w:val="20"/>
                <w:szCs w:val="20"/>
              </w:rPr>
              <w:t>Replaced references to SPU with SPD and updated reference to GPP clearance above €</w:t>
            </w:r>
            <w:r w:rsidR="00A80405">
              <w:rPr>
                <w:rFonts w:ascii="Arial" w:hAnsi="Arial" w:cs="Arial"/>
                <w:sz w:val="20"/>
                <w:szCs w:val="20"/>
              </w:rPr>
              <w:t>5</w:t>
            </w:r>
            <w:r>
              <w:rPr>
                <w:rFonts w:ascii="Arial" w:hAnsi="Arial" w:cs="Arial"/>
                <w:sz w:val="20"/>
                <w:szCs w:val="20"/>
              </w:rPr>
              <w:t xml:space="preserve">,000. </w:t>
            </w:r>
            <w:r w:rsidR="000C46EF">
              <w:rPr>
                <w:rFonts w:ascii="Arial" w:hAnsi="Arial" w:cs="Arial"/>
                <w:sz w:val="20"/>
                <w:szCs w:val="20"/>
              </w:rPr>
              <w:t xml:space="preserve">Updated configuration requirements. </w:t>
            </w:r>
            <w:r>
              <w:rPr>
                <w:rFonts w:ascii="Arial" w:hAnsi="Arial" w:cs="Arial"/>
                <w:sz w:val="20"/>
                <w:szCs w:val="20"/>
              </w:rPr>
              <w:t xml:space="preserve">Minor amendments throughout. </w:t>
            </w:r>
          </w:p>
        </w:tc>
      </w:tr>
      <w:tr w:rsidR="008823EA" w:rsidRPr="006D312B" w14:paraId="1784838C" w14:textId="77777777" w:rsidTr="00EA4D45">
        <w:trPr>
          <w:cantSplit/>
        </w:trPr>
        <w:tc>
          <w:tcPr>
            <w:tcW w:w="1257" w:type="dxa"/>
            <w:tcBorders>
              <w:top w:val="single" w:sz="4" w:space="0" w:color="auto"/>
              <w:bottom w:val="single" w:sz="4" w:space="0" w:color="auto"/>
              <w:right w:val="single" w:sz="4" w:space="0" w:color="auto"/>
            </w:tcBorders>
          </w:tcPr>
          <w:p w14:paraId="5C237BB0" w14:textId="5AE2E165" w:rsidR="008823EA" w:rsidRDefault="008823EA" w:rsidP="008B02F4">
            <w:pPr>
              <w:rPr>
                <w:rFonts w:ascii="Arial" w:hAnsi="Arial" w:cs="Arial"/>
                <w:sz w:val="20"/>
                <w:szCs w:val="20"/>
              </w:rPr>
            </w:pPr>
            <w:r>
              <w:rPr>
                <w:rFonts w:ascii="Arial" w:hAnsi="Arial" w:cs="Arial"/>
                <w:sz w:val="20"/>
                <w:szCs w:val="20"/>
              </w:rPr>
              <w:t>Version 9.0</w:t>
            </w:r>
          </w:p>
        </w:tc>
        <w:tc>
          <w:tcPr>
            <w:tcW w:w="1134" w:type="dxa"/>
            <w:tcBorders>
              <w:top w:val="single" w:sz="4" w:space="0" w:color="auto"/>
              <w:left w:val="single" w:sz="4" w:space="0" w:color="auto"/>
              <w:bottom w:val="single" w:sz="4" w:space="0" w:color="auto"/>
              <w:right w:val="single" w:sz="4" w:space="0" w:color="auto"/>
            </w:tcBorders>
          </w:tcPr>
          <w:p w14:paraId="584CEA46" w14:textId="13A9BED0" w:rsidR="008823EA" w:rsidRDefault="008823EA" w:rsidP="008B02F4">
            <w:pPr>
              <w:rPr>
                <w:rFonts w:ascii="Arial" w:hAnsi="Arial" w:cs="Arial"/>
                <w:sz w:val="20"/>
                <w:szCs w:val="20"/>
              </w:rPr>
            </w:pPr>
            <w:r>
              <w:rPr>
                <w:rFonts w:ascii="Arial" w:hAnsi="Arial" w:cs="Arial"/>
                <w:sz w:val="20"/>
                <w:szCs w:val="20"/>
              </w:rPr>
              <w:t>21.12.222</w:t>
            </w:r>
          </w:p>
        </w:tc>
        <w:tc>
          <w:tcPr>
            <w:tcW w:w="1843" w:type="dxa"/>
            <w:tcBorders>
              <w:top w:val="single" w:sz="4" w:space="0" w:color="auto"/>
              <w:left w:val="single" w:sz="4" w:space="0" w:color="auto"/>
              <w:bottom w:val="single" w:sz="4" w:space="0" w:color="auto"/>
              <w:right w:val="single" w:sz="4" w:space="0" w:color="auto"/>
            </w:tcBorders>
          </w:tcPr>
          <w:p w14:paraId="19C46962" w14:textId="5209AF2F" w:rsidR="008823EA" w:rsidRDefault="008823EA" w:rsidP="008B02F4">
            <w:pPr>
              <w:rPr>
                <w:rFonts w:ascii="Arial" w:hAnsi="Arial" w:cs="Arial"/>
                <w:sz w:val="20"/>
                <w:szCs w:val="20"/>
              </w:rPr>
            </w:pPr>
            <w:r w:rsidRPr="008823EA">
              <w:rPr>
                <w:rFonts w:ascii="Arial" w:hAnsi="Arial" w:cs="Arial"/>
                <w:sz w:val="20"/>
                <w:szCs w:val="20"/>
              </w:rPr>
              <w:t>Robert Grixti</w:t>
            </w:r>
          </w:p>
        </w:tc>
        <w:tc>
          <w:tcPr>
            <w:tcW w:w="4146" w:type="dxa"/>
            <w:tcBorders>
              <w:top w:val="single" w:sz="4" w:space="0" w:color="auto"/>
              <w:left w:val="single" w:sz="4" w:space="0" w:color="auto"/>
              <w:bottom w:val="single" w:sz="4" w:space="0" w:color="auto"/>
            </w:tcBorders>
          </w:tcPr>
          <w:p w14:paraId="1F0B81EF" w14:textId="33EA8775" w:rsidR="008823EA" w:rsidRDefault="008823EA" w:rsidP="00805511">
            <w:pPr>
              <w:rPr>
                <w:rFonts w:ascii="Arial" w:hAnsi="Arial" w:cs="Arial"/>
                <w:sz w:val="20"/>
                <w:szCs w:val="20"/>
              </w:rPr>
            </w:pPr>
            <w:r>
              <w:rPr>
                <w:rFonts w:ascii="Arial" w:hAnsi="Arial" w:cs="Arial"/>
                <w:sz w:val="20"/>
                <w:szCs w:val="20"/>
              </w:rPr>
              <w:t>Updated guidance on EU funded Specific Contracts.</w:t>
            </w:r>
          </w:p>
        </w:tc>
      </w:tr>
      <w:tr w:rsidR="00D3205A" w:rsidRPr="006D312B" w14:paraId="72CA41CB" w14:textId="77777777" w:rsidTr="00EA4D45">
        <w:trPr>
          <w:cantSplit/>
        </w:trPr>
        <w:tc>
          <w:tcPr>
            <w:tcW w:w="1257" w:type="dxa"/>
            <w:tcBorders>
              <w:top w:val="single" w:sz="4" w:space="0" w:color="auto"/>
              <w:bottom w:val="single" w:sz="4" w:space="0" w:color="auto"/>
              <w:right w:val="single" w:sz="4" w:space="0" w:color="auto"/>
            </w:tcBorders>
          </w:tcPr>
          <w:p w14:paraId="2EEEC7E7" w14:textId="18184CF8" w:rsidR="00D3205A" w:rsidRDefault="00D3205A" w:rsidP="008B02F4">
            <w:pPr>
              <w:rPr>
                <w:rFonts w:ascii="Arial" w:hAnsi="Arial" w:cs="Arial"/>
                <w:sz w:val="20"/>
                <w:szCs w:val="20"/>
              </w:rPr>
            </w:pPr>
            <w:r>
              <w:rPr>
                <w:rFonts w:ascii="Arial" w:hAnsi="Arial" w:cs="Arial"/>
                <w:sz w:val="20"/>
                <w:szCs w:val="20"/>
              </w:rPr>
              <w:t>Version 10.0</w:t>
            </w:r>
          </w:p>
        </w:tc>
        <w:tc>
          <w:tcPr>
            <w:tcW w:w="1134" w:type="dxa"/>
            <w:tcBorders>
              <w:top w:val="single" w:sz="4" w:space="0" w:color="auto"/>
              <w:left w:val="single" w:sz="4" w:space="0" w:color="auto"/>
              <w:bottom w:val="single" w:sz="4" w:space="0" w:color="auto"/>
              <w:right w:val="single" w:sz="4" w:space="0" w:color="auto"/>
            </w:tcBorders>
          </w:tcPr>
          <w:p w14:paraId="1977A264" w14:textId="2725C8A9" w:rsidR="00D3205A" w:rsidRDefault="00907559" w:rsidP="008B02F4">
            <w:pPr>
              <w:rPr>
                <w:rFonts w:ascii="Arial" w:hAnsi="Arial" w:cs="Arial"/>
                <w:sz w:val="20"/>
                <w:szCs w:val="20"/>
              </w:rPr>
            </w:pPr>
            <w:r w:rsidRPr="00EA4D45">
              <w:rPr>
                <w:rFonts w:ascii="Arial" w:hAnsi="Arial" w:cs="Arial"/>
                <w:sz w:val="20"/>
                <w:szCs w:val="20"/>
              </w:rPr>
              <w:t>14</w:t>
            </w:r>
            <w:r w:rsidR="00D3205A" w:rsidRPr="00907559">
              <w:rPr>
                <w:rFonts w:ascii="Arial" w:hAnsi="Arial" w:cs="Arial"/>
                <w:sz w:val="20"/>
                <w:szCs w:val="20"/>
              </w:rPr>
              <w:t>/0</w:t>
            </w:r>
            <w:r w:rsidRPr="00EA4D45">
              <w:rPr>
                <w:rFonts w:ascii="Arial" w:hAnsi="Arial" w:cs="Arial"/>
                <w:sz w:val="20"/>
                <w:szCs w:val="20"/>
              </w:rPr>
              <w:t>3</w:t>
            </w:r>
            <w:r w:rsidR="00D3205A" w:rsidRPr="00907559">
              <w:rPr>
                <w:rFonts w:ascii="Arial" w:hAnsi="Arial" w:cs="Arial"/>
                <w:sz w:val="20"/>
                <w:szCs w:val="20"/>
              </w:rPr>
              <w:t>/2023</w:t>
            </w:r>
          </w:p>
        </w:tc>
        <w:tc>
          <w:tcPr>
            <w:tcW w:w="1843" w:type="dxa"/>
            <w:tcBorders>
              <w:top w:val="single" w:sz="4" w:space="0" w:color="auto"/>
              <w:left w:val="single" w:sz="4" w:space="0" w:color="auto"/>
              <w:bottom w:val="single" w:sz="4" w:space="0" w:color="auto"/>
              <w:right w:val="single" w:sz="4" w:space="0" w:color="auto"/>
            </w:tcBorders>
          </w:tcPr>
          <w:p w14:paraId="1D9D9605" w14:textId="48DB0F52" w:rsidR="00D3205A" w:rsidRPr="008823EA" w:rsidRDefault="007D222C" w:rsidP="008B02F4">
            <w:pPr>
              <w:rPr>
                <w:rFonts w:ascii="Arial" w:hAnsi="Arial" w:cs="Arial"/>
                <w:sz w:val="20"/>
                <w:szCs w:val="20"/>
              </w:rPr>
            </w:pPr>
            <w:r>
              <w:rPr>
                <w:rFonts w:ascii="Arial" w:hAnsi="Arial" w:cs="Arial"/>
                <w:sz w:val="20"/>
                <w:szCs w:val="20"/>
              </w:rPr>
              <w:t>Danielle Mercieca</w:t>
            </w:r>
          </w:p>
        </w:tc>
        <w:tc>
          <w:tcPr>
            <w:tcW w:w="4146" w:type="dxa"/>
            <w:tcBorders>
              <w:top w:val="single" w:sz="4" w:space="0" w:color="auto"/>
              <w:left w:val="single" w:sz="4" w:space="0" w:color="auto"/>
              <w:bottom w:val="single" w:sz="4" w:space="0" w:color="auto"/>
            </w:tcBorders>
          </w:tcPr>
          <w:p w14:paraId="4191006E" w14:textId="040E0EA9" w:rsidR="00D3205A" w:rsidRDefault="00D3205A" w:rsidP="00805511">
            <w:pPr>
              <w:rPr>
                <w:rFonts w:ascii="Arial" w:hAnsi="Arial" w:cs="Arial"/>
                <w:sz w:val="20"/>
                <w:szCs w:val="20"/>
              </w:rPr>
            </w:pPr>
            <w:r>
              <w:rPr>
                <w:rFonts w:ascii="Arial" w:hAnsi="Arial" w:cs="Arial"/>
                <w:sz w:val="20"/>
                <w:szCs w:val="20"/>
              </w:rPr>
              <w:t xml:space="preserve">Updated guidance on UBO </w:t>
            </w:r>
            <w:r w:rsidR="00664AD1">
              <w:rPr>
                <w:rFonts w:ascii="Arial" w:hAnsi="Arial" w:cs="Arial"/>
                <w:sz w:val="20"/>
                <w:szCs w:val="20"/>
              </w:rPr>
              <w:t>Information Sheet</w:t>
            </w:r>
            <w:r>
              <w:rPr>
                <w:rFonts w:ascii="Arial" w:hAnsi="Arial" w:cs="Arial"/>
                <w:sz w:val="20"/>
                <w:szCs w:val="20"/>
              </w:rPr>
              <w:t xml:space="preserve"> for Specific Contracts. </w:t>
            </w:r>
          </w:p>
        </w:tc>
      </w:tr>
      <w:tr w:rsidR="00CC1B4F" w:rsidRPr="006D312B" w14:paraId="56FBB93E" w14:textId="77777777" w:rsidTr="00D3205A">
        <w:trPr>
          <w:cantSplit/>
        </w:trPr>
        <w:tc>
          <w:tcPr>
            <w:tcW w:w="1257" w:type="dxa"/>
            <w:tcBorders>
              <w:top w:val="single" w:sz="4" w:space="0" w:color="auto"/>
              <w:bottom w:val="single" w:sz="4" w:space="0" w:color="auto"/>
              <w:right w:val="single" w:sz="4" w:space="0" w:color="auto"/>
            </w:tcBorders>
          </w:tcPr>
          <w:p w14:paraId="6ED266E0" w14:textId="4712F056" w:rsidR="00CC1B4F" w:rsidRDefault="00CC1B4F" w:rsidP="008B02F4">
            <w:pPr>
              <w:rPr>
                <w:rFonts w:ascii="Arial" w:hAnsi="Arial" w:cs="Arial"/>
                <w:sz w:val="20"/>
                <w:szCs w:val="20"/>
              </w:rPr>
            </w:pPr>
            <w:r>
              <w:rPr>
                <w:rFonts w:ascii="Arial" w:hAnsi="Arial" w:cs="Arial"/>
                <w:sz w:val="20"/>
                <w:szCs w:val="20"/>
              </w:rPr>
              <w:t>Version 11.0</w:t>
            </w:r>
          </w:p>
        </w:tc>
        <w:tc>
          <w:tcPr>
            <w:tcW w:w="1134" w:type="dxa"/>
            <w:tcBorders>
              <w:top w:val="single" w:sz="4" w:space="0" w:color="auto"/>
              <w:left w:val="single" w:sz="4" w:space="0" w:color="auto"/>
              <w:bottom w:val="single" w:sz="4" w:space="0" w:color="auto"/>
              <w:right w:val="single" w:sz="4" w:space="0" w:color="auto"/>
            </w:tcBorders>
          </w:tcPr>
          <w:p w14:paraId="18C19BD5" w14:textId="372E50CA" w:rsidR="00CC1B4F" w:rsidRPr="00CC1B4F" w:rsidRDefault="00CC1B4F" w:rsidP="008B02F4">
            <w:pPr>
              <w:rPr>
                <w:rFonts w:ascii="Arial" w:hAnsi="Arial" w:cs="Arial"/>
                <w:sz w:val="20"/>
                <w:szCs w:val="20"/>
              </w:rPr>
            </w:pPr>
            <w:r>
              <w:rPr>
                <w:rFonts w:ascii="Arial" w:hAnsi="Arial" w:cs="Arial"/>
                <w:sz w:val="20"/>
                <w:szCs w:val="20"/>
              </w:rPr>
              <w:t>25/04/202</w:t>
            </w:r>
            <w:r w:rsidR="00B40EE8">
              <w:rPr>
                <w:rFonts w:ascii="Arial" w:hAnsi="Arial" w:cs="Arial"/>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568408FA" w14:textId="63238716" w:rsidR="00CC1B4F" w:rsidRDefault="00CC1B4F" w:rsidP="008B02F4">
            <w:pPr>
              <w:rPr>
                <w:rFonts w:ascii="Arial" w:hAnsi="Arial" w:cs="Arial"/>
                <w:sz w:val="20"/>
                <w:szCs w:val="20"/>
              </w:rPr>
            </w:pPr>
            <w:r>
              <w:rPr>
                <w:rFonts w:ascii="Arial" w:hAnsi="Arial" w:cs="Arial"/>
                <w:sz w:val="20"/>
                <w:szCs w:val="20"/>
              </w:rPr>
              <w:t>Robert Grixti</w:t>
            </w:r>
          </w:p>
        </w:tc>
        <w:tc>
          <w:tcPr>
            <w:tcW w:w="4146" w:type="dxa"/>
            <w:tcBorders>
              <w:top w:val="single" w:sz="4" w:space="0" w:color="auto"/>
              <w:left w:val="single" w:sz="4" w:space="0" w:color="auto"/>
              <w:bottom w:val="single" w:sz="4" w:space="0" w:color="auto"/>
            </w:tcBorders>
          </w:tcPr>
          <w:p w14:paraId="0A1D78DC" w14:textId="77777777" w:rsidR="00CC1B4F" w:rsidRDefault="00CC1B4F" w:rsidP="00805511">
            <w:pPr>
              <w:rPr>
                <w:rFonts w:ascii="Arial" w:hAnsi="Arial" w:cs="Arial"/>
                <w:sz w:val="20"/>
                <w:szCs w:val="20"/>
              </w:rPr>
            </w:pPr>
            <w:r>
              <w:rPr>
                <w:rFonts w:ascii="Arial" w:hAnsi="Arial" w:cs="Arial"/>
                <w:sz w:val="20"/>
                <w:szCs w:val="20"/>
              </w:rPr>
              <w:t xml:space="preserve">Updated screenshots to reflect new ePPS GUI. </w:t>
            </w:r>
          </w:p>
          <w:p w14:paraId="22594D6B" w14:textId="0224E04B" w:rsidR="00CC1B4F" w:rsidRDefault="00B40EE8" w:rsidP="00805511">
            <w:pPr>
              <w:rPr>
                <w:rFonts w:ascii="Arial" w:hAnsi="Arial" w:cs="Arial"/>
                <w:sz w:val="20"/>
                <w:szCs w:val="20"/>
              </w:rPr>
            </w:pPr>
            <w:r>
              <w:rPr>
                <w:rFonts w:ascii="Arial" w:hAnsi="Arial" w:cs="Arial"/>
                <w:sz w:val="20"/>
                <w:szCs w:val="20"/>
              </w:rPr>
              <w:t xml:space="preserve">Amended provisions on the percentage committed contract value </w:t>
            </w:r>
            <w:r w:rsidR="00402E90">
              <w:rPr>
                <w:rFonts w:ascii="Arial" w:hAnsi="Arial" w:cs="Arial"/>
                <w:sz w:val="20"/>
                <w:szCs w:val="20"/>
              </w:rPr>
              <w:t xml:space="preserve">of specific contracts, in line with </w:t>
            </w:r>
            <w:proofErr w:type="spellStart"/>
            <w:r w:rsidR="00402E90">
              <w:rPr>
                <w:rFonts w:ascii="Arial" w:hAnsi="Arial" w:cs="Arial"/>
                <w:sz w:val="20"/>
                <w:szCs w:val="20"/>
              </w:rPr>
              <w:t>DoC</w:t>
            </w:r>
            <w:proofErr w:type="spellEnd"/>
            <w:r w:rsidR="00402E90">
              <w:rPr>
                <w:rFonts w:ascii="Arial" w:hAnsi="Arial" w:cs="Arial"/>
                <w:sz w:val="20"/>
                <w:szCs w:val="20"/>
              </w:rPr>
              <w:t xml:space="preserve"> direction. </w:t>
            </w:r>
          </w:p>
        </w:tc>
      </w:tr>
      <w:tr w:rsidR="00136FF8" w:rsidRPr="006D312B" w14:paraId="6999ACB7" w14:textId="77777777" w:rsidTr="00D3205A">
        <w:trPr>
          <w:cantSplit/>
        </w:trPr>
        <w:tc>
          <w:tcPr>
            <w:tcW w:w="1257" w:type="dxa"/>
            <w:tcBorders>
              <w:top w:val="single" w:sz="4" w:space="0" w:color="auto"/>
              <w:bottom w:val="single" w:sz="4" w:space="0" w:color="auto"/>
              <w:right w:val="single" w:sz="4" w:space="0" w:color="auto"/>
            </w:tcBorders>
          </w:tcPr>
          <w:p w14:paraId="4F24C5B7" w14:textId="2ACC8578" w:rsidR="00136FF8" w:rsidRDefault="00136FF8" w:rsidP="008B02F4">
            <w:pPr>
              <w:rPr>
                <w:rFonts w:ascii="Arial" w:hAnsi="Arial" w:cs="Arial"/>
                <w:sz w:val="20"/>
                <w:szCs w:val="20"/>
              </w:rPr>
            </w:pPr>
            <w:r>
              <w:rPr>
                <w:rFonts w:ascii="Arial" w:hAnsi="Arial" w:cs="Arial"/>
                <w:sz w:val="20"/>
                <w:szCs w:val="20"/>
              </w:rPr>
              <w:t>Version 12.0</w:t>
            </w:r>
          </w:p>
        </w:tc>
        <w:tc>
          <w:tcPr>
            <w:tcW w:w="1134" w:type="dxa"/>
            <w:tcBorders>
              <w:top w:val="single" w:sz="4" w:space="0" w:color="auto"/>
              <w:left w:val="single" w:sz="4" w:space="0" w:color="auto"/>
              <w:bottom w:val="single" w:sz="4" w:space="0" w:color="auto"/>
              <w:right w:val="single" w:sz="4" w:space="0" w:color="auto"/>
            </w:tcBorders>
          </w:tcPr>
          <w:p w14:paraId="50C1CA35" w14:textId="646503F3" w:rsidR="00136FF8" w:rsidRDefault="00136FF8" w:rsidP="008B02F4">
            <w:pPr>
              <w:rPr>
                <w:rFonts w:ascii="Arial" w:hAnsi="Arial" w:cs="Arial"/>
                <w:sz w:val="20"/>
                <w:szCs w:val="20"/>
              </w:rPr>
            </w:pPr>
            <w:r>
              <w:rPr>
                <w:rFonts w:ascii="Arial" w:hAnsi="Arial" w:cs="Arial"/>
                <w:sz w:val="20"/>
                <w:szCs w:val="20"/>
              </w:rPr>
              <w:t>14/11/2024</w:t>
            </w:r>
          </w:p>
        </w:tc>
        <w:tc>
          <w:tcPr>
            <w:tcW w:w="1843" w:type="dxa"/>
            <w:tcBorders>
              <w:top w:val="single" w:sz="4" w:space="0" w:color="auto"/>
              <w:left w:val="single" w:sz="4" w:space="0" w:color="auto"/>
              <w:bottom w:val="single" w:sz="4" w:space="0" w:color="auto"/>
              <w:right w:val="single" w:sz="4" w:space="0" w:color="auto"/>
            </w:tcBorders>
          </w:tcPr>
          <w:p w14:paraId="35772D18" w14:textId="3C1CFE27" w:rsidR="00136FF8" w:rsidRDefault="00136FF8" w:rsidP="008B02F4">
            <w:pPr>
              <w:rPr>
                <w:rFonts w:ascii="Arial" w:hAnsi="Arial" w:cs="Arial"/>
                <w:sz w:val="20"/>
                <w:szCs w:val="20"/>
              </w:rPr>
            </w:pPr>
            <w:r>
              <w:rPr>
                <w:rFonts w:ascii="Arial" w:hAnsi="Arial" w:cs="Arial"/>
                <w:sz w:val="20"/>
                <w:szCs w:val="20"/>
              </w:rPr>
              <w:t>Michaela Mifsud</w:t>
            </w:r>
          </w:p>
        </w:tc>
        <w:tc>
          <w:tcPr>
            <w:tcW w:w="4146" w:type="dxa"/>
            <w:tcBorders>
              <w:top w:val="single" w:sz="4" w:space="0" w:color="auto"/>
              <w:left w:val="single" w:sz="4" w:space="0" w:color="auto"/>
              <w:bottom w:val="single" w:sz="4" w:space="0" w:color="auto"/>
            </w:tcBorders>
          </w:tcPr>
          <w:p w14:paraId="3809C364" w14:textId="55398321" w:rsidR="00136FF8" w:rsidRDefault="00136FF8" w:rsidP="006F0625">
            <w:pPr>
              <w:jc w:val="both"/>
              <w:rPr>
                <w:rFonts w:ascii="Arial" w:hAnsi="Arial" w:cs="Arial"/>
                <w:sz w:val="20"/>
                <w:szCs w:val="20"/>
              </w:rPr>
            </w:pPr>
            <w:r w:rsidRPr="00414DC6">
              <w:rPr>
                <w:rFonts w:ascii="Arial" w:hAnsi="Arial" w:cs="Arial"/>
                <w:sz w:val="20"/>
                <w:szCs w:val="20"/>
              </w:rPr>
              <w:t>Updated to remove the requirement to publish an advance notice in the Government Gazette (20 working days) prior to publishing a Specific Contract.</w:t>
            </w:r>
          </w:p>
        </w:tc>
      </w:tr>
    </w:tbl>
    <w:p w14:paraId="2276B7A9" w14:textId="77777777" w:rsidR="00460084" w:rsidRDefault="00460084">
      <w:pPr>
        <w:rPr>
          <w:rFonts w:ascii="Arial" w:eastAsia="Times New Roman" w:hAnsi="Arial" w:cs="Times New Roman"/>
          <w:sz w:val="4"/>
          <w:szCs w:val="4"/>
        </w:rPr>
      </w:pPr>
      <w:r>
        <w:rPr>
          <w:sz w:val="4"/>
          <w:szCs w:val="4"/>
        </w:rPr>
        <w:br w:type="page"/>
      </w:r>
    </w:p>
    <w:p w14:paraId="72ADF691" w14:textId="77777777" w:rsidR="000F4218" w:rsidRPr="007C2085" w:rsidRDefault="000F4218" w:rsidP="007C2085">
      <w:pPr>
        <w:pStyle w:val="LineIndent1"/>
        <w:ind w:left="0"/>
        <w:rPr>
          <w:sz w:val="4"/>
          <w:szCs w:val="4"/>
        </w:rPr>
      </w:pPr>
    </w:p>
    <w:sdt>
      <w:sdtPr>
        <w:rPr>
          <w:rFonts w:ascii="Segoe UI" w:eastAsiaTheme="minorHAnsi" w:hAnsi="Segoe UI" w:cs="Segoe UI"/>
          <w:color w:val="auto"/>
          <w:sz w:val="22"/>
          <w:szCs w:val="22"/>
          <w:lang w:val="en-GB"/>
        </w:rPr>
        <w:id w:val="2123335193"/>
        <w:docPartObj>
          <w:docPartGallery w:val="Table of Contents"/>
          <w:docPartUnique/>
        </w:docPartObj>
      </w:sdtPr>
      <w:sdtEndPr>
        <w:rPr>
          <w:rFonts w:eastAsiaTheme="majorEastAsia"/>
          <w:b/>
          <w:bCs/>
          <w:noProof/>
          <w:color w:val="2F5496" w:themeColor="accent1" w:themeShade="BF"/>
          <w:sz w:val="2"/>
          <w:szCs w:val="2"/>
        </w:rPr>
      </w:sdtEndPr>
      <w:sdtContent>
        <w:p w14:paraId="36CA5776" w14:textId="1C41C2A6" w:rsidR="000F4218" w:rsidRPr="007C2085" w:rsidRDefault="000F4218" w:rsidP="000F4218">
          <w:pPr>
            <w:pStyle w:val="TOCHeading"/>
            <w:jc w:val="both"/>
            <w:rPr>
              <w:rFonts w:ascii="Segoe UI" w:hAnsi="Segoe UI" w:cs="Segoe UI"/>
            </w:rPr>
          </w:pPr>
          <w:r w:rsidRPr="003C51F4">
            <w:rPr>
              <w:rFonts w:ascii="Segoe UI" w:hAnsi="Segoe UI" w:cs="Segoe UI"/>
            </w:rPr>
            <w:t>Contents</w:t>
          </w:r>
        </w:p>
        <w:p w14:paraId="03390267" w14:textId="6047D513" w:rsidR="00B713A2" w:rsidRDefault="000F4218">
          <w:pPr>
            <w:pStyle w:val="TOC1"/>
            <w:tabs>
              <w:tab w:val="left" w:pos="440"/>
              <w:tab w:val="right" w:leader="dot" w:pos="9628"/>
            </w:tabs>
            <w:rPr>
              <w:rFonts w:eastAsiaTheme="minorEastAsia"/>
              <w:noProof/>
              <w:lang w:eastAsia="en-GB"/>
            </w:rPr>
          </w:pPr>
          <w:r w:rsidRPr="007C2085">
            <w:rPr>
              <w:rFonts w:ascii="Segoe UI" w:hAnsi="Segoe UI" w:cs="Segoe UI"/>
              <w:sz w:val="18"/>
              <w:szCs w:val="18"/>
            </w:rPr>
            <w:fldChar w:fldCharType="begin"/>
          </w:r>
          <w:r w:rsidRPr="007C2085">
            <w:rPr>
              <w:rFonts w:ascii="Segoe UI" w:hAnsi="Segoe UI" w:cs="Segoe UI"/>
              <w:sz w:val="18"/>
              <w:szCs w:val="18"/>
            </w:rPr>
            <w:instrText xml:space="preserve"> TOC \o "1-3" \h \z \u </w:instrText>
          </w:r>
          <w:r w:rsidRPr="007C2085">
            <w:rPr>
              <w:rFonts w:ascii="Segoe UI" w:hAnsi="Segoe UI" w:cs="Segoe UI"/>
              <w:sz w:val="18"/>
              <w:szCs w:val="18"/>
            </w:rPr>
            <w:fldChar w:fldCharType="separate"/>
          </w:r>
          <w:hyperlink w:anchor="_Toc96412638" w:history="1">
            <w:r w:rsidR="00B713A2" w:rsidRPr="00086FCB">
              <w:rPr>
                <w:rStyle w:val="Hyperlink"/>
                <w:rFonts w:ascii="Segoe UI" w:hAnsi="Segoe UI" w:cs="Segoe UI"/>
                <w:noProof/>
              </w:rPr>
              <w:t>i</w:t>
            </w:r>
            <w:r w:rsidR="00B713A2">
              <w:rPr>
                <w:rFonts w:eastAsiaTheme="minorEastAsia"/>
                <w:noProof/>
                <w:lang w:eastAsia="en-GB"/>
              </w:rPr>
              <w:tab/>
            </w:r>
            <w:r w:rsidR="00B713A2" w:rsidRPr="00086FCB">
              <w:rPr>
                <w:rStyle w:val="Hyperlink"/>
                <w:rFonts w:ascii="Segoe UI" w:hAnsi="Segoe UI" w:cs="Segoe UI"/>
                <w:noProof/>
              </w:rPr>
              <w:t>Document Control Information</w:t>
            </w:r>
            <w:r w:rsidR="00B713A2">
              <w:rPr>
                <w:noProof/>
                <w:webHidden/>
              </w:rPr>
              <w:tab/>
            </w:r>
            <w:r w:rsidR="00B713A2">
              <w:rPr>
                <w:noProof/>
                <w:webHidden/>
              </w:rPr>
              <w:fldChar w:fldCharType="begin"/>
            </w:r>
            <w:r w:rsidR="00B713A2">
              <w:rPr>
                <w:noProof/>
                <w:webHidden/>
              </w:rPr>
              <w:instrText xml:space="preserve"> PAGEREF _Toc96412638 \h </w:instrText>
            </w:r>
            <w:r w:rsidR="00B713A2">
              <w:rPr>
                <w:noProof/>
                <w:webHidden/>
              </w:rPr>
            </w:r>
            <w:r w:rsidR="00B713A2">
              <w:rPr>
                <w:noProof/>
                <w:webHidden/>
              </w:rPr>
              <w:fldChar w:fldCharType="separate"/>
            </w:r>
            <w:r w:rsidR="0001078B">
              <w:rPr>
                <w:noProof/>
                <w:webHidden/>
              </w:rPr>
              <w:t>2</w:t>
            </w:r>
            <w:r w:rsidR="00B713A2">
              <w:rPr>
                <w:noProof/>
                <w:webHidden/>
              </w:rPr>
              <w:fldChar w:fldCharType="end"/>
            </w:r>
          </w:hyperlink>
        </w:p>
        <w:p w14:paraId="3D1DD0D5" w14:textId="4FB0F48A" w:rsidR="00B713A2" w:rsidRDefault="006F0625">
          <w:pPr>
            <w:pStyle w:val="TOC1"/>
            <w:tabs>
              <w:tab w:val="left" w:pos="440"/>
              <w:tab w:val="right" w:leader="dot" w:pos="9628"/>
            </w:tabs>
            <w:rPr>
              <w:rFonts w:eastAsiaTheme="minorEastAsia"/>
              <w:noProof/>
              <w:lang w:eastAsia="en-GB"/>
            </w:rPr>
          </w:pPr>
          <w:hyperlink w:anchor="_Toc96412639" w:history="1">
            <w:r w:rsidR="00B713A2" w:rsidRPr="00086FCB">
              <w:rPr>
                <w:rStyle w:val="Hyperlink"/>
                <w:rFonts w:ascii="Segoe UI" w:hAnsi="Segoe UI" w:cs="Segoe UI"/>
                <w:noProof/>
              </w:rPr>
              <w:t>ii</w:t>
            </w:r>
            <w:r w:rsidR="00B713A2">
              <w:rPr>
                <w:rFonts w:eastAsiaTheme="minorEastAsia"/>
                <w:noProof/>
                <w:lang w:eastAsia="en-GB"/>
              </w:rPr>
              <w:tab/>
            </w:r>
            <w:r w:rsidR="00B713A2" w:rsidRPr="00086FCB">
              <w:rPr>
                <w:rStyle w:val="Hyperlink"/>
                <w:rFonts w:ascii="Segoe UI" w:hAnsi="Segoe UI" w:cs="Segoe UI"/>
                <w:noProof/>
              </w:rPr>
              <w:t>List of Figures</w:t>
            </w:r>
            <w:r w:rsidR="00B713A2">
              <w:rPr>
                <w:noProof/>
                <w:webHidden/>
              </w:rPr>
              <w:tab/>
            </w:r>
            <w:r w:rsidR="00B713A2">
              <w:rPr>
                <w:noProof/>
                <w:webHidden/>
              </w:rPr>
              <w:fldChar w:fldCharType="begin"/>
            </w:r>
            <w:r w:rsidR="00B713A2">
              <w:rPr>
                <w:noProof/>
                <w:webHidden/>
              </w:rPr>
              <w:instrText xml:space="preserve"> PAGEREF _Toc96412639 \h </w:instrText>
            </w:r>
            <w:r w:rsidR="00B713A2">
              <w:rPr>
                <w:noProof/>
                <w:webHidden/>
              </w:rPr>
            </w:r>
            <w:r w:rsidR="00B713A2">
              <w:rPr>
                <w:noProof/>
                <w:webHidden/>
              </w:rPr>
              <w:fldChar w:fldCharType="separate"/>
            </w:r>
            <w:r w:rsidR="0001078B">
              <w:rPr>
                <w:noProof/>
                <w:webHidden/>
              </w:rPr>
              <w:t>5</w:t>
            </w:r>
            <w:r w:rsidR="00B713A2">
              <w:rPr>
                <w:noProof/>
                <w:webHidden/>
              </w:rPr>
              <w:fldChar w:fldCharType="end"/>
            </w:r>
          </w:hyperlink>
        </w:p>
        <w:p w14:paraId="3BE143B0" w14:textId="348329DA" w:rsidR="00B713A2" w:rsidRDefault="006F0625">
          <w:pPr>
            <w:pStyle w:val="TOC1"/>
            <w:tabs>
              <w:tab w:val="left" w:pos="440"/>
              <w:tab w:val="right" w:leader="dot" w:pos="9628"/>
            </w:tabs>
            <w:rPr>
              <w:rFonts w:eastAsiaTheme="minorEastAsia"/>
              <w:noProof/>
              <w:lang w:eastAsia="en-GB"/>
            </w:rPr>
          </w:pPr>
          <w:hyperlink w:anchor="_Toc96412640" w:history="1">
            <w:r w:rsidR="00B713A2" w:rsidRPr="00086FCB">
              <w:rPr>
                <w:rStyle w:val="Hyperlink"/>
                <w:rFonts w:ascii="Segoe UI" w:hAnsi="Segoe UI" w:cs="Segoe UI"/>
                <w:noProof/>
              </w:rPr>
              <w:t>iii</w:t>
            </w:r>
            <w:r w:rsidR="00B713A2">
              <w:rPr>
                <w:rFonts w:eastAsiaTheme="minorEastAsia"/>
                <w:noProof/>
                <w:lang w:eastAsia="en-GB"/>
              </w:rPr>
              <w:tab/>
            </w:r>
            <w:r w:rsidR="00B713A2" w:rsidRPr="00086FCB">
              <w:rPr>
                <w:rStyle w:val="Hyperlink"/>
                <w:rFonts w:ascii="Segoe UI" w:hAnsi="Segoe UI" w:cs="Segoe UI"/>
                <w:noProof/>
              </w:rPr>
              <w:t>Glossary</w:t>
            </w:r>
            <w:r w:rsidR="00B713A2">
              <w:rPr>
                <w:noProof/>
                <w:webHidden/>
              </w:rPr>
              <w:tab/>
            </w:r>
            <w:r w:rsidR="00B713A2">
              <w:rPr>
                <w:noProof/>
                <w:webHidden/>
              </w:rPr>
              <w:fldChar w:fldCharType="begin"/>
            </w:r>
            <w:r w:rsidR="00B713A2">
              <w:rPr>
                <w:noProof/>
                <w:webHidden/>
              </w:rPr>
              <w:instrText xml:space="preserve"> PAGEREF _Toc96412640 \h </w:instrText>
            </w:r>
            <w:r w:rsidR="00B713A2">
              <w:rPr>
                <w:noProof/>
                <w:webHidden/>
              </w:rPr>
            </w:r>
            <w:r w:rsidR="00B713A2">
              <w:rPr>
                <w:noProof/>
                <w:webHidden/>
              </w:rPr>
              <w:fldChar w:fldCharType="separate"/>
            </w:r>
            <w:r w:rsidR="0001078B">
              <w:rPr>
                <w:noProof/>
                <w:webHidden/>
              </w:rPr>
              <w:t>5</w:t>
            </w:r>
            <w:r w:rsidR="00B713A2">
              <w:rPr>
                <w:noProof/>
                <w:webHidden/>
              </w:rPr>
              <w:fldChar w:fldCharType="end"/>
            </w:r>
          </w:hyperlink>
        </w:p>
        <w:p w14:paraId="4BEE8C48" w14:textId="619603F6" w:rsidR="00B713A2" w:rsidRDefault="006F0625">
          <w:pPr>
            <w:pStyle w:val="TOC1"/>
            <w:tabs>
              <w:tab w:val="left" w:pos="440"/>
              <w:tab w:val="right" w:leader="dot" w:pos="9628"/>
            </w:tabs>
            <w:rPr>
              <w:rFonts w:eastAsiaTheme="minorEastAsia"/>
              <w:noProof/>
              <w:lang w:eastAsia="en-GB"/>
            </w:rPr>
          </w:pPr>
          <w:hyperlink w:anchor="_Toc96412642" w:history="1">
            <w:r w:rsidR="00B713A2" w:rsidRPr="00086FCB">
              <w:rPr>
                <w:rStyle w:val="Hyperlink"/>
                <w:rFonts w:ascii="Segoe UI" w:hAnsi="Segoe UI" w:cs="Segoe UI"/>
                <w:noProof/>
              </w:rPr>
              <w:t>1.</w:t>
            </w:r>
            <w:r w:rsidR="00B713A2">
              <w:rPr>
                <w:rFonts w:eastAsiaTheme="minorEastAsia"/>
                <w:noProof/>
                <w:lang w:eastAsia="en-GB"/>
              </w:rPr>
              <w:tab/>
            </w:r>
            <w:r w:rsidR="00B713A2" w:rsidRPr="00086FCB">
              <w:rPr>
                <w:rStyle w:val="Hyperlink"/>
                <w:rFonts w:ascii="Segoe UI" w:hAnsi="Segoe UI" w:cs="Segoe UI"/>
                <w:noProof/>
              </w:rPr>
              <w:t>Purpose of the Guidance Note</w:t>
            </w:r>
            <w:r w:rsidR="00B713A2">
              <w:rPr>
                <w:noProof/>
                <w:webHidden/>
              </w:rPr>
              <w:tab/>
            </w:r>
            <w:r w:rsidR="00B713A2">
              <w:rPr>
                <w:noProof/>
                <w:webHidden/>
              </w:rPr>
              <w:fldChar w:fldCharType="begin"/>
            </w:r>
            <w:r w:rsidR="00B713A2">
              <w:rPr>
                <w:noProof/>
                <w:webHidden/>
              </w:rPr>
              <w:instrText xml:space="preserve"> PAGEREF _Toc96412642 \h </w:instrText>
            </w:r>
            <w:r w:rsidR="00B713A2">
              <w:rPr>
                <w:noProof/>
                <w:webHidden/>
              </w:rPr>
            </w:r>
            <w:r w:rsidR="00B713A2">
              <w:rPr>
                <w:noProof/>
                <w:webHidden/>
              </w:rPr>
              <w:fldChar w:fldCharType="separate"/>
            </w:r>
            <w:r w:rsidR="0001078B">
              <w:rPr>
                <w:noProof/>
                <w:webHidden/>
              </w:rPr>
              <w:t>6</w:t>
            </w:r>
            <w:r w:rsidR="00B713A2">
              <w:rPr>
                <w:noProof/>
                <w:webHidden/>
              </w:rPr>
              <w:fldChar w:fldCharType="end"/>
            </w:r>
          </w:hyperlink>
        </w:p>
        <w:p w14:paraId="19887BBA" w14:textId="79EE91AE" w:rsidR="00B713A2" w:rsidRDefault="006F0625">
          <w:pPr>
            <w:pStyle w:val="TOC1"/>
            <w:tabs>
              <w:tab w:val="left" w:pos="440"/>
              <w:tab w:val="right" w:leader="dot" w:pos="9628"/>
            </w:tabs>
            <w:rPr>
              <w:rFonts w:eastAsiaTheme="minorEastAsia"/>
              <w:noProof/>
              <w:lang w:eastAsia="en-GB"/>
            </w:rPr>
          </w:pPr>
          <w:hyperlink w:anchor="_Toc96412643" w:history="1">
            <w:r w:rsidR="00B713A2" w:rsidRPr="00086FCB">
              <w:rPr>
                <w:rStyle w:val="Hyperlink"/>
                <w:rFonts w:ascii="Segoe UI" w:hAnsi="Segoe UI" w:cs="Segoe UI"/>
                <w:noProof/>
              </w:rPr>
              <w:t>2.</w:t>
            </w:r>
            <w:r w:rsidR="00B713A2">
              <w:rPr>
                <w:rFonts w:eastAsiaTheme="minorEastAsia"/>
                <w:noProof/>
                <w:lang w:eastAsia="en-GB"/>
              </w:rPr>
              <w:tab/>
            </w:r>
            <w:r w:rsidR="00B713A2" w:rsidRPr="00086FCB">
              <w:rPr>
                <w:rStyle w:val="Hyperlink"/>
                <w:rFonts w:ascii="Segoe UI" w:hAnsi="Segoe UI" w:cs="Segoe UI"/>
                <w:noProof/>
              </w:rPr>
              <w:t>What is a Dynamic Purchasing System (DPS)?</w:t>
            </w:r>
            <w:r w:rsidR="00B713A2">
              <w:rPr>
                <w:noProof/>
                <w:webHidden/>
              </w:rPr>
              <w:tab/>
            </w:r>
            <w:r w:rsidR="00B713A2">
              <w:rPr>
                <w:noProof/>
                <w:webHidden/>
              </w:rPr>
              <w:fldChar w:fldCharType="begin"/>
            </w:r>
            <w:r w:rsidR="00B713A2">
              <w:rPr>
                <w:noProof/>
                <w:webHidden/>
              </w:rPr>
              <w:instrText xml:space="preserve"> PAGEREF _Toc96412643 \h </w:instrText>
            </w:r>
            <w:r w:rsidR="00B713A2">
              <w:rPr>
                <w:noProof/>
                <w:webHidden/>
              </w:rPr>
            </w:r>
            <w:r w:rsidR="00B713A2">
              <w:rPr>
                <w:noProof/>
                <w:webHidden/>
              </w:rPr>
              <w:fldChar w:fldCharType="separate"/>
            </w:r>
            <w:r w:rsidR="0001078B">
              <w:rPr>
                <w:noProof/>
                <w:webHidden/>
              </w:rPr>
              <w:t>6</w:t>
            </w:r>
            <w:r w:rsidR="00B713A2">
              <w:rPr>
                <w:noProof/>
                <w:webHidden/>
              </w:rPr>
              <w:fldChar w:fldCharType="end"/>
            </w:r>
          </w:hyperlink>
        </w:p>
        <w:p w14:paraId="23FF52AF" w14:textId="51553610" w:rsidR="00B713A2" w:rsidRDefault="006F0625">
          <w:pPr>
            <w:pStyle w:val="TOC1"/>
            <w:tabs>
              <w:tab w:val="left" w:pos="440"/>
              <w:tab w:val="right" w:leader="dot" w:pos="9628"/>
            </w:tabs>
            <w:rPr>
              <w:rFonts w:eastAsiaTheme="minorEastAsia"/>
              <w:noProof/>
              <w:lang w:eastAsia="en-GB"/>
            </w:rPr>
          </w:pPr>
          <w:hyperlink w:anchor="_Toc96412644" w:history="1">
            <w:r w:rsidR="00B713A2" w:rsidRPr="00086FCB">
              <w:rPr>
                <w:rStyle w:val="Hyperlink"/>
                <w:rFonts w:ascii="Segoe UI" w:hAnsi="Segoe UI" w:cs="Segoe UI"/>
                <w:noProof/>
              </w:rPr>
              <w:t>3.</w:t>
            </w:r>
            <w:r w:rsidR="00B713A2">
              <w:rPr>
                <w:rFonts w:eastAsiaTheme="minorEastAsia"/>
                <w:noProof/>
                <w:lang w:eastAsia="en-GB"/>
              </w:rPr>
              <w:tab/>
            </w:r>
            <w:r w:rsidR="00B713A2" w:rsidRPr="00086FCB">
              <w:rPr>
                <w:rStyle w:val="Hyperlink"/>
                <w:rFonts w:ascii="Segoe UI" w:hAnsi="Segoe UI" w:cs="Segoe UI"/>
                <w:noProof/>
              </w:rPr>
              <w:t>How a Contracting Authority is included in the DPS</w:t>
            </w:r>
            <w:r w:rsidR="00B713A2">
              <w:rPr>
                <w:noProof/>
                <w:webHidden/>
              </w:rPr>
              <w:tab/>
            </w:r>
            <w:r w:rsidR="00B713A2">
              <w:rPr>
                <w:noProof/>
                <w:webHidden/>
              </w:rPr>
              <w:fldChar w:fldCharType="begin"/>
            </w:r>
            <w:r w:rsidR="00B713A2">
              <w:rPr>
                <w:noProof/>
                <w:webHidden/>
              </w:rPr>
              <w:instrText xml:space="preserve"> PAGEREF _Toc96412644 \h </w:instrText>
            </w:r>
            <w:r w:rsidR="00B713A2">
              <w:rPr>
                <w:noProof/>
                <w:webHidden/>
              </w:rPr>
            </w:r>
            <w:r w:rsidR="00B713A2">
              <w:rPr>
                <w:noProof/>
                <w:webHidden/>
              </w:rPr>
              <w:fldChar w:fldCharType="separate"/>
            </w:r>
            <w:r w:rsidR="0001078B">
              <w:rPr>
                <w:noProof/>
                <w:webHidden/>
              </w:rPr>
              <w:t>7</w:t>
            </w:r>
            <w:r w:rsidR="00B713A2">
              <w:rPr>
                <w:noProof/>
                <w:webHidden/>
              </w:rPr>
              <w:fldChar w:fldCharType="end"/>
            </w:r>
          </w:hyperlink>
        </w:p>
        <w:p w14:paraId="1513BB53" w14:textId="45AED4B9" w:rsidR="00B713A2" w:rsidRDefault="006F0625">
          <w:pPr>
            <w:pStyle w:val="TOC1"/>
            <w:tabs>
              <w:tab w:val="left" w:pos="440"/>
              <w:tab w:val="right" w:leader="dot" w:pos="9628"/>
            </w:tabs>
            <w:rPr>
              <w:rFonts w:eastAsiaTheme="minorEastAsia"/>
              <w:noProof/>
              <w:lang w:eastAsia="en-GB"/>
            </w:rPr>
          </w:pPr>
          <w:hyperlink w:anchor="_Toc96412646" w:history="1">
            <w:r w:rsidR="00B713A2" w:rsidRPr="00086FCB">
              <w:rPr>
                <w:rStyle w:val="Hyperlink"/>
                <w:rFonts w:ascii="Segoe UI" w:hAnsi="Segoe UI" w:cs="Segoe UI"/>
                <w:noProof/>
              </w:rPr>
              <w:t>4.</w:t>
            </w:r>
            <w:r w:rsidR="00B713A2">
              <w:rPr>
                <w:rFonts w:eastAsiaTheme="minorEastAsia"/>
                <w:noProof/>
                <w:lang w:eastAsia="en-GB"/>
              </w:rPr>
              <w:tab/>
            </w:r>
            <w:r w:rsidR="00B713A2" w:rsidRPr="00086FCB">
              <w:rPr>
                <w:rStyle w:val="Hyperlink"/>
                <w:rFonts w:ascii="Segoe UI" w:hAnsi="Segoe UI" w:cs="Segoe UI"/>
                <w:noProof/>
              </w:rPr>
              <w:t>Some considerations on the Specific Contract</w:t>
            </w:r>
            <w:r w:rsidR="00B713A2">
              <w:rPr>
                <w:noProof/>
                <w:webHidden/>
              </w:rPr>
              <w:tab/>
            </w:r>
            <w:r w:rsidR="00B713A2">
              <w:rPr>
                <w:noProof/>
                <w:webHidden/>
              </w:rPr>
              <w:fldChar w:fldCharType="begin"/>
            </w:r>
            <w:r w:rsidR="00B713A2">
              <w:rPr>
                <w:noProof/>
                <w:webHidden/>
              </w:rPr>
              <w:instrText xml:space="preserve"> PAGEREF _Toc96412646 \h </w:instrText>
            </w:r>
            <w:r w:rsidR="00B713A2">
              <w:rPr>
                <w:noProof/>
                <w:webHidden/>
              </w:rPr>
            </w:r>
            <w:r w:rsidR="00B713A2">
              <w:rPr>
                <w:noProof/>
                <w:webHidden/>
              </w:rPr>
              <w:fldChar w:fldCharType="separate"/>
            </w:r>
            <w:r w:rsidR="0001078B">
              <w:rPr>
                <w:noProof/>
                <w:webHidden/>
              </w:rPr>
              <w:t>8</w:t>
            </w:r>
            <w:r w:rsidR="00B713A2">
              <w:rPr>
                <w:noProof/>
                <w:webHidden/>
              </w:rPr>
              <w:fldChar w:fldCharType="end"/>
            </w:r>
          </w:hyperlink>
        </w:p>
        <w:p w14:paraId="31061806" w14:textId="72FC1DD0" w:rsidR="00B713A2" w:rsidRDefault="006F0625">
          <w:pPr>
            <w:pStyle w:val="TOC1"/>
            <w:tabs>
              <w:tab w:val="left" w:pos="440"/>
              <w:tab w:val="right" w:leader="dot" w:pos="9628"/>
            </w:tabs>
            <w:rPr>
              <w:rFonts w:eastAsiaTheme="minorEastAsia"/>
              <w:noProof/>
              <w:lang w:eastAsia="en-GB"/>
            </w:rPr>
          </w:pPr>
          <w:hyperlink w:anchor="_Toc96412647" w:history="1">
            <w:r w:rsidR="00B713A2" w:rsidRPr="00086FCB">
              <w:rPr>
                <w:rStyle w:val="Hyperlink"/>
                <w:rFonts w:ascii="Segoe UI" w:hAnsi="Segoe UI" w:cs="Segoe UI"/>
                <w:noProof/>
              </w:rPr>
              <w:t>5.</w:t>
            </w:r>
            <w:r w:rsidR="00B713A2">
              <w:rPr>
                <w:rFonts w:eastAsiaTheme="minorEastAsia"/>
                <w:noProof/>
                <w:lang w:eastAsia="en-GB"/>
              </w:rPr>
              <w:tab/>
            </w:r>
            <w:r w:rsidR="00B713A2" w:rsidRPr="00086FCB">
              <w:rPr>
                <w:rStyle w:val="Hyperlink"/>
                <w:rFonts w:ascii="Segoe UI" w:hAnsi="Segoe UI" w:cs="Segoe UI"/>
                <w:noProof/>
              </w:rPr>
              <w:t>Drawing up a Specific Contract</w:t>
            </w:r>
            <w:r w:rsidR="00B713A2">
              <w:rPr>
                <w:noProof/>
                <w:webHidden/>
              </w:rPr>
              <w:tab/>
            </w:r>
            <w:r w:rsidR="00B713A2">
              <w:rPr>
                <w:noProof/>
                <w:webHidden/>
              </w:rPr>
              <w:fldChar w:fldCharType="begin"/>
            </w:r>
            <w:r w:rsidR="00B713A2">
              <w:rPr>
                <w:noProof/>
                <w:webHidden/>
              </w:rPr>
              <w:instrText xml:space="preserve"> PAGEREF _Toc96412647 \h </w:instrText>
            </w:r>
            <w:r w:rsidR="00B713A2">
              <w:rPr>
                <w:noProof/>
                <w:webHidden/>
              </w:rPr>
            </w:r>
            <w:r w:rsidR="00B713A2">
              <w:rPr>
                <w:noProof/>
                <w:webHidden/>
              </w:rPr>
              <w:fldChar w:fldCharType="separate"/>
            </w:r>
            <w:r w:rsidR="0001078B">
              <w:rPr>
                <w:noProof/>
                <w:webHidden/>
              </w:rPr>
              <w:t>9</w:t>
            </w:r>
            <w:r w:rsidR="00B713A2">
              <w:rPr>
                <w:noProof/>
                <w:webHidden/>
              </w:rPr>
              <w:fldChar w:fldCharType="end"/>
            </w:r>
          </w:hyperlink>
        </w:p>
        <w:p w14:paraId="51D472D9" w14:textId="14BCF756" w:rsidR="00B713A2" w:rsidRDefault="006F0625">
          <w:pPr>
            <w:pStyle w:val="TOC1"/>
            <w:tabs>
              <w:tab w:val="left" w:pos="440"/>
              <w:tab w:val="right" w:leader="dot" w:pos="9628"/>
            </w:tabs>
            <w:rPr>
              <w:rFonts w:eastAsiaTheme="minorEastAsia"/>
              <w:noProof/>
              <w:lang w:eastAsia="en-GB"/>
            </w:rPr>
          </w:pPr>
          <w:hyperlink w:anchor="_Toc96412648" w:history="1">
            <w:r w:rsidR="00B713A2" w:rsidRPr="00086FCB">
              <w:rPr>
                <w:rStyle w:val="Hyperlink"/>
                <w:rFonts w:ascii="Segoe UI" w:hAnsi="Segoe UI" w:cs="Segoe UI"/>
                <w:noProof/>
              </w:rPr>
              <w:t>6.</w:t>
            </w:r>
            <w:r w:rsidR="00B713A2">
              <w:rPr>
                <w:rFonts w:eastAsiaTheme="minorEastAsia"/>
                <w:noProof/>
                <w:lang w:eastAsia="en-GB"/>
              </w:rPr>
              <w:tab/>
            </w:r>
            <w:r w:rsidR="00B713A2" w:rsidRPr="00086FCB">
              <w:rPr>
                <w:rStyle w:val="Hyperlink"/>
                <w:rFonts w:ascii="Segoe UI" w:hAnsi="Segoe UI" w:cs="Segoe UI"/>
                <w:noProof/>
              </w:rPr>
              <w:t>Using the Templates</w:t>
            </w:r>
            <w:r w:rsidR="00B713A2">
              <w:rPr>
                <w:noProof/>
                <w:webHidden/>
              </w:rPr>
              <w:tab/>
            </w:r>
            <w:r w:rsidR="00B713A2">
              <w:rPr>
                <w:noProof/>
                <w:webHidden/>
              </w:rPr>
              <w:fldChar w:fldCharType="begin"/>
            </w:r>
            <w:r w:rsidR="00B713A2">
              <w:rPr>
                <w:noProof/>
                <w:webHidden/>
              </w:rPr>
              <w:instrText xml:space="preserve"> PAGEREF _Toc96412648 \h </w:instrText>
            </w:r>
            <w:r w:rsidR="00B713A2">
              <w:rPr>
                <w:noProof/>
                <w:webHidden/>
              </w:rPr>
            </w:r>
            <w:r w:rsidR="00B713A2">
              <w:rPr>
                <w:noProof/>
                <w:webHidden/>
              </w:rPr>
              <w:fldChar w:fldCharType="separate"/>
            </w:r>
            <w:r w:rsidR="0001078B">
              <w:rPr>
                <w:noProof/>
                <w:webHidden/>
              </w:rPr>
              <w:t>9</w:t>
            </w:r>
            <w:r w:rsidR="00B713A2">
              <w:rPr>
                <w:noProof/>
                <w:webHidden/>
              </w:rPr>
              <w:fldChar w:fldCharType="end"/>
            </w:r>
          </w:hyperlink>
        </w:p>
        <w:p w14:paraId="5E46D269" w14:textId="539BEF93" w:rsidR="00B713A2" w:rsidRDefault="006F0625">
          <w:pPr>
            <w:pStyle w:val="TOC1"/>
            <w:tabs>
              <w:tab w:val="left" w:pos="440"/>
              <w:tab w:val="right" w:leader="dot" w:pos="9628"/>
            </w:tabs>
            <w:rPr>
              <w:rFonts w:eastAsiaTheme="minorEastAsia"/>
              <w:noProof/>
              <w:lang w:eastAsia="en-GB"/>
            </w:rPr>
          </w:pPr>
          <w:hyperlink w:anchor="_Toc96412649" w:history="1">
            <w:r w:rsidR="00B713A2" w:rsidRPr="00086FCB">
              <w:rPr>
                <w:rStyle w:val="Hyperlink"/>
                <w:rFonts w:ascii="Segoe UI" w:hAnsi="Segoe UI" w:cs="Segoe UI"/>
                <w:noProof/>
              </w:rPr>
              <w:t>7.</w:t>
            </w:r>
            <w:r w:rsidR="00B713A2">
              <w:rPr>
                <w:rFonts w:eastAsiaTheme="minorEastAsia"/>
                <w:noProof/>
                <w:lang w:eastAsia="en-GB"/>
              </w:rPr>
              <w:tab/>
            </w:r>
            <w:r w:rsidR="00B713A2" w:rsidRPr="00086FCB">
              <w:rPr>
                <w:rStyle w:val="Hyperlink"/>
                <w:rFonts w:ascii="Segoe UI" w:hAnsi="Segoe UI" w:cs="Segoe UI"/>
                <w:noProof/>
              </w:rPr>
              <w:t>Specific Contracts valued under €5,000</w:t>
            </w:r>
            <w:r w:rsidR="00B713A2">
              <w:rPr>
                <w:noProof/>
                <w:webHidden/>
              </w:rPr>
              <w:tab/>
            </w:r>
            <w:r w:rsidR="00B713A2">
              <w:rPr>
                <w:noProof/>
                <w:webHidden/>
              </w:rPr>
              <w:fldChar w:fldCharType="begin"/>
            </w:r>
            <w:r w:rsidR="00B713A2">
              <w:rPr>
                <w:noProof/>
                <w:webHidden/>
              </w:rPr>
              <w:instrText xml:space="preserve"> PAGEREF _Toc96412649 \h </w:instrText>
            </w:r>
            <w:r w:rsidR="00B713A2">
              <w:rPr>
                <w:noProof/>
                <w:webHidden/>
              </w:rPr>
            </w:r>
            <w:r w:rsidR="00B713A2">
              <w:rPr>
                <w:noProof/>
                <w:webHidden/>
              </w:rPr>
              <w:fldChar w:fldCharType="separate"/>
            </w:r>
            <w:r w:rsidR="0001078B">
              <w:rPr>
                <w:noProof/>
                <w:webHidden/>
              </w:rPr>
              <w:t>10</w:t>
            </w:r>
            <w:r w:rsidR="00B713A2">
              <w:rPr>
                <w:noProof/>
                <w:webHidden/>
              </w:rPr>
              <w:fldChar w:fldCharType="end"/>
            </w:r>
          </w:hyperlink>
        </w:p>
        <w:p w14:paraId="5E02EF58" w14:textId="3C34473C" w:rsidR="00B713A2" w:rsidRDefault="006F0625">
          <w:pPr>
            <w:pStyle w:val="TOC1"/>
            <w:tabs>
              <w:tab w:val="left" w:pos="440"/>
              <w:tab w:val="right" w:leader="dot" w:pos="9628"/>
            </w:tabs>
            <w:rPr>
              <w:rFonts w:eastAsiaTheme="minorEastAsia"/>
              <w:noProof/>
              <w:lang w:eastAsia="en-GB"/>
            </w:rPr>
          </w:pPr>
          <w:hyperlink w:anchor="_Toc96412650" w:history="1">
            <w:r w:rsidR="00B713A2" w:rsidRPr="00086FCB">
              <w:rPr>
                <w:rStyle w:val="Hyperlink"/>
                <w:rFonts w:ascii="Segoe UI" w:hAnsi="Segoe UI" w:cs="Segoe UI"/>
                <w:noProof/>
              </w:rPr>
              <w:t>8.</w:t>
            </w:r>
            <w:r w:rsidR="00B713A2">
              <w:rPr>
                <w:rFonts w:eastAsiaTheme="minorEastAsia"/>
                <w:noProof/>
                <w:lang w:eastAsia="en-GB"/>
              </w:rPr>
              <w:tab/>
            </w:r>
            <w:r w:rsidR="00B713A2" w:rsidRPr="00086FCB">
              <w:rPr>
                <w:rStyle w:val="Hyperlink"/>
                <w:rFonts w:ascii="Segoe UI" w:hAnsi="Segoe UI" w:cs="Segoe UI"/>
                <w:noProof/>
              </w:rPr>
              <w:t>Invitation Document (for SCs valued over €5,000)</w:t>
            </w:r>
            <w:r w:rsidR="00B713A2">
              <w:rPr>
                <w:noProof/>
                <w:webHidden/>
              </w:rPr>
              <w:tab/>
            </w:r>
            <w:r w:rsidR="00B713A2">
              <w:rPr>
                <w:noProof/>
                <w:webHidden/>
              </w:rPr>
              <w:fldChar w:fldCharType="begin"/>
            </w:r>
            <w:r w:rsidR="00B713A2">
              <w:rPr>
                <w:noProof/>
                <w:webHidden/>
              </w:rPr>
              <w:instrText xml:space="preserve"> PAGEREF _Toc96412650 \h </w:instrText>
            </w:r>
            <w:r w:rsidR="00B713A2">
              <w:rPr>
                <w:noProof/>
                <w:webHidden/>
              </w:rPr>
            </w:r>
            <w:r w:rsidR="00B713A2">
              <w:rPr>
                <w:noProof/>
                <w:webHidden/>
              </w:rPr>
              <w:fldChar w:fldCharType="separate"/>
            </w:r>
            <w:r w:rsidR="0001078B">
              <w:rPr>
                <w:noProof/>
                <w:webHidden/>
              </w:rPr>
              <w:t>10</w:t>
            </w:r>
            <w:r w:rsidR="00B713A2">
              <w:rPr>
                <w:noProof/>
                <w:webHidden/>
              </w:rPr>
              <w:fldChar w:fldCharType="end"/>
            </w:r>
          </w:hyperlink>
        </w:p>
        <w:p w14:paraId="31A4DDB5" w14:textId="07EDA7F3" w:rsidR="00B713A2" w:rsidRDefault="006F0625">
          <w:pPr>
            <w:pStyle w:val="TOC1"/>
            <w:tabs>
              <w:tab w:val="left" w:pos="440"/>
              <w:tab w:val="right" w:leader="dot" w:pos="9628"/>
            </w:tabs>
            <w:rPr>
              <w:rFonts w:eastAsiaTheme="minorEastAsia"/>
              <w:noProof/>
              <w:lang w:eastAsia="en-GB"/>
            </w:rPr>
          </w:pPr>
          <w:hyperlink w:anchor="_Toc96412651" w:history="1">
            <w:r w:rsidR="00B713A2" w:rsidRPr="00086FCB">
              <w:rPr>
                <w:rStyle w:val="Hyperlink"/>
                <w:rFonts w:ascii="Segoe UI" w:hAnsi="Segoe UI" w:cs="Segoe UI"/>
                <w:noProof/>
              </w:rPr>
              <w:t>9.</w:t>
            </w:r>
            <w:r w:rsidR="00B713A2">
              <w:rPr>
                <w:rFonts w:eastAsiaTheme="minorEastAsia"/>
                <w:noProof/>
                <w:lang w:eastAsia="en-GB"/>
              </w:rPr>
              <w:tab/>
            </w:r>
            <w:r w:rsidR="00B713A2" w:rsidRPr="00086FCB">
              <w:rPr>
                <w:rStyle w:val="Hyperlink"/>
                <w:rFonts w:ascii="Segoe UI" w:hAnsi="Segoe UI" w:cs="Segoe UI"/>
                <w:noProof/>
              </w:rPr>
              <w:t>Contracting Templates (for SCs valued over €5,000)</w:t>
            </w:r>
            <w:r w:rsidR="00B713A2">
              <w:rPr>
                <w:noProof/>
                <w:webHidden/>
              </w:rPr>
              <w:tab/>
            </w:r>
            <w:r w:rsidR="00B713A2">
              <w:rPr>
                <w:noProof/>
                <w:webHidden/>
              </w:rPr>
              <w:fldChar w:fldCharType="begin"/>
            </w:r>
            <w:r w:rsidR="00B713A2">
              <w:rPr>
                <w:noProof/>
                <w:webHidden/>
              </w:rPr>
              <w:instrText xml:space="preserve"> PAGEREF _Toc96412651 \h </w:instrText>
            </w:r>
            <w:r w:rsidR="00B713A2">
              <w:rPr>
                <w:noProof/>
                <w:webHidden/>
              </w:rPr>
            </w:r>
            <w:r w:rsidR="00B713A2">
              <w:rPr>
                <w:noProof/>
                <w:webHidden/>
              </w:rPr>
              <w:fldChar w:fldCharType="separate"/>
            </w:r>
            <w:r w:rsidR="0001078B">
              <w:rPr>
                <w:noProof/>
                <w:webHidden/>
              </w:rPr>
              <w:t>11</w:t>
            </w:r>
            <w:r w:rsidR="00B713A2">
              <w:rPr>
                <w:noProof/>
                <w:webHidden/>
              </w:rPr>
              <w:fldChar w:fldCharType="end"/>
            </w:r>
          </w:hyperlink>
        </w:p>
        <w:p w14:paraId="1CDA4152" w14:textId="0CB6CB59" w:rsidR="00B713A2" w:rsidRDefault="006F0625">
          <w:pPr>
            <w:pStyle w:val="TOC1"/>
            <w:tabs>
              <w:tab w:val="left" w:pos="660"/>
              <w:tab w:val="right" w:leader="dot" w:pos="9628"/>
            </w:tabs>
            <w:rPr>
              <w:rFonts w:eastAsiaTheme="minorEastAsia"/>
              <w:noProof/>
              <w:lang w:eastAsia="en-GB"/>
            </w:rPr>
          </w:pPr>
          <w:hyperlink w:anchor="_Toc96412652" w:history="1">
            <w:r w:rsidR="00B713A2" w:rsidRPr="00086FCB">
              <w:rPr>
                <w:rStyle w:val="Hyperlink"/>
                <w:rFonts w:ascii="Segoe UI" w:hAnsi="Segoe UI" w:cs="Segoe UI"/>
                <w:noProof/>
              </w:rPr>
              <w:t>10.</w:t>
            </w:r>
            <w:r w:rsidR="00B713A2">
              <w:rPr>
                <w:rFonts w:eastAsiaTheme="minorEastAsia"/>
                <w:noProof/>
                <w:lang w:eastAsia="en-GB"/>
              </w:rPr>
              <w:tab/>
            </w:r>
            <w:r w:rsidR="00B713A2" w:rsidRPr="00086FCB">
              <w:rPr>
                <w:rStyle w:val="Hyperlink"/>
                <w:rFonts w:ascii="Segoe UI" w:hAnsi="Segoe UI" w:cs="Segoe UI"/>
                <w:noProof/>
              </w:rPr>
              <w:t>Drawing up technical specifications</w:t>
            </w:r>
            <w:r w:rsidR="00B713A2">
              <w:rPr>
                <w:noProof/>
                <w:webHidden/>
              </w:rPr>
              <w:tab/>
            </w:r>
            <w:r w:rsidR="00B713A2">
              <w:rPr>
                <w:noProof/>
                <w:webHidden/>
              </w:rPr>
              <w:fldChar w:fldCharType="begin"/>
            </w:r>
            <w:r w:rsidR="00B713A2">
              <w:rPr>
                <w:noProof/>
                <w:webHidden/>
              </w:rPr>
              <w:instrText xml:space="preserve"> PAGEREF _Toc96412652 \h </w:instrText>
            </w:r>
            <w:r w:rsidR="00B713A2">
              <w:rPr>
                <w:noProof/>
                <w:webHidden/>
              </w:rPr>
            </w:r>
            <w:r w:rsidR="00B713A2">
              <w:rPr>
                <w:noProof/>
                <w:webHidden/>
              </w:rPr>
              <w:fldChar w:fldCharType="separate"/>
            </w:r>
            <w:r w:rsidR="0001078B">
              <w:rPr>
                <w:noProof/>
                <w:webHidden/>
              </w:rPr>
              <w:t>11</w:t>
            </w:r>
            <w:r w:rsidR="00B713A2">
              <w:rPr>
                <w:noProof/>
                <w:webHidden/>
              </w:rPr>
              <w:fldChar w:fldCharType="end"/>
            </w:r>
          </w:hyperlink>
        </w:p>
        <w:p w14:paraId="7C08B516" w14:textId="38D976A7" w:rsidR="00B713A2" w:rsidRDefault="006F0625">
          <w:pPr>
            <w:pStyle w:val="TOC2"/>
            <w:tabs>
              <w:tab w:val="left" w:pos="880"/>
              <w:tab w:val="right" w:leader="dot" w:pos="9628"/>
            </w:tabs>
            <w:rPr>
              <w:rFonts w:eastAsiaTheme="minorEastAsia"/>
              <w:noProof/>
              <w:lang w:eastAsia="en-GB"/>
            </w:rPr>
          </w:pPr>
          <w:hyperlink w:anchor="_Toc96412653" w:history="1">
            <w:r w:rsidR="00B713A2" w:rsidRPr="00086FCB">
              <w:rPr>
                <w:rStyle w:val="Hyperlink"/>
                <w:rFonts w:ascii="Segoe UI" w:hAnsi="Segoe UI" w:cs="Segoe UI"/>
                <w:noProof/>
              </w:rPr>
              <w:t>10.1</w:t>
            </w:r>
            <w:r w:rsidR="00B713A2">
              <w:rPr>
                <w:rFonts w:eastAsiaTheme="minorEastAsia"/>
                <w:noProof/>
                <w:lang w:eastAsia="en-GB"/>
              </w:rPr>
              <w:tab/>
            </w:r>
            <w:r w:rsidR="00B713A2" w:rsidRPr="00086FCB">
              <w:rPr>
                <w:rStyle w:val="Hyperlink"/>
                <w:rFonts w:ascii="Segoe UI" w:hAnsi="Segoe UI" w:cs="Segoe UI"/>
                <w:noProof/>
              </w:rPr>
              <w:t>Purchase of Original Equipment Manufacturer (OEM) Consumables</w:t>
            </w:r>
            <w:r w:rsidR="00B713A2">
              <w:rPr>
                <w:noProof/>
                <w:webHidden/>
              </w:rPr>
              <w:tab/>
            </w:r>
            <w:r w:rsidR="00B713A2">
              <w:rPr>
                <w:noProof/>
                <w:webHidden/>
              </w:rPr>
              <w:fldChar w:fldCharType="begin"/>
            </w:r>
            <w:r w:rsidR="00B713A2">
              <w:rPr>
                <w:noProof/>
                <w:webHidden/>
              </w:rPr>
              <w:instrText xml:space="preserve"> PAGEREF _Toc96412653 \h </w:instrText>
            </w:r>
            <w:r w:rsidR="00B713A2">
              <w:rPr>
                <w:noProof/>
                <w:webHidden/>
              </w:rPr>
            </w:r>
            <w:r w:rsidR="00B713A2">
              <w:rPr>
                <w:noProof/>
                <w:webHidden/>
              </w:rPr>
              <w:fldChar w:fldCharType="separate"/>
            </w:r>
            <w:r w:rsidR="0001078B">
              <w:rPr>
                <w:noProof/>
                <w:webHidden/>
              </w:rPr>
              <w:t>12</w:t>
            </w:r>
            <w:r w:rsidR="00B713A2">
              <w:rPr>
                <w:noProof/>
                <w:webHidden/>
              </w:rPr>
              <w:fldChar w:fldCharType="end"/>
            </w:r>
          </w:hyperlink>
        </w:p>
        <w:p w14:paraId="75180613" w14:textId="4D944EB4" w:rsidR="00B713A2" w:rsidRDefault="006F0625">
          <w:pPr>
            <w:pStyle w:val="TOC2"/>
            <w:tabs>
              <w:tab w:val="left" w:pos="880"/>
              <w:tab w:val="right" w:leader="dot" w:pos="9628"/>
            </w:tabs>
            <w:rPr>
              <w:rFonts w:eastAsiaTheme="minorEastAsia"/>
              <w:noProof/>
              <w:lang w:eastAsia="en-GB"/>
            </w:rPr>
          </w:pPr>
          <w:hyperlink w:anchor="_Toc96412654" w:history="1">
            <w:r w:rsidR="00B713A2" w:rsidRPr="00086FCB">
              <w:rPr>
                <w:rStyle w:val="Hyperlink"/>
                <w:rFonts w:ascii="Segoe UI" w:hAnsi="Segoe UI" w:cs="Segoe UI"/>
                <w:noProof/>
              </w:rPr>
              <w:t>10.2</w:t>
            </w:r>
            <w:r w:rsidR="00B713A2">
              <w:rPr>
                <w:rFonts w:eastAsiaTheme="minorEastAsia"/>
                <w:noProof/>
                <w:lang w:eastAsia="en-GB"/>
              </w:rPr>
              <w:tab/>
            </w:r>
            <w:r w:rsidR="00B713A2" w:rsidRPr="00086FCB">
              <w:rPr>
                <w:rStyle w:val="Hyperlink"/>
                <w:rFonts w:ascii="Segoe UI" w:hAnsi="Segoe UI" w:cs="Segoe UI"/>
                <w:noProof/>
              </w:rPr>
              <w:t>Configuration Requirements</w:t>
            </w:r>
            <w:r w:rsidR="00B713A2">
              <w:rPr>
                <w:noProof/>
                <w:webHidden/>
              </w:rPr>
              <w:tab/>
            </w:r>
            <w:r w:rsidR="00B713A2">
              <w:rPr>
                <w:noProof/>
                <w:webHidden/>
              </w:rPr>
              <w:fldChar w:fldCharType="begin"/>
            </w:r>
            <w:r w:rsidR="00B713A2">
              <w:rPr>
                <w:noProof/>
                <w:webHidden/>
              </w:rPr>
              <w:instrText xml:space="preserve"> PAGEREF _Toc96412654 \h </w:instrText>
            </w:r>
            <w:r w:rsidR="00B713A2">
              <w:rPr>
                <w:noProof/>
                <w:webHidden/>
              </w:rPr>
            </w:r>
            <w:r w:rsidR="00B713A2">
              <w:rPr>
                <w:noProof/>
                <w:webHidden/>
              </w:rPr>
              <w:fldChar w:fldCharType="separate"/>
            </w:r>
            <w:r w:rsidR="0001078B">
              <w:rPr>
                <w:noProof/>
                <w:webHidden/>
              </w:rPr>
              <w:t>12</w:t>
            </w:r>
            <w:r w:rsidR="00B713A2">
              <w:rPr>
                <w:noProof/>
                <w:webHidden/>
              </w:rPr>
              <w:fldChar w:fldCharType="end"/>
            </w:r>
          </w:hyperlink>
        </w:p>
        <w:p w14:paraId="35ADF51F" w14:textId="7B62288B" w:rsidR="00B713A2" w:rsidRDefault="006F0625">
          <w:pPr>
            <w:pStyle w:val="TOC2"/>
            <w:tabs>
              <w:tab w:val="left" w:pos="880"/>
              <w:tab w:val="right" w:leader="dot" w:pos="9628"/>
            </w:tabs>
            <w:rPr>
              <w:rFonts w:eastAsiaTheme="minorEastAsia"/>
              <w:noProof/>
              <w:lang w:eastAsia="en-GB"/>
            </w:rPr>
          </w:pPr>
          <w:hyperlink w:anchor="_Toc96412655" w:history="1">
            <w:r w:rsidR="00B713A2" w:rsidRPr="00086FCB">
              <w:rPr>
                <w:rStyle w:val="Hyperlink"/>
                <w:rFonts w:ascii="Segoe UI" w:hAnsi="Segoe UI" w:cs="Segoe UI"/>
                <w:noProof/>
              </w:rPr>
              <w:t>10.3</w:t>
            </w:r>
            <w:r w:rsidR="00B713A2">
              <w:rPr>
                <w:rFonts w:eastAsiaTheme="minorEastAsia"/>
                <w:noProof/>
                <w:lang w:eastAsia="en-GB"/>
              </w:rPr>
              <w:tab/>
            </w:r>
            <w:r w:rsidR="00B713A2" w:rsidRPr="00086FCB">
              <w:rPr>
                <w:rStyle w:val="Hyperlink"/>
                <w:rFonts w:ascii="Segoe UI" w:hAnsi="Segoe UI" w:cs="Segoe UI"/>
                <w:noProof/>
              </w:rPr>
              <w:t>WEEE ‘Take-Back’ Obligations</w:t>
            </w:r>
            <w:r w:rsidR="00B713A2">
              <w:rPr>
                <w:noProof/>
                <w:webHidden/>
              </w:rPr>
              <w:tab/>
            </w:r>
            <w:r w:rsidR="00B713A2">
              <w:rPr>
                <w:noProof/>
                <w:webHidden/>
              </w:rPr>
              <w:fldChar w:fldCharType="begin"/>
            </w:r>
            <w:r w:rsidR="00B713A2">
              <w:rPr>
                <w:noProof/>
                <w:webHidden/>
              </w:rPr>
              <w:instrText xml:space="preserve"> PAGEREF _Toc96412655 \h </w:instrText>
            </w:r>
            <w:r w:rsidR="00B713A2">
              <w:rPr>
                <w:noProof/>
                <w:webHidden/>
              </w:rPr>
            </w:r>
            <w:r w:rsidR="00B713A2">
              <w:rPr>
                <w:noProof/>
                <w:webHidden/>
              </w:rPr>
              <w:fldChar w:fldCharType="separate"/>
            </w:r>
            <w:r w:rsidR="0001078B">
              <w:rPr>
                <w:noProof/>
                <w:webHidden/>
              </w:rPr>
              <w:t>12</w:t>
            </w:r>
            <w:r w:rsidR="00B713A2">
              <w:rPr>
                <w:noProof/>
                <w:webHidden/>
              </w:rPr>
              <w:fldChar w:fldCharType="end"/>
            </w:r>
          </w:hyperlink>
        </w:p>
        <w:p w14:paraId="6DA18797" w14:textId="27E29A79" w:rsidR="00B713A2" w:rsidRDefault="006F0625">
          <w:pPr>
            <w:pStyle w:val="TOC1"/>
            <w:tabs>
              <w:tab w:val="left" w:pos="660"/>
              <w:tab w:val="right" w:leader="dot" w:pos="9628"/>
            </w:tabs>
            <w:rPr>
              <w:rFonts w:eastAsiaTheme="minorEastAsia"/>
              <w:noProof/>
              <w:lang w:eastAsia="en-GB"/>
            </w:rPr>
          </w:pPr>
          <w:hyperlink w:anchor="_Toc96412656" w:history="1">
            <w:r w:rsidR="00B713A2" w:rsidRPr="00086FCB">
              <w:rPr>
                <w:rStyle w:val="Hyperlink"/>
                <w:rFonts w:ascii="Segoe UI" w:hAnsi="Segoe UI" w:cs="Segoe UI"/>
                <w:noProof/>
              </w:rPr>
              <w:t>11.</w:t>
            </w:r>
            <w:r w:rsidR="00B713A2">
              <w:rPr>
                <w:rFonts w:eastAsiaTheme="minorEastAsia"/>
                <w:noProof/>
                <w:lang w:eastAsia="en-GB"/>
              </w:rPr>
              <w:tab/>
            </w:r>
            <w:r w:rsidR="00B713A2" w:rsidRPr="00086FCB">
              <w:rPr>
                <w:rStyle w:val="Hyperlink"/>
                <w:rFonts w:ascii="Segoe UI" w:hAnsi="Segoe UI" w:cs="Segoe UI"/>
                <w:noProof/>
              </w:rPr>
              <w:t>Fees Schedule (For SCs valued over €5,000)</w:t>
            </w:r>
            <w:r w:rsidR="00B713A2">
              <w:rPr>
                <w:noProof/>
                <w:webHidden/>
              </w:rPr>
              <w:tab/>
            </w:r>
            <w:r w:rsidR="00B713A2">
              <w:rPr>
                <w:noProof/>
                <w:webHidden/>
              </w:rPr>
              <w:fldChar w:fldCharType="begin"/>
            </w:r>
            <w:r w:rsidR="00B713A2">
              <w:rPr>
                <w:noProof/>
                <w:webHidden/>
              </w:rPr>
              <w:instrText xml:space="preserve"> PAGEREF _Toc96412656 \h </w:instrText>
            </w:r>
            <w:r w:rsidR="00B713A2">
              <w:rPr>
                <w:noProof/>
                <w:webHidden/>
              </w:rPr>
            </w:r>
            <w:r w:rsidR="00B713A2">
              <w:rPr>
                <w:noProof/>
                <w:webHidden/>
              </w:rPr>
              <w:fldChar w:fldCharType="separate"/>
            </w:r>
            <w:r w:rsidR="0001078B">
              <w:rPr>
                <w:noProof/>
                <w:webHidden/>
              </w:rPr>
              <w:t>13</w:t>
            </w:r>
            <w:r w:rsidR="00B713A2">
              <w:rPr>
                <w:noProof/>
                <w:webHidden/>
              </w:rPr>
              <w:fldChar w:fldCharType="end"/>
            </w:r>
          </w:hyperlink>
        </w:p>
        <w:p w14:paraId="68DBAA2F" w14:textId="0F7F917A" w:rsidR="00B713A2" w:rsidRDefault="006F0625">
          <w:pPr>
            <w:pStyle w:val="TOC2"/>
            <w:tabs>
              <w:tab w:val="left" w:pos="880"/>
              <w:tab w:val="right" w:leader="dot" w:pos="9628"/>
            </w:tabs>
            <w:rPr>
              <w:rFonts w:eastAsiaTheme="minorEastAsia"/>
              <w:noProof/>
              <w:lang w:eastAsia="en-GB"/>
            </w:rPr>
          </w:pPr>
          <w:hyperlink w:anchor="_Toc96412657" w:history="1">
            <w:r w:rsidR="00B713A2" w:rsidRPr="00086FCB">
              <w:rPr>
                <w:rStyle w:val="Hyperlink"/>
                <w:rFonts w:ascii="Segoe UI" w:hAnsi="Segoe UI" w:cs="Segoe UI"/>
                <w:noProof/>
              </w:rPr>
              <w:t>11.1</w:t>
            </w:r>
            <w:r w:rsidR="00B713A2">
              <w:rPr>
                <w:rFonts w:eastAsiaTheme="minorEastAsia"/>
                <w:noProof/>
                <w:lang w:eastAsia="en-GB"/>
              </w:rPr>
              <w:tab/>
            </w:r>
            <w:r w:rsidR="00B713A2" w:rsidRPr="00086FCB">
              <w:rPr>
                <w:rStyle w:val="Hyperlink"/>
                <w:rFonts w:ascii="Segoe UI" w:hAnsi="Segoe UI" w:cs="Segoe UI"/>
                <w:noProof/>
              </w:rPr>
              <w:t>Fees Schedule (Purchasing)</w:t>
            </w:r>
            <w:r w:rsidR="00B713A2">
              <w:rPr>
                <w:noProof/>
                <w:webHidden/>
              </w:rPr>
              <w:tab/>
            </w:r>
            <w:r w:rsidR="00B713A2">
              <w:rPr>
                <w:noProof/>
                <w:webHidden/>
              </w:rPr>
              <w:fldChar w:fldCharType="begin"/>
            </w:r>
            <w:r w:rsidR="00B713A2">
              <w:rPr>
                <w:noProof/>
                <w:webHidden/>
              </w:rPr>
              <w:instrText xml:space="preserve"> PAGEREF _Toc96412657 \h </w:instrText>
            </w:r>
            <w:r w:rsidR="00B713A2">
              <w:rPr>
                <w:noProof/>
                <w:webHidden/>
              </w:rPr>
            </w:r>
            <w:r w:rsidR="00B713A2">
              <w:rPr>
                <w:noProof/>
                <w:webHidden/>
              </w:rPr>
              <w:fldChar w:fldCharType="separate"/>
            </w:r>
            <w:r w:rsidR="0001078B">
              <w:rPr>
                <w:noProof/>
                <w:webHidden/>
              </w:rPr>
              <w:t>13</w:t>
            </w:r>
            <w:r w:rsidR="00B713A2">
              <w:rPr>
                <w:noProof/>
                <w:webHidden/>
              </w:rPr>
              <w:fldChar w:fldCharType="end"/>
            </w:r>
          </w:hyperlink>
        </w:p>
        <w:p w14:paraId="4E1CB081" w14:textId="17E72025" w:rsidR="00B713A2" w:rsidRDefault="006F0625">
          <w:pPr>
            <w:pStyle w:val="TOC2"/>
            <w:tabs>
              <w:tab w:val="left" w:pos="880"/>
              <w:tab w:val="right" w:leader="dot" w:pos="9628"/>
            </w:tabs>
            <w:rPr>
              <w:rFonts w:eastAsiaTheme="minorEastAsia"/>
              <w:noProof/>
              <w:lang w:eastAsia="en-GB"/>
            </w:rPr>
          </w:pPr>
          <w:hyperlink w:anchor="_Toc96412658" w:history="1">
            <w:r w:rsidR="00B713A2" w:rsidRPr="00086FCB">
              <w:rPr>
                <w:rStyle w:val="Hyperlink"/>
                <w:rFonts w:ascii="Segoe UI" w:hAnsi="Segoe UI" w:cs="Segoe UI"/>
                <w:noProof/>
              </w:rPr>
              <w:t>11.2</w:t>
            </w:r>
            <w:r w:rsidR="00B713A2">
              <w:rPr>
                <w:rFonts w:eastAsiaTheme="minorEastAsia"/>
                <w:noProof/>
                <w:lang w:eastAsia="en-GB"/>
              </w:rPr>
              <w:tab/>
            </w:r>
            <w:r w:rsidR="00B713A2" w:rsidRPr="00086FCB">
              <w:rPr>
                <w:rStyle w:val="Hyperlink"/>
                <w:rFonts w:ascii="Segoe UI" w:hAnsi="Segoe UI" w:cs="Segoe UI"/>
                <w:noProof/>
              </w:rPr>
              <w:t>Fees Schedule (Leasing)</w:t>
            </w:r>
            <w:r w:rsidR="00B713A2">
              <w:rPr>
                <w:noProof/>
                <w:webHidden/>
              </w:rPr>
              <w:tab/>
            </w:r>
            <w:r w:rsidR="00B713A2">
              <w:rPr>
                <w:noProof/>
                <w:webHidden/>
              </w:rPr>
              <w:fldChar w:fldCharType="begin"/>
            </w:r>
            <w:r w:rsidR="00B713A2">
              <w:rPr>
                <w:noProof/>
                <w:webHidden/>
              </w:rPr>
              <w:instrText xml:space="preserve"> PAGEREF _Toc96412658 \h </w:instrText>
            </w:r>
            <w:r w:rsidR="00B713A2">
              <w:rPr>
                <w:noProof/>
                <w:webHidden/>
              </w:rPr>
            </w:r>
            <w:r w:rsidR="00B713A2">
              <w:rPr>
                <w:noProof/>
                <w:webHidden/>
              </w:rPr>
              <w:fldChar w:fldCharType="separate"/>
            </w:r>
            <w:r w:rsidR="0001078B">
              <w:rPr>
                <w:noProof/>
                <w:webHidden/>
              </w:rPr>
              <w:t>13</w:t>
            </w:r>
            <w:r w:rsidR="00B713A2">
              <w:rPr>
                <w:noProof/>
                <w:webHidden/>
              </w:rPr>
              <w:fldChar w:fldCharType="end"/>
            </w:r>
          </w:hyperlink>
        </w:p>
        <w:p w14:paraId="3DAC2020" w14:textId="6EF419D5" w:rsidR="00B713A2" w:rsidRDefault="006F0625">
          <w:pPr>
            <w:pStyle w:val="TOC1"/>
            <w:tabs>
              <w:tab w:val="left" w:pos="660"/>
              <w:tab w:val="right" w:leader="dot" w:pos="9628"/>
            </w:tabs>
            <w:rPr>
              <w:rFonts w:eastAsiaTheme="minorEastAsia"/>
              <w:noProof/>
              <w:lang w:eastAsia="en-GB"/>
            </w:rPr>
          </w:pPr>
          <w:hyperlink w:anchor="_Toc96412659" w:history="1">
            <w:r w:rsidR="00B713A2" w:rsidRPr="00086FCB">
              <w:rPr>
                <w:rStyle w:val="Hyperlink"/>
                <w:rFonts w:ascii="Segoe UI" w:hAnsi="Segoe UI" w:cs="Segoe UI"/>
                <w:noProof/>
              </w:rPr>
              <w:t>12.</w:t>
            </w:r>
            <w:r w:rsidR="00B713A2">
              <w:rPr>
                <w:rFonts w:eastAsiaTheme="minorEastAsia"/>
                <w:noProof/>
                <w:lang w:eastAsia="en-GB"/>
              </w:rPr>
              <w:tab/>
            </w:r>
            <w:r w:rsidR="00B713A2" w:rsidRPr="00086FCB">
              <w:rPr>
                <w:rStyle w:val="Hyperlink"/>
                <w:rFonts w:ascii="Segoe UI" w:hAnsi="Segoe UI" w:cs="Segoe UI"/>
                <w:noProof/>
              </w:rPr>
              <w:t>Procurement Originators Form</w:t>
            </w:r>
            <w:r w:rsidR="00B713A2">
              <w:rPr>
                <w:noProof/>
                <w:webHidden/>
              </w:rPr>
              <w:tab/>
            </w:r>
            <w:r w:rsidR="00B713A2">
              <w:rPr>
                <w:noProof/>
                <w:webHidden/>
              </w:rPr>
              <w:fldChar w:fldCharType="begin"/>
            </w:r>
            <w:r w:rsidR="00B713A2">
              <w:rPr>
                <w:noProof/>
                <w:webHidden/>
              </w:rPr>
              <w:instrText xml:space="preserve"> PAGEREF _Toc96412659 \h </w:instrText>
            </w:r>
            <w:r w:rsidR="00B713A2">
              <w:rPr>
                <w:noProof/>
                <w:webHidden/>
              </w:rPr>
            </w:r>
            <w:r w:rsidR="00B713A2">
              <w:rPr>
                <w:noProof/>
                <w:webHidden/>
              </w:rPr>
              <w:fldChar w:fldCharType="separate"/>
            </w:r>
            <w:r w:rsidR="0001078B">
              <w:rPr>
                <w:noProof/>
                <w:webHidden/>
              </w:rPr>
              <w:t>13</w:t>
            </w:r>
            <w:r w:rsidR="00B713A2">
              <w:rPr>
                <w:noProof/>
                <w:webHidden/>
              </w:rPr>
              <w:fldChar w:fldCharType="end"/>
            </w:r>
          </w:hyperlink>
        </w:p>
        <w:p w14:paraId="0F594E9C" w14:textId="1CD58F85" w:rsidR="00B713A2" w:rsidRDefault="006F0625">
          <w:pPr>
            <w:pStyle w:val="TOC1"/>
            <w:tabs>
              <w:tab w:val="left" w:pos="660"/>
              <w:tab w:val="right" w:leader="dot" w:pos="9628"/>
            </w:tabs>
            <w:rPr>
              <w:rFonts w:eastAsiaTheme="minorEastAsia"/>
              <w:noProof/>
              <w:lang w:eastAsia="en-GB"/>
            </w:rPr>
          </w:pPr>
          <w:hyperlink w:anchor="_Toc96412661" w:history="1">
            <w:r w:rsidR="00B713A2" w:rsidRPr="00086FCB">
              <w:rPr>
                <w:rStyle w:val="Hyperlink"/>
                <w:rFonts w:ascii="Segoe UI" w:hAnsi="Segoe UI" w:cs="Segoe UI"/>
                <w:noProof/>
              </w:rPr>
              <w:t>13.</w:t>
            </w:r>
            <w:r w:rsidR="00B713A2">
              <w:rPr>
                <w:rFonts w:eastAsiaTheme="minorEastAsia"/>
                <w:noProof/>
                <w:lang w:eastAsia="en-GB"/>
              </w:rPr>
              <w:tab/>
            </w:r>
            <w:r w:rsidR="00B713A2" w:rsidRPr="00086FCB">
              <w:rPr>
                <w:rStyle w:val="Hyperlink"/>
                <w:rFonts w:ascii="Segoe UI" w:hAnsi="Segoe UI" w:cs="Segoe UI"/>
                <w:noProof/>
              </w:rPr>
              <w:t>Drawing up the Specific Contract on EPPS</w:t>
            </w:r>
            <w:r w:rsidR="00B713A2">
              <w:rPr>
                <w:noProof/>
                <w:webHidden/>
              </w:rPr>
              <w:tab/>
            </w:r>
            <w:r w:rsidR="00B713A2">
              <w:rPr>
                <w:noProof/>
                <w:webHidden/>
              </w:rPr>
              <w:fldChar w:fldCharType="begin"/>
            </w:r>
            <w:r w:rsidR="00B713A2">
              <w:rPr>
                <w:noProof/>
                <w:webHidden/>
              </w:rPr>
              <w:instrText xml:space="preserve"> PAGEREF _Toc96412661 \h </w:instrText>
            </w:r>
            <w:r w:rsidR="00B713A2">
              <w:rPr>
                <w:noProof/>
                <w:webHidden/>
              </w:rPr>
            </w:r>
            <w:r w:rsidR="00B713A2">
              <w:rPr>
                <w:noProof/>
                <w:webHidden/>
              </w:rPr>
              <w:fldChar w:fldCharType="separate"/>
            </w:r>
            <w:r w:rsidR="0001078B">
              <w:rPr>
                <w:noProof/>
                <w:webHidden/>
              </w:rPr>
              <w:t>14</w:t>
            </w:r>
            <w:r w:rsidR="00B713A2">
              <w:rPr>
                <w:noProof/>
                <w:webHidden/>
              </w:rPr>
              <w:fldChar w:fldCharType="end"/>
            </w:r>
          </w:hyperlink>
        </w:p>
        <w:p w14:paraId="7029681F" w14:textId="518A2F1C" w:rsidR="00B713A2" w:rsidRDefault="006F0625">
          <w:pPr>
            <w:pStyle w:val="TOC2"/>
            <w:tabs>
              <w:tab w:val="left" w:pos="880"/>
              <w:tab w:val="right" w:leader="dot" w:pos="9628"/>
            </w:tabs>
            <w:rPr>
              <w:rFonts w:eastAsiaTheme="minorEastAsia"/>
              <w:noProof/>
              <w:lang w:eastAsia="en-GB"/>
            </w:rPr>
          </w:pPr>
          <w:hyperlink w:anchor="_Toc96412662" w:history="1">
            <w:r w:rsidR="00B713A2" w:rsidRPr="00086FCB">
              <w:rPr>
                <w:rStyle w:val="Hyperlink"/>
                <w:rFonts w:ascii="Segoe UI" w:hAnsi="Segoe UI" w:cs="Segoe UI"/>
                <w:noProof/>
              </w:rPr>
              <w:t>13.1</w:t>
            </w:r>
            <w:r w:rsidR="00B713A2">
              <w:rPr>
                <w:rFonts w:eastAsiaTheme="minorEastAsia"/>
                <w:noProof/>
                <w:lang w:eastAsia="en-GB"/>
              </w:rPr>
              <w:tab/>
            </w:r>
            <w:r w:rsidR="00B713A2" w:rsidRPr="00086FCB">
              <w:rPr>
                <w:rStyle w:val="Hyperlink"/>
                <w:rFonts w:ascii="Segoe UI" w:hAnsi="Segoe UI" w:cs="Segoe UI"/>
                <w:noProof/>
              </w:rPr>
              <w:t>Creating the Specific Contract</w:t>
            </w:r>
            <w:r w:rsidR="00B713A2">
              <w:rPr>
                <w:noProof/>
                <w:webHidden/>
              </w:rPr>
              <w:tab/>
            </w:r>
            <w:r w:rsidR="00B713A2">
              <w:rPr>
                <w:noProof/>
                <w:webHidden/>
              </w:rPr>
              <w:fldChar w:fldCharType="begin"/>
            </w:r>
            <w:r w:rsidR="00B713A2">
              <w:rPr>
                <w:noProof/>
                <w:webHidden/>
              </w:rPr>
              <w:instrText xml:space="preserve"> PAGEREF _Toc96412662 \h </w:instrText>
            </w:r>
            <w:r w:rsidR="00B713A2">
              <w:rPr>
                <w:noProof/>
                <w:webHidden/>
              </w:rPr>
            </w:r>
            <w:r w:rsidR="00B713A2">
              <w:rPr>
                <w:noProof/>
                <w:webHidden/>
              </w:rPr>
              <w:fldChar w:fldCharType="separate"/>
            </w:r>
            <w:r w:rsidR="0001078B">
              <w:rPr>
                <w:noProof/>
                <w:webHidden/>
              </w:rPr>
              <w:t>14</w:t>
            </w:r>
            <w:r w:rsidR="00B713A2">
              <w:rPr>
                <w:noProof/>
                <w:webHidden/>
              </w:rPr>
              <w:fldChar w:fldCharType="end"/>
            </w:r>
          </w:hyperlink>
        </w:p>
        <w:p w14:paraId="7F8C68F7" w14:textId="14609A72" w:rsidR="00B713A2" w:rsidRDefault="006F0625">
          <w:pPr>
            <w:pStyle w:val="TOC2"/>
            <w:tabs>
              <w:tab w:val="left" w:pos="880"/>
              <w:tab w:val="right" w:leader="dot" w:pos="9628"/>
            </w:tabs>
            <w:rPr>
              <w:rFonts w:eastAsiaTheme="minorEastAsia"/>
              <w:noProof/>
              <w:lang w:eastAsia="en-GB"/>
            </w:rPr>
          </w:pPr>
          <w:hyperlink w:anchor="_Toc96412663" w:history="1">
            <w:r w:rsidR="00B713A2" w:rsidRPr="00086FCB">
              <w:rPr>
                <w:rStyle w:val="Hyperlink"/>
                <w:rFonts w:ascii="Segoe UI" w:hAnsi="Segoe UI" w:cs="Segoe UI"/>
                <w:noProof/>
              </w:rPr>
              <w:t>13.2</w:t>
            </w:r>
            <w:r w:rsidR="00B713A2">
              <w:rPr>
                <w:rFonts w:eastAsiaTheme="minorEastAsia"/>
                <w:noProof/>
                <w:lang w:eastAsia="en-GB"/>
              </w:rPr>
              <w:tab/>
            </w:r>
            <w:r w:rsidR="00B713A2" w:rsidRPr="00086FCB">
              <w:rPr>
                <w:rStyle w:val="Hyperlink"/>
                <w:rFonts w:ascii="Segoe UI" w:hAnsi="Segoe UI" w:cs="Segoe UI"/>
                <w:noProof/>
              </w:rPr>
              <w:t>Adding Contract Documents</w:t>
            </w:r>
            <w:r w:rsidR="00B713A2">
              <w:rPr>
                <w:noProof/>
                <w:webHidden/>
              </w:rPr>
              <w:tab/>
            </w:r>
            <w:r w:rsidR="00B713A2">
              <w:rPr>
                <w:noProof/>
                <w:webHidden/>
              </w:rPr>
              <w:fldChar w:fldCharType="begin"/>
            </w:r>
            <w:r w:rsidR="00B713A2">
              <w:rPr>
                <w:noProof/>
                <w:webHidden/>
              </w:rPr>
              <w:instrText xml:space="preserve"> PAGEREF _Toc96412663 \h </w:instrText>
            </w:r>
            <w:r w:rsidR="00B713A2">
              <w:rPr>
                <w:noProof/>
                <w:webHidden/>
              </w:rPr>
            </w:r>
            <w:r w:rsidR="00B713A2">
              <w:rPr>
                <w:noProof/>
                <w:webHidden/>
              </w:rPr>
              <w:fldChar w:fldCharType="separate"/>
            </w:r>
            <w:r w:rsidR="0001078B">
              <w:rPr>
                <w:noProof/>
                <w:webHidden/>
              </w:rPr>
              <w:t>20</w:t>
            </w:r>
            <w:r w:rsidR="00B713A2">
              <w:rPr>
                <w:noProof/>
                <w:webHidden/>
              </w:rPr>
              <w:fldChar w:fldCharType="end"/>
            </w:r>
          </w:hyperlink>
        </w:p>
        <w:p w14:paraId="48A3C7BD" w14:textId="17CB738C" w:rsidR="00B713A2" w:rsidRDefault="006F0625">
          <w:pPr>
            <w:pStyle w:val="TOC2"/>
            <w:tabs>
              <w:tab w:val="left" w:pos="880"/>
              <w:tab w:val="right" w:leader="dot" w:pos="9628"/>
            </w:tabs>
            <w:rPr>
              <w:rFonts w:eastAsiaTheme="minorEastAsia"/>
              <w:noProof/>
              <w:lang w:eastAsia="en-GB"/>
            </w:rPr>
          </w:pPr>
          <w:hyperlink w:anchor="_Toc96412664" w:history="1">
            <w:r w:rsidR="00B713A2" w:rsidRPr="00086FCB">
              <w:rPr>
                <w:rStyle w:val="Hyperlink"/>
                <w:rFonts w:ascii="Segoe UI" w:hAnsi="Segoe UI" w:cs="Segoe UI"/>
                <w:noProof/>
              </w:rPr>
              <w:t>13.3</w:t>
            </w:r>
            <w:r w:rsidR="00B713A2">
              <w:rPr>
                <w:rFonts w:eastAsiaTheme="minorEastAsia"/>
                <w:noProof/>
                <w:lang w:eastAsia="en-GB"/>
              </w:rPr>
              <w:tab/>
            </w:r>
            <w:r w:rsidR="00B713A2" w:rsidRPr="00086FCB">
              <w:rPr>
                <w:rStyle w:val="Hyperlink"/>
                <w:rFonts w:ascii="Segoe UI" w:hAnsi="Segoe UI" w:cs="Segoe UI"/>
                <w:noProof/>
              </w:rPr>
              <w:t>Invitation to Specific Contracts</w:t>
            </w:r>
            <w:r w:rsidR="00B713A2">
              <w:rPr>
                <w:noProof/>
                <w:webHidden/>
              </w:rPr>
              <w:tab/>
            </w:r>
            <w:r w:rsidR="00B713A2">
              <w:rPr>
                <w:noProof/>
                <w:webHidden/>
              </w:rPr>
              <w:fldChar w:fldCharType="begin"/>
            </w:r>
            <w:r w:rsidR="00B713A2">
              <w:rPr>
                <w:noProof/>
                <w:webHidden/>
              </w:rPr>
              <w:instrText xml:space="preserve"> PAGEREF _Toc96412664 \h </w:instrText>
            </w:r>
            <w:r w:rsidR="00B713A2">
              <w:rPr>
                <w:noProof/>
                <w:webHidden/>
              </w:rPr>
            </w:r>
            <w:r w:rsidR="00B713A2">
              <w:rPr>
                <w:noProof/>
                <w:webHidden/>
              </w:rPr>
              <w:fldChar w:fldCharType="separate"/>
            </w:r>
            <w:r w:rsidR="0001078B">
              <w:rPr>
                <w:noProof/>
                <w:webHidden/>
              </w:rPr>
              <w:t>21</w:t>
            </w:r>
            <w:r w:rsidR="00B713A2">
              <w:rPr>
                <w:noProof/>
                <w:webHidden/>
              </w:rPr>
              <w:fldChar w:fldCharType="end"/>
            </w:r>
          </w:hyperlink>
        </w:p>
        <w:p w14:paraId="4E3268D0" w14:textId="26D3CA26" w:rsidR="00B713A2" w:rsidRDefault="006F0625">
          <w:pPr>
            <w:pStyle w:val="TOC1"/>
            <w:tabs>
              <w:tab w:val="left" w:pos="660"/>
              <w:tab w:val="right" w:leader="dot" w:pos="9628"/>
            </w:tabs>
            <w:rPr>
              <w:rFonts w:eastAsiaTheme="minorEastAsia"/>
              <w:noProof/>
              <w:lang w:eastAsia="en-GB"/>
            </w:rPr>
          </w:pPr>
          <w:hyperlink w:anchor="_Toc96412665" w:history="1">
            <w:r w:rsidR="00B713A2" w:rsidRPr="00086FCB">
              <w:rPr>
                <w:rStyle w:val="Hyperlink"/>
                <w:rFonts w:ascii="Segoe UI" w:hAnsi="Segoe UI" w:cs="Segoe UI"/>
                <w:noProof/>
              </w:rPr>
              <w:t>14.</w:t>
            </w:r>
            <w:r w:rsidR="00B713A2">
              <w:rPr>
                <w:rFonts w:eastAsiaTheme="minorEastAsia"/>
                <w:noProof/>
                <w:lang w:eastAsia="en-GB"/>
              </w:rPr>
              <w:tab/>
            </w:r>
            <w:r w:rsidR="00B713A2" w:rsidRPr="00086FCB">
              <w:rPr>
                <w:rStyle w:val="Hyperlink"/>
                <w:rFonts w:ascii="Segoe UI" w:hAnsi="Segoe UI" w:cs="Segoe UI"/>
                <w:noProof/>
              </w:rPr>
              <w:t>Opening and Evaluation of Specific Contracts</w:t>
            </w:r>
            <w:r w:rsidR="00B713A2">
              <w:rPr>
                <w:noProof/>
                <w:webHidden/>
              </w:rPr>
              <w:tab/>
            </w:r>
            <w:r w:rsidR="00B713A2">
              <w:rPr>
                <w:noProof/>
                <w:webHidden/>
              </w:rPr>
              <w:fldChar w:fldCharType="begin"/>
            </w:r>
            <w:r w:rsidR="00B713A2">
              <w:rPr>
                <w:noProof/>
                <w:webHidden/>
              </w:rPr>
              <w:instrText xml:space="preserve"> PAGEREF _Toc96412665 \h </w:instrText>
            </w:r>
            <w:r w:rsidR="00B713A2">
              <w:rPr>
                <w:noProof/>
                <w:webHidden/>
              </w:rPr>
            </w:r>
            <w:r w:rsidR="00B713A2">
              <w:rPr>
                <w:noProof/>
                <w:webHidden/>
              </w:rPr>
              <w:fldChar w:fldCharType="separate"/>
            </w:r>
            <w:r w:rsidR="0001078B">
              <w:rPr>
                <w:noProof/>
                <w:webHidden/>
              </w:rPr>
              <w:t>23</w:t>
            </w:r>
            <w:r w:rsidR="00B713A2">
              <w:rPr>
                <w:noProof/>
                <w:webHidden/>
              </w:rPr>
              <w:fldChar w:fldCharType="end"/>
            </w:r>
          </w:hyperlink>
        </w:p>
        <w:p w14:paraId="7EEBD484" w14:textId="3B6C189A" w:rsidR="00B713A2" w:rsidRDefault="006F0625">
          <w:pPr>
            <w:pStyle w:val="TOC2"/>
            <w:tabs>
              <w:tab w:val="left" w:pos="880"/>
              <w:tab w:val="right" w:leader="dot" w:pos="9628"/>
            </w:tabs>
            <w:rPr>
              <w:rFonts w:eastAsiaTheme="minorEastAsia"/>
              <w:noProof/>
              <w:lang w:eastAsia="en-GB"/>
            </w:rPr>
          </w:pPr>
          <w:hyperlink w:anchor="_Toc96412666" w:history="1">
            <w:r w:rsidR="00B713A2" w:rsidRPr="00086FCB">
              <w:rPr>
                <w:rStyle w:val="Hyperlink"/>
                <w:rFonts w:ascii="Segoe UI" w:hAnsi="Segoe UI" w:cs="Segoe UI"/>
                <w:noProof/>
              </w:rPr>
              <w:t>14.1</w:t>
            </w:r>
            <w:r w:rsidR="00B713A2">
              <w:rPr>
                <w:rFonts w:eastAsiaTheme="minorEastAsia"/>
                <w:noProof/>
                <w:lang w:eastAsia="en-GB"/>
              </w:rPr>
              <w:tab/>
            </w:r>
            <w:r w:rsidR="00B713A2" w:rsidRPr="00086FCB">
              <w:rPr>
                <w:rStyle w:val="Hyperlink"/>
                <w:rFonts w:ascii="Segoe UI" w:hAnsi="Segoe UI" w:cs="Segoe UI"/>
                <w:noProof/>
              </w:rPr>
              <w:t>Associating users</w:t>
            </w:r>
            <w:r w:rsidR="00B713A2">
              <w:rPr>
                <w:noProof/>
                <w:webHidden/>
              </w:rPr>
              <w:tab/>
            </w:r>
            <w:r w:rsidR="00B713A2">
              <w:rPr>
                <w:noProof/>
                <w:webHidden/>
              </w:rPr>
              <w:fldChar w:fldCharType="begin"/>
            </w:r>
            <w:r w:rsidR="00B713A2">
              <w:rPr>
                <w:noProof/>
                <w:webHidden/>
              </w:rPr>
              <w:instrText xml:space="preserve"> PAGEREF _Toc96412666 \h </w:instrText>
            </w:r>
            <w:r w:rsidR="00B713A2">
              <w:rPr>
                <w:noProof/>
                <w:webHidden/>
              </w:rPr>
            </w:r>
            <w:r w:rsidR="00B713A2">
              <w:rPr>
                <w:noProof/>
                <w:webHidden/>
              </w:rPr>
              <w:fldChar w:fldCharType="separate"/>
            </w:r>
            <w:r w:rsidR="0001078B">
              <w:rPr>
                <w:noProof/>
                <w:webHidden/>
              </w:rPr>
              <w:t>23</w:t>
            </w:r>
            <w:r w:rsidR="00B713A2">
              <w:rPr>
                <w:noProof/>
                <w:webHidden/>
              </w:rPr>
              <w:fldChar w:fldCharType="end"/>
            </w:r>
          </w:hyperlink>
        </w:p>
        <w:p w14:paraId="3844CDCE" w14:textId="2AF9D650" w:rsidR="00B713A2" w:rsidRDefault="006F0625">
          <w:pPr>
            <w:pStyle w:val="TOC2"/>
            <w:tabs>
              <w:tab w:val="left" w:pos="880"/>
              <w:tab w:val="right" w:leader="dot" w:pos="9628"/>
            </w:tabs>
            <w:rPr>
              <w:rFonts w:eastAsiaTheme="minorEastAsia"/>
              <w:noProof/>
              <w:lang w:eastAsia="en-GB"/>
            </w:rPr>
          </w:pPr>
          <w:hyperlink w:anchor="_Toc96412667" w:history="1">
            <w:r w:rsidR="00B713A2" w:rsidRPr="00086FCB">
              <w:rPr>
                <w:rStyle w:val="Hyperlink"/>
                <w:rFonts w:ascii="Segoe UI" w:hAnsi="Segoe UI" w:cs="Segoe UI"/>
                <w:noProof/>
              </w:rPr>
              <w:t>14.2</w:t>
            </w:r>
            <w:r w:rsidR="00B713A2">
              <w:rPr>
                <w:rFonts w:eastAsiaTheme="minorEastAsia"/>
                <w:noProof/>
                <w:lang w:eastAsia="en-GB"/>
              </w:rPr>
              <w:tab/>
            </w:r>
            <w:r w:rsidR="00B713A2" w:rsidRPr="00086FCB">
              <w:rPr>
                <w:rStyle w:val="Hyperlink"/>
                <w:rFonts w:ascii="Segoe UI" w:hAnsi="Segoe UI" w:cs="Segoe UI"/>
                <w:noProof/>
              </w:rPr>
              <w:t>Opening</w:t>
            </w:r>
            <w:r w:rsidR="00B713A2">
              <w:rPr>
                <w:noProof/>
                <w:webHidden/>
              </w:rPr>
              <w:tab/>
            </w:r>
            <w:r w:rsidR="00B713A2">
              <w:rPr>
                <w:noProof/>
                <w:webHidden/>
              </w:rPr>
              <w:fldChar w:fldCharType="begin"/>
            </w:r>
            <w:r w:rsidR="00B713A2">
              <w:rPr>
                <w:noProof/>
                <w:webHidden/>
              </w:rPr>
              <w:instrText xml:space="preserve"> PAGEREF _Toc96412667 \h </w:instrText>
            </w:r>
            <w:r w:rsidR="00B713A2">
              <w:rPr>
                <w:noProof/>
                <w:webHidden/>
              </w:rPr>
            </w:r>
            <w:r w:rsidR="00B713A2">
              <w:rPr>
                <w:noProof/>
                <w:webHidden/>
              </w:rPr>
              <w:fldChar w:fldCharType="separate"/>
            </w:r>
            <w:r w:rsidR="0001078B">
              <w:rPr>
                <w:noProof/>
                <w:webHidden/>
              </w:rPr>
              <w:t>23</w:t>
            </w:r>
            <w:r w:rsidR="00B713A2">
              <w:rPr>
                <w:noProof/>
                <w:webHidden/>
              </w:rPr>
              <w:fldChar w:fldCharType="end"/>
            </w:r>
          </w:hyperlink>
        </w:p>
        <w:p w14:paraId="4298296F" w14:textId="7B74125E" w:rsidR="00B713A2" w:rsidRDefault="006F0625">
          <w:pPr>
            <w:pStyle w:val="TOC2"/>
            <w:tabs>
              <w:tab w:val="left" w:pos="880"/>
              <w:tab w:val="right" w:leader="dot" w:pos="9628"/>
            </w:tabs>
            <w:rPr>
              <w:rFonts w:eastAsiaTheme="minorEastAsia"/>
              <w:noProof/>
              <w:lang w:eastAsia="en-GB"/>
            </w:rPr>
          </w:pPr>
          <w:hyperlink w:anchor="_Toc96412668" w:history="1">
            <w:r w:rsidR="00B713A2" w:rsidRPr="00086FCB">
              <w:rPr>
                <w:rStyle w:val="Hyperlink"/>
                <w:rFonts w:ascii="Segoe UI" w:hAnsi="Segoe UI" w:cs="Segoe UI"/>
                <w:noProof/>
              </w:rPr>
              <w:t>14.3</w:t>
            </w:r>
            <w:r w:rsidR="00B713A2">
              <w:rPr>
                <w:rFonts w:eastAsiaTheme="minorEastAsia"/>
                <w:noProof/>
                <w:lang w:eastAsia="en-GB"/>
              </w:rPr>
              <w:tab/>
            </w:r>
            <w:r w:rsidR="00B713A2" w:rsidRPr="00086FCB">
              <w:rPr>
                <w:rStyle w:val="Hyperlink"/>
                <w:rFonts w:ascii="Segoe UI" w:hAnsi="Segoe UI" w:cs="Segoe UI"/>
                <w:noProof/>
              </w:rPr>
              <w:t>Evaluation</w:t>
            </w:r>
            <w:r w:rsidR="00B713A2">
              <w:rPr>
                <w:noProof/>
                <w:webHidden/>
              </w:rPr>
              <w:tab/>
            </w:r>
            <w:r w:rsidR="00B713A2">
              <w:rPr>
                <w:noProof/>
                <w:webHidden/>
              </w:rPr>
              <w:fldChar w:fldCharType="begin"/>
            </w:r>
            <w:r w:rsidR="00B713A2">
              <w:rPr>
                <w:noProof/>
                <w:webHidden/>
              </w:rPr>
              <w:instrText xml:space="preserve"> PAGEREF _Toc96412668 \h </w:instrText>
            </w:r>
            <w:r w:rsidR="00B713A2">
              <w:rPr>
                <w:noProof/>
                <w:webHidden/>
              </w:rPr>
            </w:r>
            <w:r w:rsidR="00B713A2">
              <w:rPr>
                <w:noProof/>
                <w:webHidden/>
              </w:rPr>
              <w:fldChar w:fldCharType="separate"/>
            </w:r>
            <w:r w:rsidR="0001078B">
              <w:rPr>
                <w:noProof/>
                <w:webHidden/>
              </w:rPr>
              <w:t>23</w:t>
            </w:r>
            <w:r w:rsidR="00B713A2">
              <w:rPr>
                <w:noProof/>
                <w:webHidden/>
              </w:rPr>
              <w:fldChar w:fldCharType="end"/>
            </w:r>
          </w:hyperlink>
        </w:p>
        <w:p w14:paraId="627A59BE" w14:textId="04120BEF" w:rsidR="00B713A2" w:rsidRDefault="006F0625">
          <w:pPr>
            <w:pStyle w:val="TOC1"/>
            <w:tabs>
              <w:tab w:val="left" w:pos="660"/>
              <w:tab w:val="right" w:leader="dot" w:pos="9628"/>
            </w:tabs>
            <w:rPr>
              <w:rFonts w:eastAsiaTheme="minorEastAsia"/>
              <w:noProof/>
              <w:lang w:eastAsia="en-GB"/>
            </w:rPr>
          </w:pPr>
          <w:hyperlink w:anchor="_Toc96412670" w:history="1">
            <w:r w:rsidR="00B713A2" w:rsidRPr="00086FCB">
              <w:rPr>
                <w:rStyle w:val="Hyperlink"/>
                <w:rFonts w:ascii="Segoe UI" w:hAnsi="Segoe UI" w:cs="Segoe UI"/>
                <w:noProof/>
              </w:rPr>
              <w:t>15.</w:t>
            </w:r>
            <w:r w:rsidR="00B713A2">
              <w:rPr>
                <w:rFonts w:eastAsiaTheme="minorEastAsia"/>
                <w:noProof/>
                <w:lang w:eastAsia="en-GB"/>
              </w:rPr>
              <w:tab/>
            </w:r>
            <w:r w:rsidR="00B713A2" w:rsidRPr="00086FCB">
              <w:rPr>
                <w:rStyle w:val="Hyperlink"/>
                <w:rFonts w:ascii="Segoe UI" w:hAnsi="Segoe UI" w:cs="Segoe UI"/>
                <w:noProof/>
              </w:rPr>
              <w:t>Award and Post-Award Obligations</w:t>
            </w:r>
            <w:r w:rsidR="00B713A2">
              <w:rPr>
                <w:noProof/>
                <w:webHidden/>
              </w:rPr>
              <w:tab/>
            </w:r>
            <w:r w:rsidR="00B713A2">
              <w:rPr>
                <w:noProof/>
                <w:webHidden/>
              </w:rPr>
              <w:fldChar w:fldCharType="begin"/>
            </w:r>
            <w:r w:rsidR="00B713A2">
              <w:rPr>
                <w:noProof/>
                <w:webHidden/>
              </w:rPr>
              <w:instrText xml:space="preserve"> PAGEREF _Toc96412670 \h </w:instrText>
            </w:r>
            <w:r w:rsidR="00B713A2">
              <w:rPr>
                <w:noProof/>
                <w:webHidden/>
              </w:rPr>
            </w:r>
            <w:r w:rsidR="00B713A2">
              <w:rPr>
                <w:noProof/>
                <w:webHidden/>
              </w:rPr>
              <w:fldChar w:fldCharType="separate"/>
            </w:r>
            <w:r w:rsidR="0001078B">
              <w:rPr>
                <w:noProof/>
                <w:webHidden/>
              </w:rPr>
              <w:t>24</w:t>
            </w:r>
            <w:r w:rsidR="00B713A2">
              <w:rPr>
                <w:noProof/>
                <w:webHidden/>
              </w:rPr>
              <w:fldChar w:fldCharType="end"/>
            </w:r>
          </w:hyperlink>
        </w:p>
        <w:p w14:paraId="0AD1C6BD" w14:textId="66A8A904" w:rsidR="00B713A2" w:rsidRDefault="006F0625">
          <w:pPr>
            <w:pStyle w:val="TOC2"/>
            <w:tabs>
              <w:tab w:val="left" w:pos="880"/>
              <w:tab w:val="right" w:leader="dot" w:pos="9628"/>
            </w:tabs>
            <w:rPr>
              <w:rFonts w:eastAsiaTheme="minorEastAsia"/>
              <w:noProof/>
              <w:lang w:eastAsia="en-GB"/>
            </w:rPr>
          </w:pPr>
          <w:hyperlink w:anchor="_Toc96412671" w:history="1">
            <w:r w:rsidR="00B713A2" w:rsidRPr="00086FCB">
              <w:rPr>
                <w:rStyle w:val="Hyperlink"/>
                <w:rFonts w:ascii="Segoe UI" w:hAnsi="Segoe UI" w:cs="Segoe UI"/>
                <w:noProof/>
              </w:rPr>
              <w:t>15.1</w:t>
            </w:r>
            <w:r w:rsidR="00B713A2">
              <w:rPr>
                <w:rFonts w:eastAsiaTheme="minorEastAsia"/>
                <w:noProof/>
                <w:lang w:eastAsia="en-GB"/>
              </w:rPr>
              <w:tab/>
            </w:r>
            <w:r w:rsidR="00B713A2" w:rsidRPr="00086FCB">
              <w:rPr>
                <w:rStyle w:val="Hyperlink"/>
                <w:rFonts w:ascii="Segoe UI" w:hAnsi="Segoe UI" w:cs="Segoe UI"/>
                <w:noProof/>
              </w:rPr>
              <w:t>Contract Award</w:t>
            </w:r>
            <w:r w:rsidR="00B713A2">
              <w:rPr>
                <w:noProof/>
                <w:webHidden/>
              </w:rPr>
              <w:tab/>
            </w:r>
            <w:r w:rsidR="00B713A2">
              <w:rPr>
                <w:noProof/>
                <w:webHidden/>
              </w:rPr>
              <w:fldChar w:fldCharType="begin"/>
            </w:r>
            <w:r w:rsidR="00B713A2">
              <w:rPr>
                <w:noProof/>
                <w:webHidden/>
              </w:rPr>
              <w:instrText xml:space="preserve"> PAGEREF _Toc96412671 \h </w:instrText>
            </w:r>
            <w:r w:rsidR="00B713A2">
              <w:rPr>
                <w:noProof/>
                <w:webHidden/>
              </w:rPr>
            </w:r>
            <w:r w:rsidR="00B713A2">
              <w:rPr>
                <w:noProof/>
                <w:webHidden/>
              </w:rPr>
              <w:fldChar w:fldCharType="separate"/>
            </w:r>
            <w:r w:rsidR="0001078B">
              <w:rPr>
                <w:noProof/>
                <w:webHidden/>
              </w:rPr>
              <w:t>24</w:t>
            </w:r>
            <w:r w:rsidR="00B713A2">
              <w:rPr>
                <w:noProof/>
                <w:webHidden/>
              </w:rPr>
              <w:fldChar w:fldCharType="end"/>
            </w:r>
          </w:hyperlink>
        </w:p>
        <w:p w14:paraId="2CC1E5AD" w14:textId="2788C107" w:rsidR="00B713A2" w:rsidRDefault="006F0625">
          <w:pPr>
            <w:pStyle w:val="TOC2"/>
            <w:tabs>
              <w:tab w:val="left" w:pos="880"/>
              <w:tab w:val="right" w:leader="dot" w:pos="9628"/>
            </w:tabs>
            <w:rPr>
              <w:rFonts w:eastAsiaTheme="minorEastAsia"/>
              <w:noProof/>
              <w:lang w:eastAsia="en-GB"/>
            </w:rPr>
          </w:pPr>
          <w:hyperlink w:anchor="_Toc96412672" w:history="1">
            <w:r w:rsidR="00B713A2" w:rsidRPr="00086FCB">
              <w:rPr>
                <w:rStyle w:val="Hyperlink"/>
                <w:rFonts w:ascii="Segoe UI" w:hAnsi="Segoe UI" w:cs="Segoe UI"/>
                <w:noProof/>
              </w:rPr>
              <w:t>15.2</w:t>
            </w:r>
            <w:r w:rsidR="00B713A2">
              <w:rPr>
                <w:rFonts w:eastAsiaTheme="minorEastAsia"/>
                <w:noProof/>
                <w:lang w:eastAsia="en-GB"/>
              </w:rPr>
              <w:tab/>
            </w:r>
            <w:r w:rsidR="00B713A2" w:rsidRPr="00086FCB">
              <w:rPr>
                <w:rStyle w:val="Hyperlink"/>
                <w:rFonts w:ascii="Segoe UI" w:hAnsi="Segoe UI" w:cs="Segoe UI"/>
                <w:noProof/>
              </w:rPr>
              <w:t>Populating the Specific Contract</w:t>
            </w:r>
            <w:r w:rsidR="00B713A2">
              <w:rPr>
                <w:noProof/>
                <w:webHidden/>
              </w:rPr>
              <w:tab/>
            </w:r>
            <w:r w:rsidR="00B713A2">
              <w:rPr>
                <w:noProof/>
                <w:webHidden/>
              </w:rPr>
              <w:fldChar w:fldCharType="begin"/>
            </w:r>
            <w:r w:rsidR="00B713A2">
              <w:rPr>
                <w:noProof/>
                <w:webHidden/>
              </w:rPr>
              <w:instrText xml:space="preserve"> PAGEREF _Toc96412672 \h </w:instrText>
            </w:r>
            <w:r w:rsidR="00B713A2">
              <w:rPr>
                <w:noProof/>
                <w:webHidden/>
              </w:rPr>
            </w:r>
            <w:r w:rsidR="00B713A2">
              <w:rPr>
                <w:noProof/>
                <w:webHidden/>
              </w:rPr>
              <w:fldChar w:fldCharType="separate"/>
            </w:r>
            <w:r w:rsidR="0001078B">
              <w:rPr>
                <w:noProof/>
                <w:webHidden/>
              </w:rPr>
              <w:t>25</w:t>
            </w:r>
            <w:r w:rsidR="00B713A2">
              <w:rPr>
                <w:noProof/>
                <w:webHidden/>
              </w:rPr>
              <w:fldChar w:fldCharType="end"/>
            </w:r>
          </w:hyperlink>
        </w:p>
        <w:p w14:paraId="2594ED59" w14:textId="7C5FB858" w:rsidR="00B713A2" w:rsidRDefault="006F0625">
          <w:pPr>
            <w:pStyle w:val="TOC2"/>
            <w:tabs>
              <w:tab w:val="left" w:pos="880"/>
              <w:tab w:val="right" w:leader="dot" w:pos="9628"/>
            </w:tabs>
            <w:rPr>
              <w:rFonts w:eastAsiaTheme="minorEastAsia"/>
              <w:noProof/>
              <w:lang w:eastAsia="en-GB"/>
            </w:rPr>
          </w:pPr>
          <w:hyperlink w:anchor="_Toc96412673" w:history="1">
            <w:r w:rsidR="00B713A2" w:rsidRPr="00086FCB">
              <w:rPr>
                <w:rStyle w:val="Hyperlink"/>
                <w:rFonts w:ascii="Segoe UI" w:hAnsi="Segoe UI" w:cs="Segoe UI"/>
                <w:noProof/>
              </w:rPr>
              <w:t>15.3</w:t>
            </w:r>
            <w:r w:rsidR="00B713A2">
              <w:rPr>
                <w:rFonts w:eastAsiaTheme="minorEastAsia"/>
                <w:noProof/>
                <w:lang w:eastAsia="en-GB"/>
              </w:rPr>
              <w:tab/>
            </w:r>
            <w:r w:rsidR="00B713A2" w:rsidRPr="00086FCB">
              <w:rPr>
                <w:rStyle w:val="Hyperlink"/>
                <w:rFonts w:ascii="Segoe UI" w:hAnsi="Segoe UI" w:cs="Segoe UI"/>
                <w:noProof/>
              </w:rPr>
              <w:t>Post-Award Obligations</w:t>
            </w:r>
            <w:r w:rsidR="00B713A2">
              <w:rPr>
                <w:noProof/>
                <w:webHidden/>
              </w:rPr>
              <w:tab/>
            </w:r>
            <w:r w:rsidR="00B713A2">
              <w:rPr>
                <w:noProof/>
                <w:webHidden/>
              </w:rPr>
              <w:fldChar w:fldCharType="begin"/>
            </w:r>
            <w:r w:rsidR="00B713A2">
              <w:rPr>
                <w:noProof/>
                <w:webHidden/>
              </w:rPr>
              <w:instrText xml:space="preserve"> PAGEREF _Toc96412673 \h </w:instrText>
            </w:r>
            <w:r w:rsidR="00B713A2">
              <w:rPr>
                <w:noProof/>
                <w:webHidden/>
              </w:rPr>
            </w:r>
            <w:r w:rsidR="00B713A2">
              <w:rPr>
                <w:noProof/>
                <w:webHidden/>
              </w:rPr>
              <w:fldChar w:fldCharType="separate"/>
            </w:r>
            <w:r w:rsidR="0001078B">
              <w:rPr>
                <w:noProof/>
                <w:webHidden/>
              </w:rPr>
              <w:t>25</w:t>
            </w:r>
            <w:r w:rsidR="00B713A2">
              <w:rPr>
                <w:noProof/>
                <w:webHidden/>
              </w:rPr>
              <w:fldChar w:fldCharType="end"/>
            </w:r>
          </w:hyperlink>
        </w:p>
        <w:p w14:paraId="5D623E74" w14:textId="6E942A4D" w:rsidR="00B713A2" w:rsidRDefault="006F0625">
          <w:pPr>
            <w:pStyle w:val="TOC1"/>
            <w:tabs>
              <w:tab w:val="left" w:pos="660"/>
              <w:tab w:val="right" w:leader="dot" w:pos="9628"/>
            </w:tabs>
            <w:rPr>
              <w:rFonts w:eastAsiaTheme="minorEastAsia"/>
              <w:noProof/>
              <w:lang w:eastAsia="en-GB"/>
            </w:rPr>
          </w:pPr>
          <w:hyperlink w:anchor="_Toc96412674" w:history="1">
            <w:r w:rsidR="00B713A2" w:rsidRPr="00086FCB">
              <w:rPr>
                <w:rStyle w:val="Hyperlink"/>
                <w:rFonts w:ascii="Segoe UI" w:hAnsi="Segoe UI" w:cs="Segoe UI"/>
                <w:noProof/>
              </w:rPr>
              <w:t>16.</w:t>
            </w:r>
            <w:r w:rsidR="00B713A2">
              <w:rPr>
                <w:rFonts w:eastAsiaTheme="minorEastAsia"/>
                <w:noProof/>
                <w:lang w:eastAsia="en-GB"/>
              </w:rPr>
              <w:tab/>
            </w:r>
            <w:r w:rsidR="00B713A2" w:rsidRPr="00086FCB">
              <w:rPr>
                <w:rStyle w:val="Hyperlink"/>
                <w:rFonts w:ascii="Segoe UI" w:hAnsi="Segoe UI" w:cs="Segoe UI"/>
                <w:noProof/>
              </w:rPr>
              <w:t>Useful References, Websites and Contact Details</w:t>
            </w:r>
            <w:r w:rsidR="00B713A2">
              <w:rPr>
                <w:noProof/>
                <w:webHidden/>
              </w:rPr>
              <w:tab/>
            </w:r>
            <w:r w:rsidR="00B713A2">
              <w:rPr>
                <w:noProof/>
                <w:webHidden/>
              </w:rPr>
              <w:fldChar w:fldCharType="begin"/>
            </w:r>
            <w:r w:rsidR="00B713A2">
              <w:rPr>
                <w:noProof/>
                <w:webHidden/>
              </w:rPr>
              <w:instrText xml:space="preserve"> PAGEREF _Toc96412674 \h </w:instrText>
            </w:r>
            <w:r w:rsidR="00B713A2">
              <w:rPr>
                <w:noProof/>
                <w:webHidden/>
              </w:rPr>
            </w:r>
            <w:r w:rsidR="00B713A2">
              <w:rPr>
                <w:noProof/>
                <w:webHidden/>
              </w:rPr>
              <w:fldChar w:fldCharType="separate"/>
            </w:r>
            <w:r w:rsidR="0001078B">
              <w:rPr>
                <w:noProof/>
                <w:webHidden/>
              </w:rPr>
              <w:t>26</w:t>
            </w:r>
            <w:r w:rsidR="00B713A2">
              <w:rPr>
                <w:noProof/>
                <w:webHidden/>
              </w:rPr>
              <w:fldChar w:fldCharType="end"/>
            </w:r>
          </w:hyperlink>
        </w:p>
        <w:p w14:paraId="1D02E127" w14:textId="206987C6" w:rsidR="00B713A2" w:rsidRDefault="006F0625">
          <w:pPr>
            <w:pStyle w:val="TOC1"/>
            <w:tabs>
              <w:tab w:val="right" w:leader="dot" w:pos="9628"/>
            </w:tabs>
            <w:rPr>
              <w:rFonts w:eastAsiaTheme="minorEastAsia"/>
              <w:noProof/>
              <w:lang w:eastAsia="en-GB"/>
            </w:rPr>
          </w:pPr>
          <w:hyperlink w:anchor="_Toc96412675" w:history="1">
            <w:r w:rsidR="00B713A2" w:rsidRPr="00086FCB">
              <w:rPr>
                <w:rStyle w:val="Hyperlink"/>
                <w:noProof/>
              </w:rPr>
              <w:t>Appendix A</w:t>
            </w:r>
            <w:r w:rsidR="00B713A2">
              <w:rPr>
                <w:noProof/>
                <w:webHidden/>
              </w:rPr>
              <w:tab/>
            </w:r>
            <w:r w:rsidR="00B713A2">
              <w:rPr>
                <w:noProof/>
                <w:webHidden/>
              </w:rPr>
              <w:fldChar w:fldCharType="begin"/>
            </w:r>
            <w:r w:rsidR="00B713A2">
              <w:rPr>
                <w:noProof/>
                <w:webHidden/>
              </w:rPr>
              <w:instrText xml:space="preserve"> PAGEREF _Toc96412675 \h </w:instrText>
            </w:r>
            <w:r w:rsidR="00B713A2">
              <w:rPr>
                <w:noProof/>
                <w:webHidden/>
              </w:rPr>
            </w:r>
            <w:r w:rsidR="00B713A2">
              <w:rPr>
                <w:noProof/>
                <w:webHidden/>
              </w:rPr>
              <w:fldChar w:fldCharType="separate"/>
            </w:r>
            <w:r w:rsidR="0001078B">
              <w:rPr>
                <w:noProof/>
                <w:webHidden/>
              </w:rPr>
              <w:t>27</w:t>
            </w:r>
            <w:r w:rsidR="00B713A2">
              <w:rPr>
                <w:noProof/>
                <w:webHidden/>
              </w:rPr>
              <w:fldChar w:fldCharType="end"/>
            </w:r>
          </w:hyperlink>
        </w:p>
        <w:p w14:paraId="1284560F" w14:textId="5909BEFA" w:rsidR="00B713A2" w:rsidRDefault="006F0625">
          <w:pPr>
            <w:pStyle w:val="TOC1"/>
            <w:tabs>
              <w:tab w:val="right" w:leader="dot" w:pos="9628"/>
            </w:tabs>
            <w:rPr>
              <w:rFonts w:eastAsiaTheme="minorEastAsia"/>
              <w:noProof/>
              <w:lang w:eastAsia="en-GB"/>
            </w:rPr>
          </w:pPr>
          <w:hyperlink w:anchor="_Toc96412676" w:history="1">
            <w:r w:rsidR="00B713A2" w:rsidRPr="00086FCB">
              <w:rPr>
                <w:rStyle w:val="Hyperlink"/>
                <w:noProof/>
              </w:rPr>
              <w:t>Appendix B</w:t>
            </w:r>
            <w:r w:rsidR="00B713A2">
              <w:rPr>
                <w:noProof/>
                <w:webHidden/>
              </w:rPr>
              <w:tab/>
            </w:r>
            <w:r w:rsidR="00B713A2">
              <w:rPr>
                <w:noProof/>
                <w:webHidden/>
              </w:rPr>
              <w:fldChar w:fldCharType="begin"/>
            </w:r>
            <w:r w:rsidR="00B713A2">
              <w:rPr>
                <w:noProof/>
                <w:webHidden/>
              </w:rPr>
              <w:instrText xml:space="preserve"> PAGEREF _Toc96412676 \h </w:instrText>
            </w:r>
            <w:r w:rsidR="00B713A2">
              <w:rPr>
                <w:noProof/>
                <w:webHidden/>
              </w:rPr>
            </w:r>
            <w:r w:rsidR="00B713A2">
              <w:rPr>
                <w:noProof/>
                <w:webHidden/>
              </w:rPr>
              <w:fldChar w:fldCharType="separate"/>
            </w:r>
            <w:r w:rsidR="0001078B">
              <w:rPr>
                <w:noProof/>
                <w:webHidden/>
              </w:rPr>
              <w:t>28</w:t>
            </w:r>
            <w:r w:rsidR="00B713A2">
              <w:rPr>
                <w:noProof/>
                <w:webHidden/>
              </w:rPr>
              <w:fldChar w:fldCharType="end"/>
            </w:r>
          </w:hyperlink>
        </w:p>
        <w:p w14:paraId="2D7DD5C7" w14:textId="7FF9B02E" w:rsidR="007C2085" w:rsidRDefault="000F4218" w:rsidP="003132F9">
          <w:pPr>
            <w:pStyle w:val="Heading10"/>
            <w:spacing w:line="240" w:lineRule="auto"/>
            <w:rPr>
              <w:rFonts w:ascii="Segoe UI" w:hAnsi="Segoe UI" w:cs="Segoe UI"/>
              <w:b/>
              <w:bCs/>
              <w:noProof/>
              <w:sz w:val="2"/>
              <w:szCs w:val="2"/>
            </w:rPr>
          </w:pPr>
          <w:r w:rsidRPr="007C2085">
            <w:rPr>
              <w:rFonts w:ascii="Segoe UI" w:hAnsi="Segoe UI" w:cs="Segoe UI"/>
              <w:b/>
              <w:bCs/>
              <w:noProof/>
              <w:sz w:val="18"/>
              <w:szCs w:val="18"/>
            </w:rPr>
            <w:fldChar w:fldCharType="end"/>
          </w:r>
        </w:p>
      </w:sdtContent>
    </w:sdt>
    <w:p w14:paraId="7DA80521" w14:textId="6750EAC7" w:rsidR="00005211" w:rsidRPr="00C12CA6" w:rsidRDefault="00571E58" w:rsidP="00EA4D45">
      <w:pPr>
        <w:pStyle w:val="Heading10"/>
      </w:pPr>
      <w:bookmarkStart w:id="9" w:name="_Toc96412639"/>
      <w:r w:rsidRPr="007C2085">
        <w:rPr>
          <w:rFonts w:ascii="Segoe UI" w:hAnsi="Segoe UI" w:cs="Segoe UI"/>
        </w:rPr>
        <w:t>ii</w:t>
      </w:r>
      <w:r w:rsidRPr="007C2085">
        <w:rPr>
          <w:rFonts w:ascii="Segoe UI" w:hAnsi="Segoe UI" w:cs="Segoe UI"/>
        </w:rPr>
        <w:tab/>
      </w:r>
      <w:r w:rsidR="00413B2A" w:rsidRPr="007C2085">
        <w:rPr>
          <w:rFonts w:ascii="Segoe UI" w:hAnsi="Segoe UI" w:cs="Segoe UI"/>
        </w:rPr>
        <w:t>List of Figures</w:t>
      </w:r>
      <w:bookmarkEnd w:id="9"/>
    </w:p>
    <w:p w14:paraId="43A59258" w14:textId="55B002B5" w:rsidR="004A1707" w:rsidRDefault="00B56763">
      <w:pPr>
        <w:pStyle w:val="TableofFigures"/>
        <w:tabs>
          <w:tab w:val="right" w:leader="dot" w:pos="9016"/>
        </w:tabs>
        <w:rPr>
          <w:rFonts w:eastAsiaTheme="minorEastAsia"/>
          <w:noProof/>
        </w:rPr>
      </w:pPr>
      <w:r>
        <w:rPr>
          <w:rFonts w:ascii="Segoe UI" w:hAnsi="Segoe UI" w:cs="Segoe UI"/>
        </w:rPr>
        <w:fldChar w:fldCharType="begin"/>
      </w:r>
      <w:r>
        <w:rPr>
          <w:rFonts w:ascii="Segoe UI" w:hAnsi="Segoe UI" w:cs="Segoe UI"/>
        </w:rPr>
        <w:instrText xml:space="preserve"> TOC \h \z \c "Figure" </w:instrText>
      </w:r>
      <w:r>
        <w:rPr>
          <w:rFonts w:ascii="Segoe UI" w:hAnsi="Segoe UI" w:cs="Segoe UI"/>
        </w:rPr>
        <w:fldChar w:fldCharType="separate"/>
      </w:r>
      <w:hyperlink w:anchor="_Toc40263804" w:history="1">
        <w:r w:rsidR="004A1707" w:rsidRPr="00524B61">
          <w:rPr>
            <w:rStyle w:val="Hyperlink"/>
            <w:rFonts w:ascii="Segoe UI" w:hAnsi="Segoe UI" w:cs="Segoe UI"/>
            <w:noProof/>
          </w:rPr>
          <w:t xml:space="preserve">Figure 1 - The </w:t>
        </w:r>
        <w:r w:rsidR="004A1707" w:rsidRPr="00524B61">
          <w:rPr>
            <w:rStyle w:val="Hyperlink"/>
            <w:rFonts w:ascii="Segoe UI" w:hAnsi="Segoe UI" w:cs="Segoe UI"/>
            <w:b/>
            <w:bCs/>
            <w:noProof/>
          </w:rPr>
          <w:t xml:space="preserve">List of CA DPAs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_Toc40263804 \h </w:instrText>
        </w:r>
        <w:r w:rsidR="004A1707">
          <w:rPr>
            <w:noProof/>
            <w:webHidden/>
          </w:rPr>
        </w:r>
        <w:r w:rsidR="004A1707">
          <w:rPr>
            <w:noProof/>
            <w:webHidden/>
          </w:rPr>
          <w:fldChar w:fldCharType="separate"/>
        </w:r>
        <w:r w:rsidR="0001078B">
          <w:rPr>
            <w:noProof/>
            <w:webHidden/>
          </w:rPr>
          <w:t>8</w:t>
        </w:r>
        <w:r w:rsidR="004A1707">
          <w:rPr>
            <w:noProof/>
            <w:webHidden/>
          </w:rPr>
          <w:fldChar w:fldCharType="end"/>
        </w:r>
      </w:hyperlink>
    </w:p>
    <w:p w14:paraId="41EC12AF" w14:textId="1F16B6B6" w:rsidR="004A1707" w:rsidRDefault="006F0625">
      <w:pPr>
        <w:pStyle w:val="TableofFigures"/>
        <w:tabs>
          <w:tab w:val="right" w:leader="dot" w:pos="9016"/>
        </w:tabs>
        <w:rPr>
          <w:rFonts w:eastAsiaTheme="minorEastAsia"/>
          <w:noProof/>
        </w:rPr>
      </w:pPr>
      <w:hyperlink w:anchor="_Toc40263805" w:history="1">
        <w:r w:rsidR="004A1707" w:rsidRPr="00524B61">
          <w:rPr>
            <w:rStyle w:val="Hyperlink"/>
            <w:rFonts w:ascii="Segoe UI" w:hAnsi="Segoe UI" w:cs="Segoe UI"/>
            <w:noProof/>
          </w:rPr>
          <w:t xml:space="preserve">Figure 2 – The DPS Workspace </w:t>
        </w:r>
        <w:r w:rsidR="004A1707" w:rsidRPr="00524B61">
          <w:rPr>
            <w:rStyle w:val="Hyperlink"/>
            <w:rFonts w:ascii="Segoe UI" w:hAnsi="Segoe UI" w:cs="Segoe UI"/>
            <w:b/>
            <w:bCs/>
            <w:noProof/>
          </w:rPr>
          <w:t>DPS Menu</w:t>
        </w:r>
        <w:r w:rsidR="004A1707">
          <w:rPr>
            <w:noProof/>
            <w:webHidden/>
          </w:rPr>
          <w:tab/>
        </w:r>
        <w:r w:rsidR="004A1707">
          <w:rPr>
            <w:noProof/>
            <w:webHidden/>
          </w:rPr>
          <w:fldChar w:fldCharType="begin"/>
        </w:r>
        <w:r w:rsidR="004A1707">
          <w:rPr>
            <w:noProof/>
            <w:webHidden/>
          </w:rPr>
          <w:instrText xml:space="preserve"> PAGEREF _Toc40263805 \h </w:instrText>
        </w:r>
        <w:r w:rsidR="004A1707">
          <w:rPr>
            <w:noProof/>
            <w:webHidden/>
          </w:rPr>
        </w:r>
        <w:r w:rsidR="004A1707">
          <w:rPr>
            <w:noProof/>
            <w:webHidden/>
          </w:rPr>
          <w:fldChar w:fldCharType="separate"/>
        </w:r>
        <w:r w:rsidR="0001078B">
          <w:rPr>
            <w:noProof/>
            <w:webHidden/>
          </w:rPr>
          <w:t>15</w:t>
        </w:r>
        <w:r w:rsidR="004A1707">
          <w:rPr>
            <w:noProof/>
            <w:webHidden/>
          </w:rPr>
          <w:fldChar w:fldCharType="end"/>
        </w:r>
      </w:hyperlink>
    </w:p>
    <w:p w14:paraId="18959FD0" w14:textId="60E5BBF7" w:rsidR="004A1707" w:rsidRDefault="006F0625">
      <w:pPr>
        <w:pStyle w:val="TableofFigures"/>
        <w:tabs>
          <w:tab w:val="right" w:leader="dot" w:pos="9016"/>
        </w:tabs>
        <w:rPr>
          <w:rFonts w:eastAsiaTheme="minorEastAsia"/>
          <w:noProof/>
        </w:rPr>
      </w:pPr>
      <w:hyperlink w:anchor="_Toc40263806" w:history="1">
        <w:r w:rsidR="004A1707" w:rsidRPr="00524B61">
          <w:rPr>
            <w:rStyle w:val="Hyperlink"/>
            <w:rFonts w:ascii="Segoe UI" w:hAnsi="Segoe UI" w:cs="Segoe UI"/>
            <w:noProof/>
          </w:rPr>
          <w:t xml:space="preserve">Figure 3 – The </w:t>
        </w:r>
        <w:r w:rsidR="004A1707" w:rsidRPr="00524B61">
          <w:rPr>
            <w:rStyle w:val="Hyperlink"/>
            <w:rFonts w:ascii="Segoe UI" w:hAnsi="Segoe UI" w:cs="Segoe UI"/>
            <w:b/>
            <w:bCs/>
            <w:noProof/>
          </w:rPr>
          <w:t xml:space="preserve">List of All Specific Contracts </w:t>
        </w:r>
        <w:r w:rsidR="004A1707" w:rsidRPr="00524B61">
          <w:rPr>
            <w:rStyle w:val="Hyperlink"/>
            <w:rFonts w:ascii="Segoe UI" w:hAnsi="Segoe UI" w:cs="Segoe UI"/>
            <w:noProof/>
          </w:rPr>
          <w:t xml:space="preserve">screen and </w:t>
        </w:r>
        <w:r w:rsidR="004A1707" w:rsidRPr="00524B61">
          <w:rPr>
            <w:rStyle w:val="Hyperlink"/>
            <w:rFonts w:ascii="Segoe UI" w:hAnsi="Segoe UI" w:cs="Segoe UI"/>
            <w:b/>
            <w:bCs/>
            <w:noProof/>
          </w:rPr>
          <w:t>Create Specific Contract</w:t>
        </w:r>
        <w:r w:rsidR="004A1707" w:rsidRPr="00524B61">
          <w:rPr>
            <w:rStyle w:val="Hyperlink"/>
            <w:rFonts w:ascii="Segoe UI" w:hAnsi="Segoe UI" w:cs="Segoe UI"/>
            <w:noProof/>
          </w:rPr>
          <w:t xml:space="preserve"> button</w:t>
        </w:r>
        <w:r w:rsidR="004A1707">
          <w:rPr>
            <w:noProof/>
            <w:webHidden/>
          </w:rPr>
          <w:tab/>
        </w:r>
        <w:r w:rsidR="004A1707">
          <w:rPr>
            <w:noProof/>
            <w:webHidden/>
          </w:rPr>
          <w:fldChar w:fldCharType="begin"/>
        </w:r>
        <w:r w:rsidR="004A1707">
          <w:rPr>
            <w:noProof/>
            <w:webHidden/>
          </w:rPr>
          <w:instrText xml:space="preserve"> PAGEREF _Toc40263806 \h </w:instrText>
        </w:r>
        <w:r w:rsidR="004A1707">
          <w:rPr>
            <w:noProof/>
            <w:webHidden/>
          </w:rPr>
        </w:r>
        <w:r w:rsidR="004A1707">
          <w:rPr>
            <w:noProof/>
            <w:webHidden/>
          </w:rPr>
          <w:fldChar w:fldCharType="separate"/>
        </w:r>
        <w:r w:rsidR="0001078B">
          <w:rPr>
            <w:noProof/>
            <w:webHidden/>
          </w:rPr>
          <w:t>15</w:t>
        </w:r>
        <w:r w:rsidR="004A1707">
          <w:rPr>
            <w:noProof/>
            <w:webHidden/>
          </w:rPr>
          <w:fldChar w:fldCharType="end"/>
        </w:r>
      </w:hyperlink>
    </w:p>
    <w:p w14:paraId="3F20B90B" w14:textId="18266715" w:rsidR="004A1707" w:rsidRDefault="006F0625">
      <w:pPr>
        <w:pStyle w:val="TableofFigures"/>
        <w:tabs>
          <w:tab w:val="right" w:leader="dot" w:pos="9016"/>
        </w:tabs>
        <w:rPr>
          <w:rFonts w:eastAsiaTheme="minorEastAsia"/>
          <w:noProof/>
        </w:rPr>
      </w:pPr>
      <w:hyperlink w:anchor="_Toc40263807" w:history="1">
        <w:r w:rsidR="004A1707" w:rsidRPr="00524B61">
          <w:rPr>
            <w:rStyle w:val="Hyperlink"/>
            <w:rFonts w:ascii="Segoe UI" w:hAnsi="Segoe UI" w:cs="Segoe UI"/>
            <w:noProof/>
          </w:rPr>
          <w:t xml:space="preserve">Figure 4 </w:t>
        </w:r>
        <w:r w:rsidR="004A1707" w:rsidRPr="00524B61">
          <w:rPr>
            <w:rStyle w:val="Hyperlink"/>
            <w:rFonts w:ascii="Segoe UI" w:hAnsi="Segoe UI" w:cs="Segoe UI"/>
            <w:b/>
            <w:bCs/>
            <w:noProof/>
          </w:rPr>
          <w:t xml:space="preserve"> </w:t>
        </w:r>
        <w:r w:rsidR="004A1707" w:rsidRPr="00524B61">
          <w:rPr>
            <w:rStyle w:val="Hyperlink"/>
            <w:rFonts w:ascii="Segoe UI" w:hAnsi="Segoe UI" w:cs="Segoe UI"/>
            <w:noProof/>
          </w:rPr>
          <w:t xml:space="preserve">– The </w:t>
        </w:r>
        <w:r w:rsidR="004A1707" w:rsidRPr="00524B61">
          <w:rPr>
            <w:rStyle w:val="Hyperlink"/>
            <w:rFonts w:ascii="Segoe UI" w:hAnsi="Segoe UI" w:cs="Segoe UI"/>
            <w:b/>
            <w:bCs/>
            <w:noProof/>
          </w:rPr>
          <w:t xml:space="preserve">Task List </w:t>
        </w:r>
        <w:r w:rsidR="004A1707" w:rsidRPr="00524B61">
          <w:rPr>
            <w:rStyle w:val="Hyperlink"/>
            <w:rFonts w:ascii="Segoe UI" w:hAnsi="Segoe UI" w:cs="Segoe UI"/>
            <w:noProof/>
          </w:rPr>
          <w:t>from the User Homepage screen</w:t>
        </w:r>
        <w:r w:rsidR="004A1707">
          <w:rPr>
            <w:noProof/>
            <w:webHidden/>
          </w:rPr>
          <w:tab/>
        </w:r>
        <w:r w:rsidR="004A1707">
          <w:rPr>
            <w:noProof/>
            <w:webHidden/>
          </w:rPr>
          <w:fldChar w:fldCharType="begin"/>
        </w:r>
        <w:r w:rsidR="004A1707">
          <w:rPr>
            <w:noProof/>
            <w:webHidden/>
          </w:rPr>
          <w:instrText xml:space="preserve"> PAGEREF _Toc40263807 \h </w:instrText>
        </w:r>
        <w:r w:rsidR="004A1707">
          <w:rPr>
            <w:noProof/>
            <w:webHidden/>
          </w:rPr>
        </w:r>
        <w:r w:rsidR="004A1707">
          <w:rPr>
            <w:noProof/>
            <w:webHidden/>
          </w:rPr>
          <w:fldChar w:fldCharType="separate"/>
        </w:r>
        <w:r w:rsidR="0001078B">
          <w:rPr>
            <w:noProof/>
            <w:webHidden/>
          </w:rPr>
          <w:t>16</w:t>
        </w:r>
        <w:r w:rsidR="004A1707">
          <w:rPr>
            <w:noProof/>
            <w:webHidden/>
          </w:rPr>
          <w:fldChar w:fldCharType="end"/>
        </w:r>
      </w:hyperlink>
    </w:p>
    <w:p w14:paraId="6567A39A" w14:textId="76F7C669" w:rsidR="004A1707" w:rsidRDefault="006F0625">
      <w:pPr>
        <w:pStyle w:val="TableofFigures"/>
        <w:tabs>
          <w:tab w:val="right" w:leader="dot" w:pos="9016"/>
        </w:tabs>
        <w:rPr>
          <w:rFonts w:eastAsiaTheme="minorEastAsia"/>
          <w:noProof/>
        </w:rPr>
      </w:pPr>
      <w:hyperlink w:anchor="_Toc40263808" w:history="1">
        <w:r w:rsidR="004A1707" w:rsidRPr="00524B61">
          <w:rPr>
            <w:rStyle w:val="Hyperlink"/>
            <w:rFonts w:ascii="Segoe UI" w:hAnsi="Segoe UI" w:cs="Segoe UI"/>
            <w:noProof/>
          </w:rPr>
          <w:t>Figure 5</w:t>
        </w:r>
        <w:r w:rsidR="004A1707" w:rsidRPr="00524B61">
          <w:rPr>
            <w:rStyle w:val="Hyperlink"/>
            <w:noProof/>
          </w:rPr>
          <w:t xml:space="preserve"> </w:t>
        </w:r>
        <w:r w:rsidR="004A1707" w:rsidRPr="00524B61">
          <w:rPr>
            <w:rStyle w:val="Hyperlink"/>
            <w:rFonts w:ascii="Segoe UI" w:hAnsi="Segoe UI" w:cs="Segoe UI"/>
            <w:noProof/>
          </w:rPr>
          <w:t xml:space="preserve">– The </w:t>
        </w:r>
        <w:r w:rsidR="004A1707" w:rsidRPr="00524B61">
          <w:rPr>
            <w:rStyle w:val="Hyperlink"/>
            <w:rFonts w:ascii="Segoe UI" w:hAnsi="Segoe UI" w:cs="Segoe UI"/>
            <w:b/>
            <w:bCs/>
            <w:noProof/>
          </w:rPr>
          <w:t xml:space="preserve">Define Tender Structure </w:t>
        </w:r>
        <w:r w:rsidR="004A1707" w:rsidRPr="00524B61">
          <w:rPr>
            <w:rStyle w:val="Hyperlink"/>
            <w:rFonts w:ascii="Segoe UI" w:hAnsi="Segoe UI" w:cs="Segoe UI"/>
            <w:noProof/>
          </w:rPr>
          <w:t>link from the User Homepage screen</w:t>
        </w:r>
        <w:r w:rsidR="004A1707">
          <w:rPr>
            <w:noProof/>
            <w:webHidden/>
          </w:rPr>
          <w:tab/>
        </w:r>
        <w:r w:rsidR="004A1707">
          <w:rPr>
            <w:noProof/>
            <w:webHidden/>
          </w:rPr>
          <w:fldChar w:fldCharType="begin"/>
        </w:r>
        <w:r w:rsidR="004A1707">
          <w:rPr>
            <w:noProof/>
            <w:webHidden/>
          </w:rPr>
          <w:instrText xml:space="preserve"> PAGEREF _Toc40263808 \h </w:instrText>
        </w:r>
        <w:r w:rsidR="004A1707">
          <w:rPr>
            <w:noProof/>
            <w:webHidden/>
          </w:rPr>
        </w:r>
        <w:r w:rsidR="004A1707">
          <w:rPr>
            <w:noProof/>
            <w:webHidden/>
          </w:rPr>
          <w:fldChar w:fldCharType="separate"/>
        </w:r>
        <w:r w:rsidR="0001078B">
          <w:rPr>
            <w:noProof/>
            <w:webHidden/>
          </w:rPr>
          <w:t>16</w:t>
        </w:r>
        <w:r w:rsidR="004A1707">
          <w:rPr>
            <w:noProof/>
            <w:webHidden/>
          </w:rPr>
          <w:fldChar w:fldCharType="end"/>
        </w:r>
      </w:hyperlink>
    </w:p>
    <w:p w14:paraId="53FC2528" w14:textId="4969FBCC" w:rsidR="004A1707" w:rsidRDefault="006F0625">
      <w:pPr>
        <w:pStyle w:val="TableofFigures"/>
        <w:tabs>
          <w:tab w:val="right" w:leader="dot" w:pos="9016"/>
        </w:tabs>
        <w:rPr>
          <w:rFonts w:eastAsiaTheme="minorEastAsia"/>
          <w:noProof/>
        </w:rPr>
      </w:pPr>
      <w:hyperlink w:anchor="_Toc40263809" w:history="1">
        <w:r w:rsidR="004A1707" w:rsidRPr="00524B61">
          <w:rPr>
            <w:rStyle w:val="Hyperlink"/>
            <w:rFonts w:ascii="Segoe UI" w:hAnsi="Segoe UI" w:cs="Segoe UI"/>
            <w:noProof/>
          </w:rPr>
          <w:t>Figure 6</w:t>
        </w:r>
        <w:r w:rsidR="004A1707" w:rsidRPr="00524B61">
          <w:rPr>
            <w:rStyle w:val="Hyperlink"/>
            <w:noProof/>
          </w:rPr>
          <w:t xml:space="preserve"> </w:t>
        </w:r>
        <w:r w:rsidR="004A1707" w:rsidRPr="00524B61">
          <w:rPr>
            <w:rStyle w:val="Hyperlink"/>
            <w:rFonts w:ascii="Segoe UI" w:hAnsi="Segoe UI" w:cs="Segoe UI"/>
            <w:noProof/>
          </w:rPr>
          <w:t xml:space="preserve">– The </w:t>
        </w:r>
        <w:r w:rsidR="004A1707" w:rsidRPr="00524B61">
          <w:rPr>
            <w:rStyle w:val="Hyperlink"/>
            <w:rFonts w:ascii="Segoe UI" w:hAnsi="Segoe UI" w:cs="Segoe UI"/>
            <w:b/>
            <w:bCs/>
            <w:noProof/>
          </w:rPr>
          <w:t xml:space="preserve">CfT Tender Structure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_Toc40263809 \h </w:instrText>
        </w:r>
        <w:r w:rsidR="004A1707">
          <w:rPr>
            <w:noProof/>
            <w:webHidden/>
          </w:rPr>
        </w:r>
        <w:r w:rsidR="004A1707">
          <w:rPr>
            <w:noProof/>
            <w:webHidden/>
          </w:rPr>
          <w:fldChar w:fldCharType="separate"/>
        </w:r>
        <w:r w:rsidR="0001078B">
          <w:rPr>
            <w:noProof/>
            <w:webHidden/>
          </w:rPr>
          <w:t>16</w:t>
        </w:r>
        <w:r w:rsidR="004A1707">
          <w:rPr>
            <w:noProof/>
            <w:webHidden/>
          </w:rPr>
          <w:fldChar w:fldCharType="end"/>
        </w:r>
      </w:hyperlink>
    </w:p>
    <w:p w14:paraId="0B2A640C" w14:textId="15D3B1A1" w:rsidR="004A1707" w:rsidRDefault="006F0625">
      <w:pPr>
        <w:pStyle w:val="TableofFigures"/>
        <w:tabs>
          <w:tab w:val="right" w:leader="dot" w:pos="9016"/>
        </w:tabs>
        <w:rPr>
          <w:rFonts w:eastAsiaTheme="minorEastAsia"/>
          <w:noProof/>
        </w:rPr>
      </w:pPr>
      <w:hyperlink w:anchor="_Toc40263810" w:history="1">
        <w:r w:rsidR="004A1707" w:rsidRPr="00524B61">
          <w:rPr>
            <w:rStyle w:val="Hyperlink"/>
            <w:rFonts w:ascii="Segoe UI" w:hAnsi="Segoe UI" w:cs="Segoe UI"/>
            <w:noProof/>
          </w:rPr>
          <w:t xml:space="preserve">Figure 7 – The </w:t>
        </w:r>
        <w:r w:rsidR="004A1707" w:rsidRPr="00524B61">
          <w:rPr>
            <w:rStyle w:val="Hyperlink"/>
            <w:rFonts w:ascii="Segoe UI" w:hAnsi="Segoe UI" w:cs="Segoe UI"/>
            <w:b/>
            <w:bCs/>
            <w:noProof/>
          </w:rPr>
          <w:t xml:space="preserve">Technical </w:t>
        </w:r>
        <w:r w:rsidR="004A1707" w:rsidRPr="00524B61">
          <w:rPr>
            <w:rStyle w:val="Hyperlink"/>
            <w:rFonts w:ascii="Segoe UI" w:hAnsi="Segoe UI" w:cs="Segoe UI"/>
            <w:noProof/>
          </w:rPr>
          <w:t>screen within the CfT Tender Structure</w:t>
        </w:r>
        <w:r w:rsidR="004A1707">
          <w:rPr>
            <w:noProof/>
            <w:webHidden/>
          </w:rPr>
          <w:tab/>
        </w:r>
        <w:r w:rsidR="004A1707">
          <w:rPr>
            <w:noProof/>
            <w:webHidden/>
          </w:rPr>
          <w:fldChar w:fldCharType="begin"/>
        </w:r>
        <w:r w:rsidR="004A1707">
          <w:rPr>
            <w:noProof/>
            <w:webHidden/>
          </w:rPr>
          <w:instrText xml:space="preserve"> PAGEREF _Toc40263810 \h </w:instrText>
        </w:r>
        <w:r w:rsidR="004A1707">
          <w:rPr>
            <w:noProof/>
            <w:webHidden/>
          </w:rPr>
        </w:r>
        <w:r w:rsidR="004A1707">
          <w:rPr>
            <w:noProof/>
            <w:webHidden/>
          </w:rPr>
          <w:fldChar w:fldCharType="separate"/>
        </w:r>
        <w:r w:rsidR="0001078B">
          <w:rPr>
            <w:noProof/>
            <w:webHidden/>
          </w:rPr>
          <w:t>17</w:t>
        </w:r>
        <w:r w:rsidR="004A1707">
          <w:rPr>
            <w:noProof/>
            <w:webHidden/>
          </w:rPr>
          <w:fldChar w:fldCharType="end"/>
        </w:r>
      </w:hyperlink>
    </w:p>
    <w:p w14:paraId="744CE524" w14:textId="6D70CDC1" w:rsidR="004A1707" w:rsidRDefault="006F0625">
      <w:pPr>
        <w:pStyle w:val="TableofFigures"/>
        <w:tabs>
          <w:tab w:val="right" w:leader="dot" w:pos="9016"/>
        </w:tabs>
        <w:rPr>
          <w:rFonts w:eastAsiaTheme="minorEastAsia"/>
          <w:noProof/>
        </w:rPr>
      </w:pPr>
      <w:hyperlink w:anchor="_Toc40263811" w:history="1">
        <w:r w:rsidR="004A1707" w:rsidRPr="00524B61">
          <w:rPr>
            <w:rStyle w:val="Hyperlink"/>
            <w:rFonts w:ascii="Segoe UI" w:hAnsi="Segoe UI" w:cs="Segoe UI"/>
            <w:noProof/>
          </w:rPr>
          <w:t xml:space="preserve">Figure 8 – The </w:t>
        </w:r>
        <w:r w:rsidR="004A1707" w:rsidRPr="00524B61">
          <w:rPr>
            <w:rStyle w:val="Hyperlink"/>
            <w:rFonts w:ascii="Segoe UI" w:hAnsi="Segoe UI" w:cs="Segoe UI"/>
            <w:b/>
            <w:bCs/>
            <w:noProof/>
          </w:rPr>
          <w:t xml:space="preserve">Define Section Element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_Toc40263811 \h </w:instrText>
        </w:r>
        <w:r w:rsidR="004A1707">
          <w:rPr>
            <w:noProof/>
            <w:webHidden/>
          </w:rPr>
        </w:r>
        <w:r w:rsidR="004A1707">
          <w:rPr>
            <w:noProof/>
            <w:webHidden/>
          </w:rPr>
          <w:fldChar w:fldCharType="separate"/>
        </w:r>
        <w:r w:rsidR="0001078B">
          <w:rPr>
            <w:noProof/>
            <w:webHidden/>
          </w:rPr>
          <w:t>18</w:t>
        </w:r>
        <w:r w:rsidR="004A1707">
          <w:rPr>
            <w:noProof/>
            <w:webHidden/>
          </w:rPr>
          <w:fldChar w:fldCharType="end"/>
        </w:r>
      </w:hyperlink>
    </w:p>
    <w:p w14:paraId="44FF8C8A" w14:textId="563AD4BB" w:rsidR="004A1707" w:rsidRDefault="006F0625">
      <w:pPr>
        <w:pStyle w:val="TableofFigures"/>
        <w:tabs>
          <w:tab w:val="right" w:leader="dot" w:pos="9016"/>
        </w:tabs>
        <w:rPr>
          <w:rFonts w:eastAsiaTheme="minorEastAsia"/>
          <w:noProof/>
        </w:rPr>
      </w:pPr>
      <w:hyperlink w:anchor="_Toc40263812" w:history="1">
        <w:r w:rsidR="004A1707" w:rsidRPr="00524B61">
          <w:rPr>
            <w:rStyle w:val="Hyperlink"/>
            <w:rFonts w:ascii="Segoe UI" w:hAnsi="Segoe UI" w:cs="Segoe UI"/>
            <w:noProof/>
          </w:rPr>
          <w:t xml:space="preserve">Figure 9 – The </w:t>
        </w:r>
        <w:r w:rsidR="004A1707" w:rsidRPr="00524B61">
          <w:rPr>
            <w:rStyle w:val="Hyperlink"/>
            <w:rFonts w:ascii="Segoe UI" w:hAnsi="Segoe UI" w:cs="Segoe UI"/>
            <w:b/>
            <w:bCs/>
            <w:noProof/>
          </w:rPr>
          <w:t xml:space="preserve">Add Criteria </w:t>
        </w:r>
        <w:r w:rsidR="004A1707" w:rsidRPr="00524B61">
          <w:rPr>
            <w:rStyle w:val="Hyperlink"/>
            <w:rFonts w:ascii="Segoe UI" w:hAnsi="Segoe UI" w:cs="Segoe UI"/>
            <w:noProof/>
          </w:rPr>
          <w:t>link within the Technical Section</w:t>
        </w:r>
        <w:r w:rsidR="004A1707" w:rsidRPr="00524B61">
          <w:rPr>
            <w:rStyle w:val="Hyperlink"/>
            <w:rFonts w:ascii="Segoe UI" w:hAnsi="Segoe UI" w:cs="Segoe UI"/>
            <w:b/>
            <w:bCs/>
            <w:noProof/>
          </w:rPr>
          <w:t xml:space="preserve">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_Toc40263812 \h </w:instrText>
        </w:r>
        <w:r w:rsidR="004A1707">
          <w:rPr>
            <w:noProof/>
            <w:webHidden/>
          </w:rPr>
        </w:r>
        <w:r w:rsidR="004A1707">
          <w:rPr>
            <w:noProof/>
            <w:webHidden/>
          </w:rPr>
          <w:fldChar w:fldCharType="separate"/>
        </w:r>
        <w:r w:rsidR="0001078B">
          <w:rPr>
            <w:noProof/>
            <w:webHidden/>
          </w:rPr>
          <w:t>18</w:t>
        </w:r>
        <w:r w:rsidR="004A1707">
          <w:rPr>
            <w:noProof/>
            <w:webHidden/>
          </w:rPr>
          <w:fldChar w:fldCharType="end"/>
        </w:r>
      </w:hyperlink>
    </w:p>
    <w:p w14:paraId="1ABF6AB8" w14:textId="57E91F13" w:rsidR="004A1707" w:rsidRDefault="006F0625">
      <w:pPr>
        <w:pStyle w:val="TableofFigures"/>
        <w:tabs>
          <w:tab w:val="right" w:leader="dot" w:pos="9016"/>
        </w:tabs>
        <w:rPr>
          <w:rFonts w:eastAsiaTheme="minorEastAsia"/>
          <w:noProof/>
        </w:rPr>
      </w:pPr>
      <w:hyperlink w:anchor="_Toc40263813" w:history="1">
        <w:r w:rsidR="004A1707" w:rsidRPr="00524B61">
          <w:rPr>
            <w:rStyle w:val="Hyperlink"/>
            <w:rFonts w:ascii="Segoe UI" w:hAnsi="Segoe UI" w:cs="Segoe UI"/>
            <w:noProof/>
          </w:rPr>
          <w:t xml:space="preserve">Figure 10 – The </w:t>
        </w:r>
        <w:r w:rsidR="004A1707" w:rsidRPr="00524B61">
          <w:rPr>
            <w:rStyle w:val="Hyperlink"/>
            <w:rFonts w:ascii="Segoe UI" w:hAnsi="Segoe UI" w:cs="Segoe UI"/>
            <w:b/>
            <w:bCs/>
            <w:noProof/>
          </w:rPr>
          <w:t xml:space="preserve">Technical Define Criteria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_Toc40263813 \h </w:instrText>
        </w:r>
        <w:r w:rsidR="004A1707">
          <w:rPr>
            <w:noProof/>
            <w:webHidden/>
          </w:rPr>
        </w:r>
        <w:r w:rsidR="004A1707">
          <w:rPr>
            <w:noProof/>
            <w:webHidden/>
          </w:rPr>
          <w:fldChar w:fldCharType="separate"/>
        </w:r>
        <w:r w:rsidR="0001078B">
          <w:rPr>
            <w:noProof/>
            <w:webHidden/>
          </w:rPr>
          <w:t>19</w:t>
        </w:r>
        <w:r w:rsidR="004A1707">
          <w:rPr>
            <w:noProof/>
            <w:webHidden/>
          </w:rPr>
          <w:fldChar w:fldCharType="end"/>
        </w:r>
      </w:hyperlink>
    </w:p>
    <w:p w14:paraId="3C6DCD7D" w14:textId="0B2BFE0C" w:rsidR="004A1707" w:rsidRDefault="006F0625">
      <w:pPr>
        <w:pStyle w:val="TableofFigures"/>
        <w:tabs>
          <w:tab w:val="right" w:leader="dot" w:pos="9016"/>
        </w:tabs>
        <w:rPr>
          <w:rFonts w:eastAsiaTheme="minorEastAsia"/>
          <w:noProof/>
        </w:rPr>
      </w:pPr>
      <w:hyperlink w:anchor="_Toc40263814" w:history="1">
        <w:r w:rsidR="004A1707" w:rsidRPr="00524B61">
          <w:rPr>
            <w:rStyle w:val="Hyperlink"/>
            <w:rFonts w:ascii="Segoe UI" w:hAnsi="Segoe UI" w:cs="Segoe UI"/>
            <w:noProof/>
          </w:rPr>
          <w:t xml:space="preserve">Figure 11 – The </w:t>
        </w:r>
        <w:r w:rsidR="004A1707" w:rsidRPr="00524B61">
          <w:rPr>
            <w:rStyle w:val="Hyperlink"/>
            <w:rFonts w:ascii="Segoe UI" w:hAnsi="Segoe UI" w:cs="Segoe UI"/>
            <w:b/>
            <w:bCs/>
            <w:noProof/>
          </w:rPr>
          <w:t xml:space="preserve">Insert Financial Criteria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_Toc40263814 \h </w:instrText>
        </w:r>
        <w:r w:rsidR="004A1707">
          <w:rPr>
            <w:noProof/>
            <w:webHidden/>
          </w:rPr>
        </w:r>
        <w:r w:rsidR="004A1707">
          <w:rPr>
            <w:noProof/>
            <w:webHidden/>
          </w:rPr>
          <w:fldChar w:fldCharType="separate"/>
        </w:r>
        <w:r w:rsidR="0001078B">
          <w:rPr>
            <w:noProof/>
            <w:webHidden/>
          </w:rPr>
          <w:t>19</w:t>
        </w:r>
        <w:r w:rsidR="004A1707">
          <w:rPr>
            <w:noProof/>
            <w:webHidden/>
          </w:rPr>
          <w:fldChar w:fldCharType="end"/>
        </w:r>
      </w:hyperlink>
    </w:p>
    <w:p w14:paraId="5B711A89" w14:textId="58C00FE3" w:rsidR="004A1707" w:rsidRDefault="006F0625">
      <w:pPr>
        <w:pStyle w:val="TableofFigures"/>
        <w:tabs>
          <w:tab w:val="right" w:leader="dot" w:pos="9016"/>
        </w:tabs>
        <w:rPr>
          <w:rFonts w:eastAsiaTheme="minorEastAsia"/>
          <w:noProof/>
        </w:rPr>
      </w:pPr>
      <w:hyperlink w:anchor="_Toc40263815" w:history="1">
        <w:r w:rsidR="004A1707" w:rsidRPr="00524B61">
          <w:rPr>
            <w:rStyle w:val="Hyperlink"/>
            <w:rFonts w:ascii="Segoe UI" w:hAnsi="Segoe UI" w:cs="Segoe UI"/>
            <w:noProof/>
          </w:rPr>
          <w:t xml:space="preserve">Figure 12 – The </w:t>
        </w:r>
        <w:r w:rsidR="004A1707" w:rsidRPr="00524B61">
          <w:rPr>
            <w:rStyle w:val="Hyperlink"/>
            <w:rFonts w:ascii="Segoe UI" w:hAnsi="Segoe UI" w:cs="Segoe UI"/>
            <w:b/>
            <w:bCs/>
            <w:noProof/>
          </w:rPr>
          <w:t>Define Financial Cri</w:t>
        </w:r>
        <w:r w:rsidR="006C0BF3">
          <w:rPr>
            <w:rStyle w:val="Hyperlink"/>
            <w:rFonts w:ascii="Segoe UI" w:hAnsi="Segoe UI" w:cs="Segoe UI"/>
            <w:b/>
            <w:bCs/>
            <w:noProof/>
          </w:rPr>
          <w:t>w</w:t>
        </w:r>
        <w:r w:rsidR="004A1707" w:rsidRPr="00524B61">
          <w:rPr>
            <w:rStyle w:val="Hyperlink"/>
            <w:rFonts w:ascii="Segoe UI" w:hAnsi="Segoe UI" w:cs="Segoe UI"/>
            <w:b/>
            <w:bCs/>
            <w:noProof/>
          </w:rPr>
          <w:t xml:space="preserve">terion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_Toc40263815 \h </w:instrText>
        </w:r>
        <w:r w:rsidR="004A1707">
          <w:rPr>
            <w:noProof/>
            <w:webHidden/>
          </w:rPr>
        </w:r>
        <w:r w:rsidR="004A1707">
          <w:rPr>
            <w:noProof/>
            <w:webHidden/>
          </w:rPr>
          <w:fldChar w:fldCharType="separate"/>
        </w:r>
        <w:r w:rsidR="0001078B">
          <w:rPr>
            <w:noProof/>
            <w:webHidden/>
          </w:rPr>
          <w:t>20</w:t>
        </w:r>
        <w:r w:rsidR="004A1707">
          <w:rPr>
            <w:noProof/>
            <w:webHidden/>
          </w:rPr>
          <w:fldChar w:fldCharType="end"/>
        </w:r>
      </w:hyperlink>
    </w:p>
    <w:p w14:paraId="1D13E9B7" w14:textId="1C423FE1" w:rsidR="004A1707" w:rsidRDefault="006F0625">
      <w:pPr>
        <w:pStyle w:val="TableofFigures"/>
        <w:tabs>
          <w:tab w:val="right" w:leader="dot" w:pos="9016"/>
        </w:tabs>
        <w:rPr>
          <w:rFonts w:eastAsiaTheme="minorEastAsia"/>
          <w:noProof/>
        </w:rPr>
      </w:pPr>
      <w:hyperlink w:anchor="_Toc40263816" w:history="1">
        <w:r w:rsidR="004A1707" w:rsidRPr="00524B61">
          <w:rPr>
            <w:rStyle w:val="Hyperlink"/>
            <w:rFonts w:ascii="Segoe UI" w:hAnsi="Segoe UI" w:cs="Segoe UI"/>
            <w:noProof/>
          </w:rPr>
          <w:t xml:space="preserve">Figure 13 – The </w:t>
        </w:r>
        <w:r w:rsidR="004A1707" w:rsidRPr="00524B61">
          <w:rPr>
            <w:rStyle w:val="Hyperlink"/>
            <w:rFonts w:ascii="Segoe UI" w:hAnsi="Segoe UI" w:cs="Segoe UI"/>
            <w:b/>
            <w:bCs/>
            <w:noProof/>
          </w:rPr>
          <w:t xml:space="preserve">Save Draft, Validate and Save Final </w:t>
        </w:r>
        <w:r w:rsidR="004A1707" w:rsidRPr="00524B61">
          <w:rPr>
            <w:rStyle w:val="Hyperlink"/>
            <w:rFonts w:ascii="Segoe UI" w:hAnsi="Segoe UI" w:cs="Segoe UI"/>
            <w:noProof/>
          </w:rPr>
          <w:t xml:space="preserve">links from the </w:t>
        </w:r>
        <w:r w:rsidR="004A1707" w:rsidRPr="00524B61">
          <w:rPr>
            <w:rStyle w:val="Hyperlink"/>
            <w:rFonts w:ascii="Segoe UI" w:hAnsi="Segoe UI" w:cs="Segoe UI"/>
            <w:b/>
            <w:bCs/>
            <w:noProof/>
          </w:rPr>
          <w:t xml:space="preserve">Management </w:t>
        </w:r>
        <w:r w:rsidR="004A1707" w:rsidRPr="00524B61">
          <w:rPr>
            <w:rStyle w:val="Hyperlink"/>
            <w:rFonts w:ascii="Segoe UI" w:hAnsi="Segoe UI" w:cs="Segoe UI"/>
            <w:noProof/>
          </w:rPr>
          <w:t>Menu</w:t>
        </w:r>
        <w:r w:rsidR="004A1707">
          <w:rPr>
            <w:noProof/>
            <w:webHidden/>
          </w:rPr>
          <w:tab/>
        </w:r>
        <w:r w:rsidR="004A1707">
          <w:rPr>
            <w:noProof/>
            <w:webHidden/>
          </w:rPr>
          <w:fldChar w:fldCharType="begin"/>
        </w:r>
        <w:r w:rsidR="004A1707">
          <w:rPr>
            <w:noProof/>
            <w:webHidden/>
          </w:rPr>
          <w:instrText xml:space="preserve"> PAGEREF _Toc40263816 \h </w:instrText>
        </w:r>
        <w:r w:rsidR="004A1707">
          <w:rPr>
            <w:noProof/>
            <w:webHidden/>
          </w:rPr>
        </w:r>
        <w:r w:rsidR="004A1707">
          <w:rPr>
            <w:noProof/>
            <w:webHidden/>
          </w:rPr>
          <w:fldChar w:fldCharType="separate"/>
        </w:r>
        <w:r w:rsidR="0001078B">
          <w:rPr>
            <w:noProof/>
            <w:webHidden/>
          </w:rPr>
          <w:t>20</w:t>
        </w:r>
        <w:r w:rsidR="004A1707">
          <w:rPr>
            <w:noProof/>
            <w:webHidden/>
          </w:rPr>
          <w:fldChar w:fldCharType="end"/>
        </w:r>
      </w:hyperlink>
    </w:p>
    <w:p w14:paraId="1FF9D332" w14:textId="7AC469D8" w:rsidR="004A1707" w:rsidRDefault="006F0625">
      <w:pPr>
        <w:pStyle w:val="TableofFigures"/>
        <w:tabs>
          <w:tab w:val="right" w:leader="dot" w:pos="9016"/>
        </w:tabs>
        <w:rPr>
          <w:rFonts w:eastAsiaTheme="minorEastAsia"/>
          <w:noProof/>
        </w:rPr>
      </w:pPr>
      <w:hyperlink w:anchor="_Toc40263817" w:history="1">
        <w:r w:rsidR="004A1707" w:rsidRPr="00524B61">
          <w:rPr>
            <w:rStyle w:val="Hyperlink"/>
            <w:rFonts w:ascii="Segoe UI" w:hAnsi="Segoe UI" w:cs="Segoe UI"/>
            <w:noProof/>
          </w:rPr>
          <w:t xml:space="preserve">Figure 14 – The </w:t>
        </w:r>
        <w:r w:rsidR="004A1707" w:rsidRPr="00524B61">
          <w:rPr>
            <w:rStyle w:val="Hyperlink"/>
            <w:rFonts w:ascii="Segoe UI" w:hAnsi="Segoe UI" w:cs="Segoe UI"/>
            <w:b/>
            <w:bCs/>
            <w:noProof/>
          </w:rPr>
          <w:t xml:space="preserve">Add Contract Document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_Toc40263817 \h </w:instrText>
        </w:r>
        <w:r w:rsidR="004A1707">
          <w:rPr>
            <w:noProof/>
            <w:webHidden/>
          </w:rPr>
        </w:r>
        <w:r w:rsidR="004A1707">
          <w:rPr>
            <w:noProof/>
            <w:webHidden/>
          </w:rPr>
          <w:fldChar w:fldCharType="separate"/>
        </w:r>
        <w:r w:rsidR="0001078B">
          <w:rPr>
            <w:noProof/>
            <w:webHidden/>
          </w:rPr>
          <w:t>21</w:t>
        </w:r>
        <w:r w:rsidR="004A1707">
          <w:rPr>
            <w:noProof/>
            <w:webHidden/>
          </w:rPr>
          <w:fldChar w:fldCharType="end"/>
        </w:r>
      </w:hyperlink>
    </w:p>
    <w:p w14:paraId="4E27E41A" w14:textId="72B31644" w:rsidR="004A1707" w:rsidRDefault="006F0625">
      <w:pPr>
        <w:pStyle w:val="TableofFigures"/>
        <w:tabs>
          <w:tab w:val="right" w:leader="dot" w:pos="9016"/>
        </w:tabs>
        <w:rPr>
          <w:rFonts w:eastAsiaTheme="minorEastAsia"/>
          <w:noProof/>
        </w:rPr>
      </w:pPr>
      <w:hyperlink w:anchor="_Toc40263818" w:history="1">
        <w:r w:rsidR="004A1707" w:rsidRPr="00524B61">
          <w:rPr>
            <w:rStyle w:val="Hyperlink"/>
            <w:rFonts w:ascii="Segoe UI" w:hAnsi="Segoe UI" w:cs="Segoe UI"/>
            <w:noProof/>
          </w:rPr>
          <w:t xml:space="preserve">Figure 15 – The </w:t>
        </w:r>
        <w:r w:rsidR="004A1707" w:rsidRPr="00524B61">
          <w:rPr>
            <w:rStyle w:val="Hyperlink"/>
            <w:rFonts w:ascii="Segoe UI" w:hAnsi="Segoe UI" w:cs="Segoe UI"/>
            <w:b/>
            <w:bCs/>
            <w:noProof/>
          </w:rPr>
          <w:t xml:space="preserve">Invitations </w:t>
        </w:r>
        <w:r w:rsidR="004A1707" w:rsidRPr="00524B61">
          <w:rPr>
            <w:rStyle w:val="Hyperlink"/>
            <w:rFonts w:ascii="Segoe UI" w:hAnsi="Segoe UI" w:cs="Segoe UI"/>
            <w:noProof/>
          </w:rPr>
          <w:t>screen (no invitation possible)</w:t>
        </w:r>
        <w:r w:rsidR="004A1707">
          <w:rPr>
            <w:noProof/>
            <w:webHidden/>
          </w:rPr>
          <w:tab/>
        </w:r>
        <w:r w:rsidR="004A1707">
          <w:rPr>
            <w:noProof/>
            <w:webHidden/>
          </w:rPr>
          <w:fldChar w:fldCharType="begin"/>
        </w:r>
        <w:r w:rsidR="004A1707">
          <w:rPr>
            <w:noProof/>
            <w:webHidden/>
          </w:rPr>
          <w:instrText xml:space="preserve"> PAGEREF _Toc40263818 \h </w:instrText>
        </w:r>
        <w:r w:rsidR="004A1707">
          <w:rPr>
            <w:noProof/>
            <w:webHidden/>
          </w:rPr>
        </w:r>
        <w:r w:rsidR="004A1707">
          <w:rPr>
            <w:noProof/>
            <w:webHidden/>
          </w:rPr>
          <w:fldChar w:fldCharType="separate"/>
        </w:r>
        <w:r w:rsidR="0001078B">
          <w:rPr>
            <w:noProof/>
            <w:webHidden/>
          </w:rPr>
          <w:t>21</w:t>
        </w:r>
        <w:r w:rsidR="004A1707">
          <w:rPr>
            <w:noProof/>
            <w:webHidden/>
          </w:rPr>
          <w:fldChar w:fldCharType="end"/>
        </w:r>
      </w:hyperlink>
    </w:p>
    <w:p w14:paraId="6B66A976" w14:textId="12FDF2F6" w:rsidR="004A1707" w:rsidRDefault="006F0625">
      <w:pPr>
        <w:pStyle w:val="TableofFigures"/>
        <w:tabs>
          <w:tab w:val="right" w:leader="dot" w:pos="9016"/>
        </w:tabs>
        <w:rPr>
          <w:rFonts w:eastAsiaTheme="minorEastAsia"/>
          <w:noProof/>
        </w:rPr>
      </w:pPr>
      <w:hyperlink w:anchor="_Toc40263819" w:history="1">
        <w:r w:rsidR="004A1707" w:rsidRPr="00524B61">
          <w:rPr>
            <w:rStyle w:val="Hyperlink"/>
            <w:rFonts w:ascii="Segoe UI" w:hAnsi="Segoe UI" w:cs="Segoe UI"/>
            <w:noProof/>
          </w:rPr>
          <w:t xml:space="preserve">Figure 16 – The </w:t>
        </w:r>
        <w:r w:rsidR="004A1707" w:rsidRPr="00524B61">
          <w:rPr>
            <w:rStyle w:val="Hyperlink"/>
            <w:rFonts w:ascii="Segoe UI" w:hAnsi="Segoe UI" w:cs="Segoe UI"/>
            <w:b/>
            <w:bCs/>
            <w:noProof/>
          </w:rPr>
          <w:t xml:space="preserve">Send Invitations </w:t>
        </w:r>
        <w:r w:rsidR="004A1707" w:rsidRPr="00524B61">
          <w:rPr>
            <w:rStyle w:val="Hyperlink"/>
            <w:rFonts w:ascii="Segoe UI" w:hAnsi="Segoe UI" w:cs="Segoe UI"/>
            <w:noProof/>
          </w:rPr>
          <w:t>link in the EPPS Task list.</w:t>
        </w:r>
        <w:r w:rsidR="004A1707">
          <w:rPr>
            <w:noProof/>
            <w:webHidden/>
          </w:rPr>
          <w:tab/>
        </w:r>
        <w:r w:rsidR="004A1707">
          <w:rPr>
            <w:noProof/>
            <w:webHidden/>
          </w:rPr>
          <w:fldChar w:fldCharType="begin"/>
        </w:r>
        <w:r w:rsidR="004A1707">
          <w:rPr>
            <w:noProof/>
            <w:webHidden/>
          </w:rPr>
          <w:instrText xml:space="preserve"> PAGEREF _Toc40263819 \h </w:instrText>
        </w:r>
        <w:r w:rsidR="004A1707">
          <w:rPr>
            <w:noProof/>
            <w:webHidden/>
          </w:rPr>
        </w:r>
        <w:r w:rsidR="004A1707">
          <w:rPr>
            <w:noProof/>
            <w:webHidden/>
          </w:rPr>
          <w:fldChar w:fldCharType="separate"/>
        </w:r>
        <w:r w:rsidR="0001078B">
          <w:rPr>
            <w:noProof/>
            <w:webHidden/>
          </w:rPr>
          <w:t>21</w:t>
        </w:r>
        <w:r w:rsidR="004A1707">
          <w:rPr>
            <w:noProof/>
            <w:webHidden/>
          </w:rPr>
          <w:fldChar w:fldCharType="end"/>
        </w:r>
      </w:hyperlink>
    </w:p>
    <w:p w14:paraId="5C8002E9" w14:textId="4ADD9F2A" w:rsidR="004A1707" w:rsidRDefault="006F0625">
      <w:pPr>
        <w:pStyle w:val="TableofFigures"/>
        <w:tabs>
          <w:tab w:val="right" w:leader="dot" w:pos="9016"/>
        </w:tabs>
        <w:rPr>
          <w:rFonts w:eastAsiaTheme="minorEastAsia"/>
          <w:noProof/>
        </w:rPr>
      </w:pPr>
      <w:hyperlink w:anchor="_Toc40263820" w:history="1">
        <w:r w:rsidR="004A1707" w:rsidRPr="00524B61">
          <w:rPr>
            <w:rStyle w:val="Hyperlink"/>
            <w:rFonts w:ascii="Segoe UI" w:hAnsi="Segoe UI" w:cs="Segoe UI"/>
            <w:noProof/>
          </w:rPr>
          <w:t xml:space="preserve">Figure 17 – The </w:t>
        </w:r>
        <w:r w:rsidR="004A1707" w:rsidRPr="00524B61">
          <w:rPr>
            <w:rStyle w:val="Hyperlink"/>
            <w:rFonts w:ascii="Segoe UI" w:hAnsi="Segoe UI" w:cs="Segoe UI"/>
            <w:b/>
            <w:bCs/>
            <w:noProof/>
          </w:rPr>
          <w:t xml:space="preserve">Invitations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_Toc40263820 \h </w:instrText>
        </w:r>
        <w:r w:rsidR="004A1707">
          <w:rPr>
            <w:noProof/>
            <w:webHidden/>
          </w:rPr>
        </w:r>
        <w:r w:rsidR="004A1707">
          <w:rPr>
            <w:noProof/>
            <w:webHidden/>
          </w:rPr>
          <w:fldChar w:fldCharType="separate"/>
        </w:r>
        <w:r w:rsidR="0001078B">
          <w:rPr>
            <w:noProof/>
            <w:webHidden/>
          </w:rPr>
          <w:t>22</w:t>
        </w:r>
        <w:r w:rsidR="004A1707">
          <w:rPr>
            <w:noProof/>
            <w:webHidden/>
          </w:rPr>
          <w:fldChar w:fldCharType="end"/>
        </w:r>
      </w:hyperlink>
    </w:p>
    <w:p w14:paraId="35FC85FA" w14:textId="52E1967B" w:rsidR="004A1707" w:rsidRDefault="006F0625">
      <w:pPr>
        <w:pStyle w:val="TableofFigures"/>
        <w:tabs>
          <w:tab w:val="right" w:leader="dot" w:pos="9016"/>
        </w:tabs>
        <w:rPr>
          <w:rFonts w:eastAsiaTheme="minorEastAsia"/>
          <w:noProof/>
        </w:rPr>
      </w:pPr>
      <w:hyperlink w:anchor="_Toc40263821" w:history="1">
        <w:r w:rsidR="004A1707" w:rsidRPr="00524B61">
          <w:rPr>
            <w:rStyle w:val="Hyperlink"/>
            <w:rFonts w:ascii="Segoe UI" w:hAnsi="Segoe UI" w:cs="Segoe UI"/>
            <w:noProof/>
          </w:rPr>
          <w:t xml:space="preserve">Figure 18 – The </w:t>
        </w:r>
        <w:r w:rsidR="004A1707" w:rsidRPr="00524B61">
          <w:rPr>
            <w:rStyle w:val="Hyperlink"/>
            <w:rFonts w:ascii="Segoe UI" w:hAnsi="Segoe UI" w:cs="Segoe UI"/>
            <w:b/>
            <w:bCs/>
            <w:noProof/>
          </w:rPr>
          <w:t xml:space="preserve">Create New Invitation </w:t>
        </w:r>
        <w:r w:rsidR="004A1707" w:rsidRPr="00524B61">
          <w:rPr>
            <w:rStyle w:val="Hyperlink"/>
            <w:rFonts w:ascii="Segoe UI" w:hAnsi="Segoe UI" w:cs="Segoe UI"/>
            <w:noProof/>
          </w:rPr>
          <w:t>Screen.</w:t>
        </w:r>
        <w:r w:rsidR="004A1707">
          <w:rPr>
            <w:noProof/>
            <w:webHidden/>
          </w:rPr>
          <w:tab/>
        </w:r>
        <w:r w:rsidR="004A1707">
          <w:rPr>
            <w:noProof/>
            <w:webHidden/>
          </w:rPr>
          <w:fldChar w:fldCharType="begin"/>
        </w:r>
        <w:r w:rsidR="004A1707">
          <w:rPr>
            <w:noProof/>
            <w:webHidden/>
          </w:rPr>
          <w:instrText xml:space="preserve"> PAGEREF _Toc40263821 \h </w:instrText>
        </w:r>
        <w:r w:rsidR="004A1707">
          <w:rPr>
            <w:noProof/>
            <w:webHidden/>
          </w:rPr>
        </w:r>
        <w:r w:rsidR="004A1707">
          <w:rPr>
            <w:noProof/>
            <w:webHidden/>
          </w:rPr>
          <w:fldChar w:fldCharType="separate"/>
        </w:r>
        <w:r w:rsidR="0001078B">
          <w:rPr>
            <w:noProof/>
            <w:webHidden/>
          </w:rPr>
          <w:t>22</w:t>
        </w:r>
        <w:r w:rsidR="004A1707">
          <w:rPr>
            <w:noProof/>
            <w:webHidden/>
          </w:rPr>
          <w:fldChar w:fldCharType="end"/>
        </w:r>
      </w:hyperlink>
    </w:p>
    <w:p w14:paraId="4B48369B" w14:textId="33AC9FCA" w:rsidR="007456A0" w:rsidRPr="00C12CA6" w:rsidRDefault="00B56763" w:rsidP="000F4218">
      <w:pPr>
        <w:jc w:val="both"/>
        <w:rPr>
          <w:rFonts w:ascii="Segoe UI" w:hAnsi="Segoe UI" w:cs="Segoe UI"/>
          <w:sz w:val="6"/>
          <w:szCs w:val="6"/>
        </w:rPr>
      </w:pPr>
      <w:r>
        <w:rPr>
          <w:rFonts w:ascii="Segoe UI" w:hAnsi="Segoe UI" w:cs="Segoe UI"/>
        </w:rPr>
        <w:fldChar w:fldCharType="end"/>
      </w:r>
    </w:p>
    <w:p w14:paraId="7C2131CC" w14:textId="4AED52CC" w:rsidR="00571E58" w:rsidRPr="007C2085" w:rsidRDefault="00571E58" w:rsidP="00BC77F1">
      <w:pPr>
        <w:pStyle w:val="Heading10"/>
      </w:pPr>
      <w:bookmarkStart w:id="10" w:name="_Toc96412640"/>
      <w:r>
        <w:rPr>
          <w:rFonts w:ascii="Segoe UI" w:hAnsi="Segoe UI" w:cs="Segoe UI"/>
        </w:rPr>
        <w:t>iii</w:t>
      </w:r>
      <w:r>
        <w:rPr>
          <w:rFonts w:ascii="Segoe UI" w:hAnsi="Segoe UI" w:cs="Segoe UI"/>
        </w:rPr>
        <w:tab/>
      </w:r>
      <w:r w:rsidR="00422F1A" w:rsidRPr="00422F1A">
        <w:rPr>
          <w:rFonts w:ascii="Segoe UI" w:hAnsi="Segoe UI" w:cs="Segoe UI"/>
        </w:rPr>
        <w:t>Glossary</w:t>
      </w:r>
      <w:bookmarkEnd w:id="10"/>
    </w:p>
    <w:tbl>
      <w:tblPr>
        <w:tblW w:w="9286" w:type="dxa"/>
        <w:tblBorders>
          <w:insideH w:val="single" w:sz="6" w:space="0" w:color="D9D9D9" w:themeColor="background1" w:themeShade="D9"/>
        </w:tblBorders>
        <w:tblLayout w:type="fixed"/>
        <w:tblLook w:val="04A0" w:firstRow="1" w:lastRow="0" w:firstColumn="1" w:lastColumn="0" w:noHBand="0" w:noVBand="1"/>
      </w:tblPr>
      <w:tblGrid>
        <w:gridCol w:w="1041"/>
        <w:gridCol w:w="3472"/>
        <w:gridCol w:w="236"/>
        <w:gridCol w:w="71"/>
        <w:gridCol w:w="730"/>
        <w:gridCol w:w="120"/>
        <w:gridCol w:w="3402"/>
        <w:gridCol w:w="94"/>
        <w:gridCol w:w="120"/>
      </w:tblGrid>
      <w:tr w:rsidR="0040207F" w:rsidRPr="004C0959" w14:paraId="59410356" w14:textId="3CF606CB" w:rsidTr="00CC1B4F">
        <w:trPr>
          <w:gridAfter w:val="1"/>
          <w:wAfter w:w="120" w:type="dxa"/>
          <w:trHeight w:val="285"/>
        </w:trPr>
        <w:tc>
          <w:tcPr>
            <w:tcW w:w="1041" w:type="dxa"/>
            <w:tcBorders>
              <w:top w:val="nil"/>
              <w:bottom w:val="single" w:sz="6" w:space="0" w:color="D9D9D9" w:themeColor="background1" w:themeShade="D9"/>
            </w:tcBorders>
            <w:shd w:val="clear" w:color="auto" w:fill="auto"/>
            <w:noWrap/>
            <w:hideMark/>
          </w:tcPr>
          <w:p w14:paraId="729F9CBE" w14:textId="77777777"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CA</w:t>
            </w:r>
          </w:p>
        </w:tc>
        <w:tc>
          <w:tcPr>
            <w:tcW w:w="3472" w:type="dxa"/>
            <w:tcBorders>
              <w:top w:val="nil"/>
              <w:bottom w:val="single" w:sz="6" w:space="0" w:color="D9D9D9" w:themeColor="background1" w:themeShade="D9"/>
              <w:right w:val="single" w:sz="8" w:space="0" w:color="BFBFBF" w:themeColor="background1" w:themeShade="BF"/>
            </w:tcBorders>
            <w:shd w:val="clear" w:color="auto" w:fill="auto"/>
            <w:noWrap/>
            <w:hideMark/>
          </w:tcPr>
          <w:p w14:paraId="704D1C3B" w14:textId="7777777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Contracting Authority</w:t>
            </w:r>
          </w:p>
        </w:tc>
        <w:tc>
          <w:tcPr>
            <w:tcW w:w="1037" w:type="dxa"/>
            <w:gridSpan w:val="3"/>
            <w:tcBorders>
              <w:top w:val="nil"/>
              <w:left w:val="single" w:sz="8" w:space="0" w:color="BFBFBF" w:themeColor="background1" w:themeShade="BF"/>
              <w:bottom w:val="single" w:sz="6" w:space="0" w:color="D9D9D9" w:themeColor="background1" w:themeShade="D9"/>
            </w:tcBorders>
          </w:tcPr>
          <w:p w14:paraId="13FEF111" w14:textId="0D8E46E3" w:rsidR="0040207F" w:rsidRPr="003132F9" w:rsidRDefault="0040207F" w:rsidP="0040207F">
            <w:pPr>
              <w:spacing w:after="0" w:line="240" w:lineRule="auto"/>
              <w:jc w:val="right"/>
              <w:rPr>
                <w:rFonts w:ascii="Segoe UI" w:eastAsia="Times New Roman" w:hAnsi="Segoe UI" w:cs="Segoe UI"/>
                <w:b/>
                <w:bCs/>
                <w:color w:val="000000"/>
                <w:sz w:val="20"/>
                <w:szCs w:val="20"/>
                <w:highlight w:val="yellow"/>
              </w:rPr>
            </w:pPr>
            <w:r w:rsidRPr="00114591">
              <w:rPr>
                <w:rFonts w:ascii="Segoe UI" w:eastAsia="Times New Roman" w:hAnsi="Segoe UI" w:cs="Segoe UI"/>
                <w:b/>
                <w:bCs/>
                <w:color w:val="000000"/>
                <w:sz w:val="20"/>
                <w:szCs w:val="20"/>
              </w:rPr>
              <w:t>MPU</w:t>
            </w:r>
          </w:p>
        </w:tc>
        <w:tc>
          <w:tcPr>
            <w:tcW w:w="3616" w:type="dxa"/>
            <w:gridSpan w:val="3"/>
            <w:tcBorders>
              <w:top w:val="nil"/>
              <w:bottom w:val="single" w:sz="6" w:space="0" w:color="D9D9D9" w:themeColor="background1" w:themeShade="D9"/>
            </w:tcBorders>
          </w:tcPr>
          <w:p w14:paraId="456F64C0" w14:textId="26421FB9" w:rsidR="0040207F" w:rsidRPr="00BC77F1" w:rsidRDefault="0040207F" w:rsidP="0040207F">
            <w:pPr>
              <w:spacing w:after="0" w:line="240" w:lineRule="auto"/>
              <w:rPr>
                <w:rFonts w:ascii="Segoe UI" w:eastAsia="Times New Roman" w:hAnsi="Segoe UI" w:cs="Segoe UI"/>
                <w:color w:val="000000"/>
                <w:sz w:val="20"/>
                <w:szCs w:val="20"/>
              </w:rPr>
            </w:pPr>
            <w:r w:rsidRPr="00114591">
              <w:rPr>
                <w:rFonts w:ascii="Segoe UI" w:eastAsia="Times New Roman" w:hAnsi="Segoe UI" w:cs="Segoe UI"/>
                <w:color w:val="000000"/>
                <w:sz w:val="20"/>
                <w:szCs w:val="20"/>
              </w:rPr>
              <w:t>Ministerial Procurement Unit</w:t>
            </w:r>
          </w:p>
        </w:tc>
      </w:tr>
      <w:tr w:rsidR="0040207F" w:rsidRPr="004C0959" w14:paraId="63B7CEDD" w14:textId="5D78ECC5" w:rsidTr="00CC1B4F">
        <w:trPr>
          <w:gridAfter w:val="1"/>
          <w:wAfter w:w="120" w:type="dxa"/>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hideMark/>
          </w:tcPr>
          <w:p w14:paraId="2E29D67B" w14:textId="77777777" w:rsidR="0040207F" w:rsidRPr="007C2085" w:rsidRDefault="0040207F" w:rsidP="0040207F">
            <w:pPr>
              <w:spacing w:after="0" w:line="240" w:lineRule="auto"/>
              <w:jc w:val="right"/>
              <w:rPr>
                <w:rFonts w:ascii="Segoe UI" w:eastAsia="Times New Roman" w:hAnsi="Segoe UI" w:cs="Segoe UI"/>
                <w:b/>
                <w:bCs/>
                <w:color w:val="000000"/>
                <w:sz w:val="20"/>
                <w:szCs w:val="20"/>
              </w:rPr>
            </w:pPr>
            <w:proofErr w:type="spellStart"/>
            <w:r w:rsidRPr="007C2085">
              <w:rPr>
                <w:rFonts w:ascii="Segoe UI" w:eastAsia="Times New Roman" w:hAnsi="Segoe UI" w:cs="Segoe UI"/>
                <w:b/>
                <w:bCs/>
                <w:color w:val="000000"/>
                <w:sz w:val="20"/>
                <w:szCs w:val="20"/>
              </w:rPr>
              <w:t>CfT</w:t>
            </w:r>
            <w:proofErr w:type="spellEnd"/>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hideMark/>
          </w:tcPr>
          <w:p w14:paraId="1615F72A" w14:textId="7777777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Call for Tenders</w:t>
            </w:r>
          </w:p>
        </w:tc>
        <w:tc>
          <w:tcPr>
            <w:tcW w:w="1037" w:type="dxa"/>
            <w:gridSpan w:val="3"/>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6BE8A26F" w14:textId="38CA1DC7" w:rsidR="0040207F" w:rsidRPr="007C2085" w:rsidRDefault="0040207F" w:rsidP="0040207F">
            <w:pPr>
              <w:spacing w:after="0" w:line="240" w:lineRule="auto"/>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OEM</w:t>
            </w:r>
          </w:p>
        </w:tc>
        <w:tc>
          <w:tcPr>
            <w:tcW w:w="3616" w:type="dxa"/>
            <w:gridSpan w:val="3"/>
            <w:tcBorders>
              <w:top w:val="single" w:sz="6" w:space="0" w:color="D9D9D9" w:themeColor="background1" w:themeShade="D9"/>
              <w:bottom w:val="single" w:sz="6" w:space="0" w:color="D9D9D9" w:themeColor="background1" w:themeShade="D9"/>
            </w:tcBorders>
          </w:tcPr>
          <w:p w14:paraId="0320254D" w14:textId="45B02307" w:rsidR="0040207F" w:rsidRPr="007C2085" w:rsidRDefault="0040207F" w:rsidP="0040207F">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Original Equipment Manufacturer</w:t>
            </w:r>
          </w:p>
        </w:tc>
      </w:tr>
      <w:tr w:rsidR="0040207F" w:rsidRPr="004C0959" w14:paraId="59E31573" w14:textId="0343A563" w:rsidTr="00CC1B4F">
        <w:trPr>
          <w:gridAfter w:val="1"/>
          <w:wAfter w:w="120" w:type="dxa"/>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hideMark/>
          </w:tcPr>
          <w:p w14:paraId="1D87CE80" w14:textId="77777777"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CPB</w:t>
            </w:r>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hideMark/>
          </w:tcPr>
          <w:p w14:paraId="7E09D2A6" w14:textId="7777777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Central Purchasing Body</w:t>
            </w:r>
          </w:p>
        </w:tc>
        <w:tc>
          <w:tcPr>
            <w:tcW w:w="1037" w:type="dxa"/>
            <w:gridSpan w:val="3"/>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30748CC3" w14:textId="5FCA6CCC"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OPM</w:t>
            </w:r>
          </w:p>
        </w:tc>
        <w:tc>
          <w:tcPr>
            <w:tcW w:w="3616" w:type="dxa"/>
            <w:gridSpan w:val="3"/>
            <w:tcBorders>
              <w:top w:val="single" w:sz="6" w:space="0" w:color="D9D9D9" w:themeColor="background1" w:themeShade="D9"/>
              <w:bottom w:val="single" w:sz="6" w:space="0" w:color="D9D9D9" w:themeColor="background1" w:themeShade="D9"/>
            </w:tcBorders>
          </w:tcPr>
          <w:p w14:paraId="552C7319" w14:textId="6A399C28"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Office of the Prime Minister</w:t>
            </w:r>
          </w:p>
        </w:tc>
      </w:tr>
      <w:tr w:rsidR="0040207F" w:rsidRPr="004C0959" w14:paraId="6FC16B17" w14:textId="25487666" w:rsidTr="00CC1B4F">
        <w:trPr>
          <w:gridAfter w:val="1"/>
          <w:wAfter w:w="120" w:type="dxa"/>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hideMark/>
          </w:tcPr>
          <w:p w14:paraId="77BAD363" w14:textId="77777777"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CPV</w:t>
            </w:r>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hideMark/>
          </w:tcPr>
          <w:p w14:paraId="554C6B68" w14:textId="7777777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Common Procurement Vocabulary</w:t>
            </w:r>
          </w:p>
        </w:tc>
        <w:tc>
          <w:tcPr>
            <w:tcW w:w="1037" w:type="dxa"/>
            <w:gridSpan w:val="3"/>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40E592CF" w14:textId="735DCA00"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PCRB</w:t>
            </w:r>
          </w:p>
        </w:tc>
        <w:tc>
          <w:tcPr>
            <w:tcW w:w="3616" w:type="dxa"/>
            <w:gridSpan w:val="3"/>
            <w:tcBorders>
              <w:top w:val="single" w:sz="6" w:space="0" w:color="D9D9D9" w:themeColor="background1" w:themeShade="D9"/>
              <w:bottom w:val="single" w:sz="6" w:space="0" w:color="D9D9D9" w:themeColor="background1" w:themeShade="D9"/>
            </w:tcBorders>
          </w:tcPr>
          <w:p w14:paraId="67F2DD9A" w14:textId="2EDAE499"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Public Contracts Review Board</w:t>
            </w:r>
          </w:p>
        </w:tc>
      </w:tr>
      <w:tr w:rsidR="0040207F" w:rsidRPr="004C0959" w14:paraId="30B9C980" w14:textId="6B2C3FC6" w:rsidTr="00CC1B4F">
        <w:trPr>
          <w:gridAfter w:val="1"/>
          <w:wAfter w:w="120" w:type="dxa"/>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hideMark/>
          </w:tcPr>
          <w:p w14:paraId="6A364A4A" w14:textId="77777777"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DCC</w:t>
            </w:r>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hideMark/>
          </w:tcPr>
          <w:p w14:paraId="3FCCD951" w14:textId="7777777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Departmental Contracts Committee</w:t>
            </w:r>
          </w:p>
        </w:tc>
        <w:tc>
          <w:tcPr>
            <w:tcW w:w="1037" w:type="dxa"/>
            <w:gridSpan w:val="3"/>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5B55F67D" w14:textId="50759FE3" w:rsidR="0040207F" w:rsidRPr="007C2085" w:rsidRDefault="0040207F" w:rsidP="0040207F">
            <w:pPr>
              <w:spacing w:after="0" w:line="240" w:lineRule="auto"/>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PPR</w:t>
            </w:r>
          </w:p>
        </w:tc>
        <w:tc>
          <w:tcPr>
            <w:tcW w:w="3616" w:type="dxa"/>
            <w:gridSpan w:val="3"/>
            <w:tcBorders>
              <w:top w:val="single" w:sz="6" w:space="0" w:color="D9D9D9" w:themeColor="background1" w:themeShade="D9"/>
              <w:bottom w:val="single" w:sz="6" w:space="0" w:color="D9D9D9" w:themeColor="background1" w:themeShade="D9"/>
            </w:tcBorders>
          </w:tcPr>
          <w:p w14:paraId="1B977F2D" w14:textId="34BD2AEB" w:rsidR="0040207F" w:rsidRPr="007C2085" w:rsidRDefault="0040207F" w:rsidP="0040207F">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Public Procurement Regulations</w:t>
            </w:r>
          </w:p>
        </w:tc>
      </w:tr>
      <w:tr w:rsidR="0040207F" w:rsidRPr="004C0959" w14:paraId="723ECF34" w14:textId="1DF698B9" w:rsidTr="00CC1B4F">
        <w:trPr>
          <w:gridAfter w:val="1"/>
          <w:wAfter w:w="120" w:type="dxa"/>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hideMark/>
          </w:tcPr>
          <w:p w14:paraId="6273FB81" w14:textId="77777777" w:rsidR="0040207F" w:rsidRPr="007C2085" w:rsidRDefault="0040207F" w:rsidP="0040207F">
            <w:pPr>
              <w:spacing w:after="0" w:line="240" w:lineRule="auto"/>
              <w:jc w:val="right"/>
              <w:rPr>
                <w:rFonts w:ascii="Segoe UI" w:eastAsia="Times New Roman" w:hAnsi="Segoe UI" w:cs="Segoe UI"/>
                <w:b/>
                <w:bCs/>
                <w:color w:val="000000"/>
                <w:sz w:val="20"/>
                <w:szCs w:val="20"/>
              </w:rPr>
            </w:pPr>
            <w:proofErr w:type="spellStart"/>
            <w:r w:rsidRPr="007C2085">
              <w:rPr>
                <w:rFonts w:ascii="Segoe UI" w:eastAsia="Times New Roman" w:hAnsi="Segoe UI" w:cs="Segoe UI"/>
                <w:b/>
                <w:bCs/>
                <w:color w:val="000000"/>
                <w:sz w:val="20"/>
                <w:szCs w:val="20"/>
              </w:rPr>
              <w:t>DoC</w:t>
            </w:r>
            <w:proofErr w:type="spellEnd"/>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hideMark/>
          </w:tcPr>
          <w:p w14:paraId="1684730F" w14:textId="7777777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Department of Contracts</w:t>
            </w:r>
          </w:p>
        </w:tc>
        <w:tc>
          <w:tcPr>
            <w:tcW w:w="1037" w:type="dxa"/>
            <w:gridSpan w:val="3"/>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5EF756D5" w14:textId="11059EB7"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PO</w:t>
            </w:r>
          </w:p>
        </w:tc>
        <w:tc>
          <w:tcPr>
            <w:tcW w:w="3616" w:type="dxa"/>
            <w:gridSpan w:val="3"/>
            <w:tcBorders>
              <w:top w:val="single" w:sz="6" w:space="0" w:color="D9D9D9" w:themeColor="background1" w:themeShade="D9"/>
              <w:bottom w:val="single" w:sz="6" w:space="0" w:color="D9D9D9" w:themeColor="background1" w:themeShade="D9"/>
            </w:tcBorders>
          </w:tcPr>
          <w:p w14:paraId="184DAD9A" w14:textId="2575B52D"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Purchase Order</w:t>
            </w:r>
          </w:p>
        </w:tc>
      </w:tr>
      <w:tr w:rsidR="0040207F" w:rsidRPr="004C0959" w14:paraId="15ADBEA2" w14:textId="7709AFDA" w:rsidTr="00CC1B4F">
        <w:trPr>
          <w:gridAfter w:val="1"/>
          <w:wAfter w:w="120" w:type="dxa"/>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hideMark/>
          </w:tcPr>
          <w:p w14:paraId="6E9FE60A" w14:textId="77777777"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DPS</w:t>
            </w:r>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hideMark/>
          </w:tcPr>
          <w:p w14:paraId="0748FA0F" w14:textId="7777777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Dynamic Purchasing System</w:t>
            </w:r>
          </w:p>
        </w:tc>
        <w:tc>
          <w:tcPr>
            <w:tcW w:w="1037" w:type="dxa"/>
            <w:gridSpan w:val="3"/>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7521C32F" w14:textId="2F3FA2C4" w:rsidR="0040207F" w:rsidRPr="007C2085" w:rsidRDefault="0040207F" w:rsidP="0040207F">
            <w:pPr>
              <w:spacing w:after="0" w:line="240" w:lineRule="auto"/>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P</w:t>
            </w:r>
            <w:r w:rsidRPr="007C2085">
              <w:rPr>
                <w:rFonts w:ascii="Segoe UI" w:eastAsia="Times New Roman" w:hAnsi="Segoe UI" w:cs="Segoe UI"/>
                <w:b/>
                <w:bCs/>
                <w:color w:val="000000"/>
                <w:sz w:val="20"/>
                <w:szCs w:val="20"/>
              </w:rPr>
              <w:t>OF</w:t>
            </w:r>
          </w:p>
        </w:tc>
        <w:tc>
          <w:tcPr>
            <w:tcW w:w="3616" w:type="dxa"/>
            <w:gridSpan w:val="3"/>
            <w:tcBorders>
              <w:top w:val="single" w:sz="6" w:space="0" w:color="D9D9D9" w:themeColor="background1" w:themeShade="D9"/>
              <w:bottom w:val="single" w:sz="6" w:space="0" w:color="D9D9D9" w:themeColor="background1" w:themeShade="D9"/>
            </w:tcBorders>
          </w:tcPr>
          <w:p w14:paraId="49AC4644" w14:textId="00C1CE12" w:rsidR="0040207F" w:rsidRPr="007C2085" w:rsidRDefault="0040207F" w:rsidP="0040207F">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Procurement</w:t>
            </w:r>
            <w:r w:rsidRPr="007C2085">
              <w:rPr>
                <w:rFonts w:ascii="Segoe UI" w:eastAsia="Times New Roman" w:hAnsi="Segoe UI" w:cs="Segoe UI"/>
                <w:color w:val="000000"/>
                <w:sz w:val="20"/>
                <w:szCs w:val="20"/>
              </w:rPr>
              <w:t xml:space="preserve"> Originators Form</w:t>
            </w:r>
          </w:p>
        </w:tc>
      </w:tr>
      <w:tr w:rsidR="0040207F" w:rsidRPr="004C0959" w14:paraId="5AB7EB32" w14:textId="4C3E2B60" w:rsidTr="00CC1B4F">
        <w:trPr>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hideMark/>
          </w:tcPr>
          <w:p w14:paraId="457714A2" w14:textId="77777777"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EO</w:t>
            </w:r>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hideMark/>
          </w:tcPr>
          <w:p w14:paraId="045F6525" w14:textId="7777777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Economic Operator</w:t>
            </w:r>
          </w:p>
        </w:tc>
        <w:tc>
          <w:tcPr>
            <w:tcW w:w="307" w:type="dxa"/>
            <w:gridSpan w:val="2"/>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4B77DB2E" w14:textId="6D3B7AC9" w:rsidR="0040207F" w:rsidRPr="007C2085" w:rsidRDefault="0040207F" w:rsidP="0040207F">
            <w:pPr>
              <w:spacing w:after="0" w:line="240" w:lineRule="auto"/>
              <w:jc w:val="right"/>
              <w:rPr>
                <w:rFonts w:ascii="Segoe UI" w:eastAsia="Times New Roman" w:hAnsi="Segoe UI" w:cs="Segoe UI"/>
                <w:b/>
                <w:bCs/>
                <w:color w:val="000000"/>
                <w:sz w:val="20"/>
                <w:szCs w:val="20"/>
              </w:rPr>
            </w:pPr>
          </w:p>
        </w:tc>
        <w:tc>
          <w:tcPr>
            <w:tcW w:w="850" w:type="dxa"/>
            <w:gridSpan w:val="2"/>
            <w:tcBorders>
              <w:top w:val="single" w:sz="6" w:space="0" w:color="D9D9D9" w:themeColor="background1" w:themeShade="D9"/>
              <w:bottom w:val="single" w:sz="6" w:space="0" w:color="D9D9D9" w:themeColor="background1" w:themeShade="D9"/>
            </w:tcBorders>
          </w:tcPr>
          <w:p w14:paraId="1F1E477B" w14:textId="7891945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b/>
                <w:bCs/>
                <w:color w:val="000000"/>
                <w:sz w:val="20"/>
                <w:szCs w:val="20"/>
              </w:rPr>
              <w:t>PO/ES</w:t>
            </w:r>
          </w:p>
        </w:tc>
        <w:tc>
          <w:tcPr>
            <w:tcW w:w="3616" w:type="dxa"/>
            <w:gridSpan w:val="3"/>
          </w:tcPr>
          <w:p w14:paraId="0812D07B" w14:textId="55E52440" w:rsidR="0040207F" w:rsidRPr="004C0959" w:rsidRDefault="0040207F" w:rsidP="0040207F">
            <w:r w:rsidRPr="007C2085">
              <w:rPr>
                <w:rFonts w:ascii="Segoe UI" w:eastAsia="Times New Roman" w:hAnsi="Segoe UI" w:cs="Segoe UI"/>
                <w:color w:val="000000"/>
                <w:sz w:val="20"/>
                <w:szCs w:val="20"/>
              </w:rPr>
              <w:t>Purchasing Officer/Evaluation Staff</w:t>
            </w:r>
          </w:p>
        </w:tc>
      </w:tr>
      <w:tr w:rsidR="0040207F" w:rsidRPr="004C0959" w14:paraId="421DC66A" w14:textId="604B9F61" w:rsidTr="00CC1B4F">
        <w:trPr>
          <w:gridAfter w:val="2"/>
          <w:wAfter w:w="214" w:type="dxa"/>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hideMark/>
          </w:tcPr>
          <w:p w14:paraId="5CC6C430" w14:textId="77777777"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EPPS</w:t>
            </w:r>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hideMark/>
          </w:tcPr>
          <w:p w14:paraId="50615C46" w14:textId="7777777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Electronic Public Procurement System</w:t>
            </w:r>
          </w:p>
        </w:tc>
        <w:tc>
          <w:tcPr>
            <w:tcW w:w="236" w:type="dxa"/>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015D56A2" w14:textId="0FC01041" w:rsidR="0040207F" w:rsidRPr="007C2085" w:rsidRDefault="0040207F" w:rsidP="0040207F">
            <w:pPr>
              <w:spacing w:after="0" w:line="240" w:lineRule="auto"/>
              <w:jc w:val="right"/>
              <w:rPr>
                <w:rFonts w:ascii="Segoe UI" w:eastAsia="Times New Roman" w:hAnsi="Segoe UI" w:cs="Segoe UI"/>
                <w:b/>
                <w:bCs/>
                <w:color w:val="000000"/>
                <w:sz w:val="20"/>
                <w:szCs w:val="20"/>
              </w:rPr>
            </w:pPr>
          </w:p>
        </w:tc>
        <w:tc>
          <w:tcPr>
            <w:tcW w:w="921" w:type="dxa"/>
            <w:gridSpan w:val="3"/>
            <w:tcBorders>
              <w:top w:val="single" w:sz="6" w:space="0" w:color="D9D9D9" w:themeColor="background1" w:themeShade="D9"/>
              <w:bottom w:val="single" w:sz="6" w:space="0" w:color="D9D9D9" w:themeColor="background1" w:themeShade="D9"/>
            </w:tcBorders>
          </w:tcPr>
          <w:p w14:paraId="5ACC5F75" w14:textId="0FE47FCB" w:rsidR="0040207F" w:rsidRPr="007C2085" w:rsidRDefault="0040207F" w:rsidP="0040207F">
            <w:pPr>
              <w:spacing w:after="0" w:line="240" w:lineRule="auto"/>
              <w:rPr>
                <w:rFonts w:ascii="Segoe UI" w:eastAsia="Times New Roman" w:hAnsi="Segoe UI" w:cs="Segoe UI"/>
                <w:color w:val="000000"/>
                <w:sz w:val="20"/>
                <w:szCs w:val="20"/>
              </w:rPr>
            </w:pPr>
            <w:r w:rsidRPr="000E7746">
              <w:rPr>
                <w:rFonts w:ascii="Segoe UI" w:eastAsia="Times New Roman" w:hAnsi="Segoe UI" w:cs="Segoe UI"/>
                <w:b/>
                <w:bCs/>
                <w:color w:val="000000"/>
                <w:sz w:val="18"/>
                <w:szCs w:val="18"/>
              </w:rPr>
              <w:t>PO/ESR</w:t>
            </w:r>
          </w:p>
        </w:tc>
        <w:tc>
          <w:tcPr>
            <w:tcW w:w="3402" w:type="dxa"/>
          </w:tcPr>
          <w:p w14:paraId="502E2A59" w14:textId="24468A2E" w:rsidR="0040207F" w:rsidRPr="004C0959" w:rsidRDefault="0040207F" w:rsidP="0040207F">
            <w:r w:rsidRPr="007C2085">
              <w:rPr>
                <w:rFonts w:ascii="Segoe UI" w:eastAsia="Times New Roman" w:hAnsi="Segoe UI" w:cs="Segoe UI"/>
                <w:color w:val="000000"/>
                <w:sz w:val="20"/>
                <w:szCs w:val="20"/>
              </w:rPr>
              <w:t>Purchasing Officer/Evaluation Staff-Responsible</w:t>
            </w:r>
          </w:p>
        </w:tc>
      </w:tr>
      <w:tr w:rsidR="0040207F" w:rsidRPr="004C0959" w14:paraId="19B41C77" w14:textId="69096D67" w:rsidTr="00CC1B4F">
        <w:trPr>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tcPr>
          <w:p w14:paraId="0B51BA4F" w14:textId="6A422459" w:rsidR="0040207F" w:rsidRPr="007C2085" w:rsidRDefault="0040207F" w:rsidP="0040207F">
            <w:pPr>
              <w:spacing w:after="0" w:line="240" w:lineRule="auto"/>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GDPR</w:t>
            </w:r>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tcPr>
          <w:p w14:paraId="59652E75" w14:textId="0679624C" w:rsidR="0040207F" w:rsidRPr="007C2085" w:rsidRDefault="0040207F" w:rsidP="0040207F">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General Data Protection Regulation</w:t>
            </w:r>
          </w:p>
        </w:tc>
        <w:tc>
          <w:tcPr>
            <w:tcW w:w="236" w:type="dxa"/>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18DDE687" w14:textId="62E166C6" w:rsidR="0040207F" w:rsidRPr="007C2085" w:rsidRDefault="0040207F" w:rsidP="0040207F">
            <w:pPr>
              <w:spacing w:after="0" w:line="240" w:lineRule="auto"/>
              <w:jc w:val="right"/>
              <w:rPr>
                <w:rFonts w:ascii="Segoe UI" w:eastAsia="Times New Roman" w:hAnsi="Segoe UI" w:cs="Segoe UI"/>
                <w:b/>
                <w:bCs/>
                <w:color w:val="000000"/>
                <w:sz w:val="20"/>
                <w:szCs w:val="20"/>
              </w:rPr>
            </w:pPr>
          </w:p>
        </w:tc>
        <w:tc>
          <w:tcPr>
            <w:tcW w:w="921" w:type="dxa"/>
            <w:gridSpan w:val="3"/>
            <w:tcBorders>
              <w:top w:val="single" w:sz="6" w:space="0" w:color="D9D9D9" w:themeColor="background1" w:themeShade="D9"/>
              <w:bottom w:val="single" w:sz="6" w:space="0" w:color="D9D9D9" w:themeColor="background1" w:themeShade="D9"/>
            </w:tcBorders>
          </w:tcPr>
          <w:p w14:paraId="057170D5" w14:textId="5B5123B6"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b/>
                <w:bCs/>
                <w:color w:val="000000"/>
                <w:sz w:val="20"/>
                <w:szCs w:val="20"/>
              </w:rPr>
              <w:t>PO/OS</w:t>
            </w:r>
          </w:p>
        </w:tc>
        <w:tc>
          <w:tcPr>
            <w:tcW w:w="3616" w:type="dxa"/>
            <w:gridSpan w:val="3"/>
          </w:tcPr>
          <w:p w14:paraId="29B6F7EA" w14:textId="4D7BAC16" w:rsidR="0040207F" w:rsidRPr="004C0959" w:rsidRDefault="0040207F" w:rsidP="0040207F">
            <w:r w:rsidRPr="007C2085">
              <w:rPr>
                <w:rFonts w:ascii="Segoe UI" w:eastAsia="Times New Roman" w:hAnsi="Segoe UI" w:cs="Segoe UI"/>
                <w:color w:val="000000"/>
                <w:sz w:val="20"/>
                <w:szCs w:val="20"/>
              </w:rPr>
              <w:t>Purchasing Officer/Opening Staff</w:t>
            </w:r>
          </w:p>
        </w:tc>
      </w:tr>
      <w:tr w:rsidR="0040207F" w:rsidRPr="004C0959" w14:paraId="6FA3B078" w14:textId="40984DBA" w:rsidTr="00CC1B4F">
        <w:trPr>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tcPr>
          <w:p w14:paraId="2DB4D287" w14:textId="0A73DC06"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GPP</w:t>
            </w:r>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tcPr>
          <w:p w14:paraId="0CFD61F5" w14:textId="19CC7ED7"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Green Public Procurement</w:t>
            </w:r>
          </w:p>
        </w:tc>
        <w:tc>
          <w:tcPr>
            <w:tcW w:w="1157" w:type="dxa"/>
            <w:gridSpan w:val="4"/>
          </w:tcPr>
          <w:p w14:paraId="2DEAAFDD" w14:textId="7846B283" w:rsidR="0040207F" w:rsidRPr="004C0959" w:rsidRDefault="0040207F" w:rsidP="00BC77F1">
            <w:pPr>
              <w:ind w:left="58"/>
            </w:pPr>
            <w:r>
              <w:rPr>
                <w:rFonts w:ascii="Segoe UI" w:eastAsia="Times New Roman" w:hAnsi="Segoe UI" w:cs="Segoe UI"/>
                <w:b/>
                <w:bCs/>
                <w:color w:val="000000"/>
                <w:sz w:val="20"/>
                <w:szCs w:val="20"/>
              </w:rPr>
              <w:t xml:space="preserve">       SPD</w:t>
            </w:r>
          </w:p>
        </w:tc>
        <w:tc>
          <w:tcPr>
            <w:tcW w:w="3616" w:type="dxa"/>
            <w:gridSpan w:val="3"/>
          </w:tcPr>
          <w:p w14:paraId="1F697C37" w14:textId="63EDFC7B" w:rsidR="0040207F" w:rsidRPr="004C0959" w:rsidRDefault="0040207F">
            <w:r>
              <w:rPr>
                <w:rFonts w:ascii="Segoe UI" w:eastAsia="Times New Roman" w:hAnsi="Segoe UI" w:cs="Segoe UI"/>
                <w:color w:val="000000"/>
                <w:sz w:val="20"/>
                <w:szCs w:val="20"/>
              </w:rPr>
              <w:t>Sectoral Procurement Directorate</w:t>
            </w:r>
          </w:p>
        </w:tc>
      </w:tr>
      <w:tr w:rsidR="0040207F" w:rsidRPr="004C0959" w14:paraId="51AAF1C8" w14:textId="77777777" w:rsidTr="00CC1B4F">
        <w:trPr>
          <w:gridAfter w:val="1"/>
          <w:wAfter w:w="120" w:type="dxa"/>
          <w:trHeight w:val="285"/>
        </w:trPr>
        <w:tc>
          <w:tcPr>
            <w:tcW w:w="1041" w:type="dxa"/>
            <w:tcBorders>
              <w:top w:val="single" w:sz="6" w:space="0" w:color="D9D9D9" w:themeColor="background1" w:themeShade="D9"/>
              <w:bottom w:val="single" w:sz="6" w:space="0" w:color="D9D9D9" w:themeColor="background1" w:themeShade="D9"/>
            </w:tcBorders>
            <w:shd w:val="clear" w:color="auto" w:fill="auto"/>
            <w:noWrap/>
          </w:tcPr>
          <w:p w14:paraId="5DBB6F70" w14:textId="151A8300" w:rsidR="0040207F" w:rsidRPr="007C2085" w:rsidRDefault="0040207F" w:rsidP="0040207F">
            <w:pPr>
              <w:spacing w:after="0" w:line="240" w:lineRule="auto"/>
              <w:jc w:val="right"/>
              <w:rPr>
                <w:rFonts w:ascii="Segoe UI" w:eastAsia="Times New Roman" w:hAnsi="Segoe UI" w:cs="Segoe UI"/>
                <w:b/>
                <w:bCs/>
                <w:color w:val="000000"/>
                <w:sz w:val="20"/>
                <w:szCs w:val="20"/>
              </w:rPr>
            </w:pPr>
            <w:proofErr w:type="spellStart"/>
            <w:r w:rsidRPr="007C2085">
              <w:rPr>
                <w:rFonts w:ascii="Segoe UI" w:eastAsia="Times New Roman" w:hAnsi="Segoe UI" w:cs="Segoe UI"/>
                <w:b/>
                <w:bCs/>
                <w:color w:val="000000"/>
                <w:sz w:val="20"/>
                <w:szCs w:val="20"/>
              </w:rPr>
              <w:t>LoE</w:t>
            </w:r>
            <w:proofErr w:type="spellEnd"/>
          </w:p>
        </w:tc>
        <w:tc>
          <w:tcPr>
            <w:tcW w:w="3472" w:type="dxa"/>
            <w:tcBorders>
              <w:top w:val="single" w:sz="6" w:space="0" w:color="D9D9D9" w:themeColor="background1" w:themeShade="D9"/>
              <w:bottom w:val="single" w:sz="6" w:space="0" w:color="D9D9D9" w:themeColor="background1" w:themeShade="D9"/>
              <w:right w:val="single" w:sz="8" w:space="0" w:color="BFBFBF" w:themeColor="background1" w:themeShade="BF"/>
            </w:tcBorders>
            <w:shd w:val="clear" w:color="auto" w:fill="auto"/>
            <w:noWrap/>
          </w:tcPr>
          <w:p w14:paraId="7AAF0256" w14:textId="35205DF5"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Letter of Engagement</w:t>
            </w:r>
          </w:p>
        </w:tc>
        <w:tc>
          <w:tcPr>
            <w:tcW w:w="1037" w:type="dxa"/>
            <w:gridSpan w:val="3"/>
            <w:tcBorders>
              <w:top w:val="single" w:sz="6" w:space="0" w:color="D9D9D9" w:themeColor="background1" w:themeShade="D9"/>
              <w:left w:val="single" w:sz="8" w:space="0" w:color="BFBFBF" w:themeColor="background1" w:themeShade="BF"/>
              <w:bottom w:val="single" w:sz="6" w:space="0" w:color="D9D9D9" w:themeColor="background1" w:themeShade="D9"/>
            </w:tcBorders>
          </w:tcPr>
          <w:p w14:paraId="26F9979A" w14:textId="574D64C1"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SC</w:t>
            </w:r>
          </w:p>
        </w:tc>
        <w:tc>
          <w:tcPr>
            <w:tcW w:w="3616" w:type="dxa"/>
            <w:gridSpan w:val="3"/>
            <w:tcBorders>
              <w:top w:val="single" w:sz="6" w:space="0" w:color="D9D9D9" w:themeColor="background1" w:themeShade="D9"/>
              <w:bottom w:val="single" w:sz="6" w:space="0" w:color="D9D9D9" w:themeColor="background1" w:themeShade="D9"/>
            </w:tcBorders>
          </w:tcPr>
          <w:p w14:paraId="5039BA3F" w14:textId="2D539A52"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Specific Contract</w:t>
            </w:r>
          </w:p>
        </w:tc>
      </w:tr>
      <w:tr w:rsidR="0040207F" w:rsidRPr="004C0959" w14:paraId="3963F127" w14:textId="4877BADB" w:rsidTr="00CC1B4F">
        <w:trPr>
          <w:gridAfter w:val="1"/>
          <w:wAfter w:w="120" w:type="dxa"/>
          <w:trHeight w:val="285"/>
        </w:trPr>
        <w:tc>
          <w:tcPr>
            <w:tcW w:w="1041" w:type="dxa"/>
            <w:tcBorders>
              <w:top w:val="single" w:sz="6" w:space="0" w:color="D9D9D9" w:themeColor="background1" w:themeShade="D9"/>
              <w:bottom w:val="nil"/>
            </w:tcBorders>
            <w:shd w:val="clear" w:color="auto" w:fill="auto"/>
            <w:noWrap/>
          </w:tcPr>
          <w:p w14:paraId="75B5DBD5" w14:textId="22638430" w:rsidR="0040207F" w:rsidRPr="007C2085" w:rsidRDefault="0040207F"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MFIN</w:t>
            </w:r>
          </w:p>
        </w:tc>
        <w:tc>
          <w:tcPr>
            <w:tcW w:w="3472" w:type="dxa"/>
            <w:tcBorders>
              <w:top w:val="single" w:sz="6" w:space="0" w:color="D9D9D9" w:themeColor="background1" w:themeShade="D9"/>
              <w:bottom w:val="nil"/>
              <w:right w:val="single" w:sz="8" w:space="0" w:color="BFBFBF" w:themeColor="background1" w:themeShade="BF"/>
            </w:tcBorders>
            <w:shd w:val="clear" w:color="auto" w:fill="auto"/>
            <w:noWrap/>
          </w:tcPr>
          <w:p w14:paraId="5CBF7E7A" w14:textId="5ED2E38D" w:rsidR="0040207F" w:rsidRPr="007C2085" w:rsidRDefault="0040207F"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Ministry for Finance and Financial Services</w:t>
            </w:r>
          </w:p>
        </w:tc>
        <w:tc>
          <w:tcPr>
            <w:tcW w:w="1037" w:type="dxa"/>
            <w:gridSpan w:val="3"/>
            <w:tcBorders>
              <w:top w:val="single" w:sz="6" w:space="0" w:color="D9D9D9" w:themeColor="background1" w:themeShade="D9"/>
              <w:left w:val="single" w:sz="8" w:space="0" w:color="BFBFBF" w:themeColor="background1" w:themeShade="BF"/>
              <w:bottom w:val="nil"/>
            </w:tcBorders>
          </w:tcPr>
          <w:p w14:paraId="69248BC8" w14:textId="175C328A" w:rsidR="0040207F" w:rsidRPr="007C2085" w:rsidRDefault="00664AD1" w:rsidP="0040207F">
            <w:pPr>
              <w:spacing w:after="0" w:line="240" w:lineRule="auto"/>
              <w:jc w:val="right"/>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UBO</w:t>
            </w:r>
          </w:p>
        </w:tc>
        <w:tc>
          <w:tcPr>
            <w:tcW w:w="3616" w:type="dxa"/>
            <w:gridSpan w:val="3"/>
            <w:tcBorders>
              <w:top w:val="single" w:sz="6" w:space="0" w:color="D9D9D9" w:themeColor="background1" w:themeShade="D9"/>
              <w:bottom w:val="nil"/>
            </w:tcBorders>
          </w:tcPr>
          <w:p w14:paraId="34484FE8" w14:textId="36BAEDB6" w:rsidR="0040207F" w:rsidRPr="007C2085" w:rsidRDefault="00664AD1" w:rsidP="0040207F">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Ultimate Beneficiary Owner</w:t>
            </w:r>
          </w:p>
        </w:tc>
      </w:tr>
      <w:tr w:rsidR="0040207F" w:rsidRPr="004C0959" w14:paraId="4E568AF0" w14:textId="18477BEE" w:rsidTr="00CC1B4F">
        <w:trPr>
          <w:gridAfter w:val="1"/>
          <w:wAfter w:w="120" w:type="dxa"/>
          <w:trHeight w:val="285"/>
        </w:trPr>
        <w:tc>
          <w:tcPr>
            <w:tcW w:w="1041" w:type="dxa"/>
            <w:tcBorders>
              <w:top w:val="single" w:sz="6" w:space="0" w:color="D9D9D9" w:themeColor="background1" w:themeShade="D9"/>
              <w:bottom w:val="single" w:sz="6" w:space="0" w:color="D9D9D9" w:themeColor="background1" w:themeShade="D9"/>
            </w:tcBorders>
            <w:shd w:val="clear" w:color="auto" w:fill="FFFFFF" w:themeFill="background1"/>
            <w:noWrap/>
          </w:tcPr>
          <w:p w14:paraId="3A8EC095" w14:textId="7EF4C4F6" w:rsidR="0040207F" w:rsidRPr="00274251" w:rsidRDefault="0040207F" w:rsidP="0040207F">
            <w:pPr>
              <w:spacing w:after="0" w:line="240" w:lineRule="auto"/>
              <w:jc w:val="right"/>
              <w:rPr>
                <w:rFonts w:ascii="Segoe UI" w:eastAsia="Times New Roman" w:hAnsi="Segoe UI" w:cs="Segoe UI"/>
                <w:color w:val="000000"/>
                <w:sz w:val="20"/>
                <w:szCs w:val="20"/>
              </w:rPr>
            </w:pPr>
            <w:r w:rsidRPr="00256E89">
              <w:rPr>
                <w:rFonts w:ascii="Segoe UI" w:eastAsia="Times New Roman" w:hAnsi="Segoe UI" w:cs="Segoe UI"/>
                <w:b/>
                <w:bCs/>
                <w:color w:val="000000"/>
                <w:sz w:val="20"/>
                <w:szCs w:val="20"/>
              </w:rPr>
              <w:t>MITA</w:t>
            </w:r>
          </w:p>
        </w:tc>
        <w:tc>
          <w:tcPr>
            <w:tcW w:w="3472" w:type="dxa"/>
            <w:tcBorders>
              <w:top w:val="single" w:sz="6" w:space="0" w:color="D9D9D9" w:themeColor="background1" w:themeShade="D9"/>
              <w:bottom w:val="single" w:sz="6" w:space="0" w:color="D9D9D9" w:themeColor="background1" w:themeShade="D9"/>
            </w:tcBorders>
            <w:shd w:val="clear" w:color="auto" w:fill="FFFFFF" w:themeFill="background1"/>
            <w:noWrap/>
          </w:tcPr>
          <w:p w14:paraId="117EF3AA" w14:textId="0F350223" w:rsidR="0040207F" w:rsidRPr="00274251" w:rsidRDefault="0040207F" w:rsidP="0040207F">
            <w:pPr>
              <w:spacing w:after="0" w:line="240" w:lineRule="auto"/>
              <w:rPr>
                <w:rFonts w:ascii="Segoe UI" w:eastAsia="Times New Roman" w:hAnsi="Segoe UI" w:cs="Segoe UI"/>
                <w:color w:val="000000"/>
                <w:sz w:val="20"/>
                <w:szCs w:val="20"/>
              </w:rPr>
            </w:pPr>
            <w:r w:rsidRPr="00256E89">
              <w:rPr>
                <w:rFonts w:ascii="Segoe UI" w:eastAsia="Times New Roman" w:hAnsi="Segoe UI" w:cs="Segoe UI"/>
                <w:color w:val="000000"/>
                <w:sz w:val="20"/>
                <w:szCs w:val="20"/>
              </w:rPr>
              <w:t>Malta Information Technology Agency</w:t>
            </w:r>
          </w:p>
        </w:tc>
        <w:tc>
          <w:tcPr>
            <w:tcW w:w="1037" w:type="dxa"/>
            <w:gridSpan w:val="3"/>
            <w:tcBorders>
              <w:top w:val="single" w:sz="6" w:space="0" w:color="D9D9D9" w:themeColor="background1" w:themeShade="D9"/>
              <w:bottom w:val="single" w:sz="6" w:space="0" w:color="D9D9D9" w:themeColor="background1" w:themeShade="D9"/>
            </w:tcBorders>
          </w:tcPr>
          <w:p w14:paraId="11D60AD4" w14:textId="01707330" w:rsidR="0040207F" w:rsidRPr="007C2085" w:rsidRDefault="00664AD1" w:rsidP="0040207F">
            <w:pPr>
              <w:spacing w:after="0" w:line="240" w:lineRule="auto"/>
              <w:jc w:val="right"/>
              <w:rPr>
                <w:rFonts w:ascii="Segoe UI" w:eastAsia="Times New Roman" w:hAnsi="Segoe UI" w:cs="Segoe UI"/>
                <w:color w:val="000000"/>
                <w:sz w:val="20"/>
                <w:szCs w:val="20"/>
              </w:rPr>
            </w:pPr>
            <w:r w:rsidRPr="007C2085">
              <w:rPr>
                <w:rFonts w:ascii="Segoe UI" w:eastAsia="Times New Roman" w:hAnsi="Segoe UI" w:cs="Segoe UI"/>
                <w:b/>
                <w:bCs/>
                <w:color w:val="000000"/>
                <w:sz w:val="20"/>
                <w:szCs w:val="20"/>
              </w:rPr>
              <w:t>WEEE</w:t>
            </w:r>
            <w:r w:rsidRPr="007C2085" w:rsidDel="000E7746">
              <w:rPr>
                <w:rFonts w:ascii="Segoe UI" w:eastAsia="Times New Roman" w:hAnsi="Segoe UI" w:cs="Segoe UI"/>
                <w:b/>
                <w:bCs/>
                <w:color w:val="000000"/>
                <w:sz w:val="20"/>
                <w:szCs w:val="20"/>
              </w:rPr>
              <w:t xml:space="preserve"> </w:t>
            </w:r>
          </w:p>
        </w:tc>
        <w:tc>
          <w:tcPr>
            <w:tcW w:w="3616" w:type="dxa"/>
            <w:gridSpan w:val="3"/>
            <w:tcBorders>
              <w:top w:val="single" w:sz="6" w:space="0" w:color="D9D9D9" w:themeColor="background1" w:themeShade="D9"/>
              <w:bottom w:val="single" w:sz="6" w:space="0" w:color="D9D9D9" w:themeColor="background1" w:themeShade="D9"/>
            </w:tcBorders>
          </w:tcPr>
          <w:p w14:paraId="096A1F13" w14:textId="5C0FF1A1" w:rsidR="0040207F" w:rsidRPr="007C2085" w:rsidRDefault="00664AD1"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Waste Electrical &amp; Electronic Equipment</w:t>
            </w:r>
            <w:r w:rsidRPr="007C2085" w:rsidDel="000E7746">
              <w:rPr>
                <w:rFonts w:ascii="Segoe UI" w:eastAsia="Times New Roman" w:hAnsi="Segoe UI" w:cs="Segoe UI"/>
                <w:color w:val="000000"/>
                <w:sz w:val="20"/>
                <w:szCs w:val="20"/>
              </w:rPr>
              <w:t xml:space="preserve"> </w:t>
            </w:r>
          </w:p>
        </w:tc>
      </w:tr>
      <w:tr w:rsidR="00D3205A" w:rsidRPr="004C0959" w14:paraId="17E565FE" w14:textId="77777777" w:rsidTr="00CC1B4F">
        <w:trPr>
          <w:gridAfter w:val="1"/>
          <w:wAfter w:w="120" w:type="dxa"/>
          <w:trHeight w:val="285"/>
        </w:trPr>
        <w:tc>
          <w:tcPr>
            <w:tcW w:w="1041" w:type="dxa"/>
            <w:tcBorders>
              <w:top w:val="single" w:sz="6" w:space="0" w:color="D9D9D9" w:themeColor="background1" w:themeShade="D9"/>
              <w:bottom w:val="single" w:sz="6" w:space="0" w:color="D9D9D9" w:themeColor="background1" w:themeShade="D9"/>
            </w:tcBorders>
            <w:shd w:val="clear" w:color="auto" w:fill="FFFFFF" w:themeFill="background1"/>
            <w:noWrap/>
          </w:tcPr>
          <w:p w14:paraId="6E278848" w14:textId="77777777" w:rsidR="00D3205A" w:rsidRPr="00256E89" w:rsidRDefault="00D3205A" w:rsidP="0040207F">
            <w:pPr>
              <w:spacing w:after="0" w:line="240" w:lineRule="auto"/>
              <w:jc w:val="right"/>
              <w:rPr>
                <w:rFonts w:ascii="Segoe UI" w:eastAsia="Times New Roman" w:hAnsi="Segoe UI" w:cs="Segoe UI"/>
                <w:b/>
                <w:bCs/>
                <w:color w:val="000000"/>
                <w:sz w:val="20"/>
                <w:szCs w:val="20"/>
              </w:rPr>
            </w:pPr>
          </w:p>
        </w:tc>
        <w:tc>
          <w:tcPr>
            <w:tcW w:w="3472" w:type="dxa"/>
            <w:tcBorders>
              <w:top w:val="single" w:sz="6" w:space="0" w:color="D9D9D9" w:themeColor="background1" w:themeShade="D9"/>
              <w:bottom w:val="single" w:sz="6" w:space="0" w:color="D9D9D9" w:themeColor="background1" w:themeShade="D9"/>
            </w:tcBorders>
            <w:shd w:val="clear" w:color="auto" w:fill="FFFFFF" w:themeFill="background1"/>
            <w:noWrap/>
          </w:tcPr>
          <w:p w14:paraId="7DA42851" w14:textId="77777777" w:rsidR="00D3205A" w:rsidRPr="00256E89" w:rsidRDefault="00D3205A" w:rsidP="0040207F">
            <w:pPr>
              <w:spacing w:after="0" w:line="240" w:lineRule="auto"/>
              <w:rPr>
                <w:rFonts w:ascii="Segoe UI" w:eastAsia="Times New Roman" w:hAnsi="Segoe UI" w:cs="Segoe UI"/>
                <w:color w:val="000000"/>
                <w:sz w:val="20"/>
                <w:szCs w:val="20"/>
              </w:rPr>
            </w:pPr>
          </w:p>
        </w:tc>
        <w:tc>
          <w:tcPr>
            <w:tcW w:w="1037" w:type="dxa"/>
            <w:gridSpan w:val="3"/>
            <w:tcBorders>
              <w:top w:val="single" w:sz="6" w:space="0" w:color="D9D9D9" w:themeColor="background1" w:themeShade="D9"/>
              <w:bottom w:val="single" w:sz="6" w:space="0" w:color="D9D9D9" w:themeColor="background1" w:themeShade="D9"/>
            </w:tcBorders>
          </w:tcPr>
          <w:p w14:paraId="1DAB9680" w14:textId="6CDEAD13" w:rsidR="00D3205A" w:rsidRPr="007C2085" w:rsidRDefault="000E7746" w:rsidP="0040207F">
            <w:pPr>
              <w:spacing w:after="0" w:line="240" w:lineRule="auto"/>
              <w:jc w:val="right"/>
              <w:rPr>
                <w:rFonts w:ascii="Segoe UI" w:eastAsia="Times New Roman" w:hAnsi="Segoe UI" w:cs="Segoe UI"/>
                <w:b/>
                <w:bCs/>
                <w:color w:val="000000"/>
                <w:sz w:val="20"/>
                <w:szCs w:val="20"/>
              </w:rPr>
            </w:pPr>
            <w:r w:rsidRPr="007C2085">
              <w:rPr>
                <w:rFonts w:ascii="Segoe UI" w:eastAsia="Times New Roman" w:hAnsi="Segoe UI" w:cs="Segoe UI"/>
                <w:b/>
                <w:bCs/>
                <w:color w:val="000000"/>
                <w:sz w:val="20"/>
                <w:szCs w:val="20"/>
              </w:rPr>
              <w:t>XML</w:t>
            </w:r>
          </w:p>
        </w:tc>
        <w:tc>
          <w:tcPr>
            <w:tcW w:w="3616" w:type="dxa"/>
            <w:gridSpan w:val="3"/>
            <w:tcBorders>
              <w:top w:val="single" w:sz="6" w:space="0" w:color="D9D9D9" w:themeColor="background1" w:themeShade="D9"/>
              <w:bottom w:val="single" w:sz="6" w:space="0" w:color="D9D9D9" w:themeColor="background1" w:themeShade="D9"/>
            </w:tcBorders>
          </w:tcPr>
          <w:p w14:paraId="5AB975B4" w14:textId="0CBECECA" w:rsidR="00D3205A" w:rsidRPr="007C2085" w:rsidRDefault="000E7746" w:rsidP="0040207F">
            <w:pPr>
              <w:spacing w:after="0" w:line="240" w:lineRule="auto"/>
              <w:rPr>
                <w:rFonts w:ascii="Segoe UI" w:eastAsia="Times New Roman" w:hAnsi="Segoe UI" w:cs="Segoe UI"/>
                <w:color w:val="000000"/>
                <w:sz w:val="20"/>
                <w:szCs w:val="20"/>
              </w:rPr>
            </w:pPr>
            <w:r w:rsidRPr="007C2085">
              <w:rPr>
                <w:rFonts w:ascii="Segoe UI" w:eastAsia="Times New Roman" w:hAnsi="Segoe UI" w:cs="Segoe UI"/>
                <w:color w:val="000000"/>
                <w:sz w:val="20"/>
                <w:szCs w:val="20"/>
              </w:rPr>
              <w:t>Extensible Markup Language</w:t>
            </w:r>
          </w:p>
        </w:tc>
      </w:tr>
      <w:tr w:rsidR="0040207F" w:rsidRPr="004C0959" w14:paraId="5D75BDC5" w14:textId="77777777" w:rsidTr="00CC1B4F">
        <w:trPr>
          <w:gridAfter w:val="1"/>
          <w:wAfter w:w="120" w:type="dxa"/>
          <w:trHeight w:val="285"/>
        </w:trPr>
        <w:tc>
          <w:tcPr>
            <w:tcW w:w="1041" w:type="dxa"/>
            <w:tcBorders>
              <w:top w:val="single" w:sz="6" w:space="0" w:color="D9D9D9" w:themeColor="background1" w:themeShade="D9"/>
              <w:bottom w:val="nil"/>
            </w:tcBorders>
            <w:shd w:val="clear" w:color="auto" w:fill="FFFFFF" w:themeFill="background1"/>
            <w:noWrap/>
          </w:tcPr>
          <w:p w14:paraId="70E6979E" w14:textId="6FAD1235" w:rsidR="0040207F" w:rsidRPr="00293EDF" w:rsidRDefault="0040207F" w:rsidP="0040207F">
            <w:pPr>
              <w:spacing w:after="0" w:line="240" w:lineRule="auto"/>
              <w:jc w:val="right"/>
              <w:rPr>
                <w:rFonts w:ascii="Segoe UI" w:eastAsia="Times New Roman" w:hAnsi="Segoe UI" w:cs="Segoe UI"/>
                <w:b/>
                <w:bCs/>
                <w:color w:val="000000"/>
                <w:sz w:val="20"/>
                <w:szCs w:val="20"/>
              </w:rPr>
            </w:pPr>
          </w:p>
        </w:tc>
        <w:tc>
          <w:tcPr>
            <w:tcW w:w="3472" w:type="dxa"/>
            <w:tcBorders>
              <w:top w:val="single" w:sz="6" w:space="0" w:color="D9D9D9" w:themeColor="background1" w:themeShade="D9"/>
              <w:bottom w:val="nil"/>
            </w:tcBorders>
            <w:shd w:val="clear" w:color="auto" w:fill="FFFFFF" w:themeFill="background1"/>
            <w:noWrap/>
          </w:tcPr>
          <w:p w14:paraId="59537BB6" w14:textId="3D59EA08" w:rsidR="0040207F" w:rsidRPr="00293EDF" w:rsidRDefault="0040207F" w:rsidP="0040207F">
            <w:pPr>
              <w:spacing w:after="0" w:line="240" w:lineRule="auto"/>
              <w:rPr>
                <w:rFonts w:ascii="Segoe UI" w:eastAsia="Times New Roman" w:hAnsi="Segoe UI" w:cs="Segoe UI"/>
                <w:color w:val="000000"/>
                <w:sz w:val="20"/>
                <w:szCs w:val="20"/>
              </w:rPr>
            </w:pPr>
          </w:p>
        </w:tc>
        <w:tc>
          <w:tcPr>
            <w:tcW w:w="1037" w:type="dxa"/>
            <w:gridSpan w:val="3"/>
            <w:tcBorders>
              <w:top w:val="single" w:sz="6" w:space="0" w:color="D9D9D9" w:themeColor="background1" w:themeShade="D9"/>
              <w:bottom w:val="nil"/>
            </w:tcBorders>
          </w:tcPr>
          <w:p w14:paraId="72BDE3EF" w14:textId="2C8ED286" w:rsidR="0040207F" w:rsidRPr="007C2085" w:rsidRDefault="0040207F" w:rsidP="0040207F">
            <w:pPr>
              <w:spacing w:after="0" w:line="240" w:lineRule="auto"/>
              <w:jc w:val="right"/>
              <w:rPr>
                <w:rFonts w:ascii="Segoe UI" w:eastAsia="Times New Roman" w:hAnsi="Segoe UI" w:cs="Segoe UI"/>
                <w:b/>
                <w:bCs/>
                <w:color w:val="000000"/>
                <w:sz w:val="20"/>
                <w:szCs w:val="20"/>
              </w:rPr>
            </w:pPr>
          </w:p>
        </w:tc>
        <w:tc>
          <w:tcPr>
            <w:tcW w:w="3616" w:type="dxa"/>
            <w:gridSpan w:val="3"/>
            <w:tcBorders>
              <w:top w:val="single" w:sz="6" w:space="0" w:color="D9D9D9" w:themeColor="background1" w:themeShade="D9"/>
              <w:bottom w:val="nil"/>
            </w:tcBorders>
          </w:tcPr>
          <w:p w14:paraId="79DE3A76" w14:textId="08AB3EA4" w:rsidR="0040207F" w:rsidRPr="007C2085" w:rsidRDefault="0040207F" w:rsidP="0040207F">
            <w:pPr>
              <w:spacing w:after="0" w:line="240" w:lineRule="auto"/>
              <w:rPr>
                <w:rFonts w:ascii="Segoe UI" w:eastAsia="Times New Roman" w:hAnsi="Segoe UI" w:cs="Segoe UI"/>
                <w:color w:val="000000"/>
                <w:sz w:val="20"/>
                <w:szCs w:val="20"/>
              </w:rPr>
            </w:pPr>
          </w:p>
        </w:tc>
      </w:tr>
    </w:tbl>
    <w:p w14:paraId="1A47BDD3" w14:textId="44AE3A09" w:rsidR="000F4218" w:rsidRPr="003C51F4" w:rsidRDefault="000F4218" w:rsidP="000F4218">
      <w:pPr>
        <w:pStyle w:val="Heading10"/>
        <w:numPr>
          <w:ilvl w:val="0"/>
          <w:numId w:val="18"/>
        </w:numPr>
        <w:jc w:val="both"/>
        <w:rPr>
          <w:rFonts w:ascii="Segoe UI" w:hAnsi="Segoe UI" w:cs="Segoe UI"/>
        </w:rPr>
      </w:pPr>
      <w:bookmarkStart w:id="11" w:name="_Toc73010014"/>
      <w:bookmarkStart w:id="12" w:name="_Toc73010089"/>
      <w:bookmarkStart w:id="13" w:name="_Toc73010127"/>
      <w:bookmarkStart w:id="14" w:name="_Toc93668328"/>
      <w:bookmarkStart w:id="15" w:name="_Toc96412602"/>
      <w:bookmarkStart w:id="16" w:name="_Toc96412641"/>
      <w:bookmarkStart w:id="17" w:name="_Toc96412642"/>
      <w:bookmarkEnd w:id="11"/>
      <w:bookmarkEnd w:id="12"/>
      <w:bookmarkEnd w:id="13"/>
      <w:bookmarkEnd w:id="14"/>
      <w:bookmarkEnd w:id="15"/>
      <w:bookmarkEnd w:id="16"/>
      <w:r w:rsidRPr="003C51F4">
        <w:rPr>
          <w:rFonts w:ascii="Segoe UI" w:hAnsi="Segoe UI" w:cs="Segoe UI"/>
        </w:rPr>
        <w:lastRenderedPageBreak/>
        <w:t>Purpose of the Guidance Note</w:t>
      </w:r>
      <w:bookmarkEnd w:id="17"/>
      <w:r w:rsidRPr="003C51F4">
        <w:rPr>
          <w:rFonts w:ascii="Segoe UI" w:hAnsi="Segoe UI" w:cs="Segoe UI"/>
        </w:rPr>
        <w:t xml:space="preserve"> </w:t>
      </w:r>
    </w:p>
    <w:p w14:paraId="4D49F848" w14:textId="77777777" w:rsidR="000F4218" w:rsidRDefault="000F4218" w:rsidP="000F4218">
      <w:pPr>
        <w:jc w:val="both"/>
        <w:rPr>
          <w:rFonts w:ascii="Segoe UI" w:hAnsi="Segoe UI" w:cs="Segoe UI"/>
        </w:rPr>
      </w:pPr>
    </w:p>
    <w:p w14:paraId="29C6B794" w14:textId="3A5A1EF3" w:rsidR="000F4218" w:rsidRPr="003C51F4" w:rsidRDefault="000F4218" w:rsidP="000F4218">
      <w:pPr>
        <w:jc w:val="both"/>
        <w:rPr>
          <w:rFonts w:ascii="Segoe UI" w:hAnsi="Segoe UI" w:cs="Segoe UI"/>
        </w:rPr>
      </w:pPr>
      <w:r w:rsidRPr="003C51F4">
        <w:rPr>
          <w:rFonts w:ascii="Segoe UI" w:hAnsi="Segoe UI" w:cs="Segoe UI"/>
        </w:rPr>
        <w:t xml:space="preserve">The purpose of the Guidance Note is to provide assistance to Contracting Authorities in issuing Specific Contracts under the Dynamic Purchasing System established by the Malta Information Technology Agency (MITA) for the Procurement of Printers and Scanners across the Government of Malta – DPS 020/20. </w:t>
      </w:r>
    </w:p>
    <w:p w14:paraId="477D5EF0" w14:textId="77777777" w:rsidR="000F4218" w:rsidRPr="003C51F4" w:rsidRDefault="000F4218" w:rsidP="000F4218">
      <w:pPr>
        <w:jc w:val="both"/>
        <w:rPr>
          <w:rFonts w:ascii="Segoe UI" w:hAnsi="Segoe UI" w:cs="Segoe UI"/>
        </w:rPr>
      </w:pPr>
      <w:r w:rsidRPr="003C51F4">
        <w:rPr>
          <w:rFonts w:ascii="Segoe UI" w:hAnsi="Segoe UI" w:cs="Segoe UI"/>
        </w:rPr>
        <w:t xml:space="preserve">The Guidance Note is intended to supplement the numerous instructions found throughout the standard tender and contract templates provided, by specifically noting key points or main sections of the documents, and to provide a chronological overview of the steps required for the procurement process on EPPS. </w:t>
      </w:r>
    </w:p>
    <w:p w14:paraId="2FB0038A" w14:textId="6D91F080" w:rsidR="000F4218" w:rsidRPr="003C51F4" w:rsidRDefault="000F4218" w:rsidP="000F4218">
      <w:pPr>
        <w:jc w:val="both"/>
        <w:rPr>
          <w:rFonts w:ascii="Segoe UI" w:hAnsi="Segoe UI" w:cs="Segoe UI"/>
        </w:rPr>
      </w:pPr>
      <w:r w:rsidRPr="003C51F4">
        <w:rPr>
          <w:rFonts w:ascii="Segoe UI" w:hAnsi="Segoe UI" w:cs="Segoe UI"/>
        </w:rPr>
        <w:t>One standard template is provided for the Invitation Document whilst two separate templates are provided for the subsequent contracts: a Purchase Order Letter (PO) for outright purchase of hardware equipment, and a Letter of Engagement (</w:t>
      </w:r>
      <w:proofErr w:type="spellStart"/>
      <w:r w:rsidRPr="003C51F4">
        <w:rPr>
          <w:rFonts w:ascii="Segoe UI" w:hAnsi="Segoe UI" w:cs="Segoe UI"/>
        </w:rPr>
        <w:t>LoE</w:t>
      </w:r>
      <w:proofErr w:type="spellEnd"/>
      <w:r w:rsidRPr="003C51F4">
        <w:rPr>
          <w:rFonts w:ascii="Segoe UI" w:hAnsi="Segoe UI" w:cs="Segoe UI"/>
        </w:rPr>
        <w:t xml:space="preserve">) for the leasing of equipment. A Technical Specifications template with baseline specifications shall also be maintained in order to serve as a guideline for the CAs to build their specification on. </w:t>
      </w:r>
      <w:r w:rsidR="00B51113">
        <w:rPr>
          <w:rFonts w:ascii="Segoe UI" w:hAnsi="Segoe UI" w:cs="Segoe UI"/>
        </w:rPr>
        <w:t xml:space="preserve">Two fees schedule templates are also available: one for the purchasing of hardware and the other for leasing of equipment. </w:t>
      </w:r>
    </w:p>
    <w:p w14:paraId="0E84A39F" w14:textId="77777777" w:rsidR="000F4218" w:rsidRPr="003C51F4" w:rsidRDefault="000F4218" w:rsidP="000F4218">
      <w:pPr>
        <w:jc w:val="both"/>
        <w:rPr>
          <w:rFonts w:ascii="Segoe UI" w:hAnsi="Segoe UI" w:cs="Segoe UI"/>
        </w:rPr>
      </w:pPr>
    </w:p>
    <w:p w14:paraId="1185C01D" w14:textId="3397D18F" w:rsidR="000F4218" w:rsidRPr="003C51F4" w:rsidRDefault="000F4218" w:rsidP="000F4218">
      <w:pPr>
        <w:pStyle w:val="Heading10"/>
        <w:numPr>
          <w:ilvl w:val="0"/>
          <w:numId w:val="18"/>
        </w:numPr>
        <w:jc w:val="both"/>
        <w:rPr>
          <w:rFonts w:ascii="Segoe UI" w:hAnsi="Segoe UI" w:cs="Segoe UI"/>
        </w:rPr>
      </w:pPr>
      <w:bookmarkStart w:id="18" w:name="_Toc96412643"/>
      <w:r w:rsidRPr="003C51F4">
        <w:rPr>
          <w:rFonts w:ascii="Segoe UI" w:hAnsi="Segoe UI" w:cs="Segoe UI"/>
        </w:rPr>
        <w:t>What is a Dynamic Purchasing System (DPS)</w:t>
      </w:r>
      <w:r w:rsidR="00005211">
        <w:rPr>
          <w:rFonts w:ascii="Segoe UI" w:hAnsi="Segoe UI" w:cs="Segoe UI"/>
        </w:rPr>
        <w:t>?</w:t>
      </w:r>
      <w:bookmarkEnd w:id="18"/>
    </w:p>
    <w:p w14:paraId="5327D899" w14:textId="77777777" w:rsidR="000F4218" w:rsidRPr="003C51F4" w:rsidRDefault="000F4218" w:rsidP="000F4218">
      <w:pPr>
        <w:rPr>
          <w:rFonts w:ascii="Segoe UI" w:hAnsi="Segoe UI" w:cs="Segoe UI"/>
        </w:rPr>
      </w:pPr>
    </w:p>
    <w:p w14:paraId="3AAD4B09" w14:textId="77777777" w:rsidR="000F4218" w:rsidRPr="003C51F4" w:rsidRDefault="000F4218" w:rsidP="001C7310">
      <w:pPr>
        <w:jc w:val="both"/>
        <w:rPr>
          <w:rFonts w:ascii="Segoe UI" w:hAnsi="Segoe UI" w:cs="Segoe UI"/>
        </w:rPr>
      </w:pPr>
      <w:r w:rsidRPr="003C51F4">
        <w:rPr>
          <w:rFonts w:ascii="Segoe UI" w:hAnsi="Segoe UI" w:cs="Segoe UI"/>
        </w:rPr>
        <w:t>A Dynamic Purchasing System (DPS) is a procurement procedure that can be used to procure commonly and repeatedly-used purchases, which are generally available on the market, whilst speeding up the process and reducing the administrative burden on the part of all stakeholders. A DPS is similar to an electronic framework agreement, with two exceptions:</w:t>
      </w:r>
    </w:p>
    <w:p w14:paraId="25246FDD" w14:textId="77777777" w:rsidR="000F4218" w:rsidRPr="001C7310" w:rsidRDefault="000F4218" w:rsidP="001C7310">
      <w:pPr>
        <w:pStyle w:val="ListParagraph"/>
        <w:numPr>
          <w:ilvl w:val="0"/>
          <w:numId w:val="21"/>
        </w:numPr>
        <w:rPr>
          <w:rFonts w:ascii="Segoe UI" w:hAnsi="Segoe UI" w:cs="Segoe UI"/>
        </w:rPr>
      </w:pPr>
      <w:r w:rsidRPr="001C7310">
        <w:rPr>
          <w:rFonts w:ascii="Segoe UI" w:hAnsi="Segoe UI" w:cs="Segoe UI"/>
        </w:rPr>
        <w:t xml:space="preserve">new Economic Operators (EOs) can join a DPS at any time and </w:t>
      </w:r>
    </w:p>
    <w:p w14:paraId="01E431BA" w14:textId="77777777" w:rsidR="000F4218" w:rsidRPr="001C7310" w:rsidRDefault="000F4218" w:rsidP="001C7310">
      <w:pPr>
        <w:pStyle w:val="ListParagraph"/>
        <w:numPr>
          <w:ilvl w:val="0"/>
          <w:numId w:val="21"/>
        </w:numPr>
        <w:rPr>
          <w:rFonts w:ascii="Segoe UI" w:hAnsi="Segoe UI" w:cs="Segoe UI"/>
        </w:rPr>
      </w:pPr>
      <w:r w:rsidRPr="001C7310">
        <w:rPr>
          <w:rFonts w:ascii="Segoe UI" w:hAnsi="Segoe UI" w:cs="Segoe UI"/>
        </w:rPr>
        <w:t>it can only be run as a completely electronic process.</w:t>
      </w:r>
    </w:p>
    <w:p w14:paraId="2A546824" w14:textId="77777777" w:rsidR="000F4218" w:rsidRPr="003C51F4" w:rsidRDefault="000F4218" w:rsidP="001C7310">
      <w:pPr>
        <w:jc w:val="both"/>
        <w:rPr>
          <w:rFonts w:ascii="Segoe UI" w:hAnsi="Segoe UI" w:cs="Segoe UI"/>
        </w:rPr>
      </w:pPr>
      <w:r w:rsidRPr="003C51F4">
        <w:rPr>
          <w:rFonts w:ascii="Segoe UI" w:hAnsi="Segoe UI" w:cs="Segoe UI"/>
        </w:rPr>
        <w:t>The DPS procedure is catered for in Regulations 174 to 180 of the Public Procurement Regulations (Legal Notice 352 of 2016). DPS is considered as a restricted procedure in terms of the Regulations</w:t>
      </w:r>
    </w:p>
    <w:p w14:paraId="032BF012" w14:textId="77777777" w:rsidR="000F4218" w:rsidRPr="003C51F4" w:rsidRDefault="000F4218" w:rsidP="000F4218">
      <w:pPr>
        <w:rPr>
          <w:rFonts w:ascii="Segoe UI" w:hAnsi="Segoe UI" w:cs="Segoe UI"/>
        </w:rPr>
      </w:pPr>
      <w:r w:rsidRPr="003C51F4">
        <w:rPr>
          <w:rFonts w:ascii="Segoe UI" w:hAnsi="Segoe UI" w:cs="Segoe UI"/>
        </w:rPr>
        <w:t xml:space="preserve">A DPS can be established by a Central Purchasing Body (CPB) in respect of an identified type of requirement, which may be divided into categories of products, services or works. </w:t>
      </w:r>
    </w:p>
    <w:p w14:paraId="47A5957D" w14:textId="77777777" w:rsidR="000F4218" w:rsidRPr="003C51F4" w:rsidRDefault="000F4218" w:rsidP="000F4218">
      <w:pPr>
        <w:rPr>
          <w:rFonts w:ascii="Segoe UI" w:hAnsi="Segoe UI" w:cs="Segoe UI"/>
        </w:rPr>
      </w:pPr>
    </w:p>
    <w:p w14:paraId="3664CA09" w14:textId="77777777" w:rsidR="000F4218" w:rsidRPr="003C51F4" w:rsidRDefault="000F4218" w:rsidP="000F4218">
      <w:pPr>
        <w:rPr>
          <w:rFonts w:ascii="Segoe UI" w:hAnsi="Segoe UI" w:cs="Segoe UI"/>
        </w:rPr>
      </w:pPr>
      <w:r w:rsidRPr="003C51F4">
        <w:rPr>
          <w:rFonts w:ascii="Segoe UI" w:hAnsi="Segoe UI" w:cs="Segoe UI"/>
        </w:rPr>
        <w:t>The DPS has two main stages:</w:t>
      </w:r>
    </w:p>
    <w:p w14:paraId="53A77BC8" w14:textId="77777777" w:rsidR="000F4218" w:rsidRPr="003C51F4" w:rsidRDefault="000F4218" w:rsidP="000F4218">
      <w:pPr>
        <w:pStyle w:val="ListParagraph"/>
        <w:numPr>
          <w:ilvl w:val="0"/>
          <w:numId w:val="22"/>
        </w:numPr>
        <w:jc w:val="both"/>
        <w:rPr>
          <w:rFonts w:ascii="Segoe UI" w:hAnsi="Segoe UI" w:cs="Segoe UI"/>
        </w:rPr>
      </w:pPr>
      <w:r w:rsidRPr="003C51F4">
        <w:rPr>
          <w:rFonts w:ascii="Segoe UI" w:hAnsi="Segoe UI" w:cs="Segoe UI"/>
        </w:rPr>
        <w:t>Establishment of the DPS: The DPS is established by the CPB and runs for a determined period (in years).  At any point during the DPS term, Economic Operators (EOs) may apply to be admitted to the DPS and be invited to specific contracts. The EOs’ administrative eligibility is determined by the CPB at this stage.</w:t>
      </w:r>
    </w:p>
    <w:p w14:paraId="5B44908E" w14:textId="77777777" w:rsidR="000F4218" w:rsidRPr="001C7310" w:rsidRDefault="000F4218" w:rsidP="001C7310">
      <w:pPr>
        <w:pStyle w:val="ListParagraph"/>
        <w:numPr>
          <w:ilvl w:val="0"/>
          <w:numId w:val="22"/>
        </w:numPr>
        <w:jc w:val="both"/>
        <w:rPr>
          <w:rFonts w:ascii="Segoe UI" w:hAnsi="Segoe UI" w:cs="Segoe UI"/>
        </w:rPr>
      </w:pPr>
      <w:r w:rsidRPr="003C51F4">
        <w:rPr>
          <w:rFonts w:ascii="Segoe UI" w:hAnsi="Segoe UI" w:cs="Segoe UI"/>
        </w:rPr>
        <w:t>Issuing of Specific Contracts (SCs): Specific Contracts for particular purchases related to the broad categories/requirements of the DPS are issued. All Admitted participants are invited to tender, who only have technical and financial information to submit. The EOs’ technical and financial offers are evaluated at this stage</w:t>
      </w:r>
    </w:p>
    <w:p w14:paraId="706A7CD0" w14:textId="77777777" w:rsidR="000F4218" w:rsidRPr="003C51F4" w:rsidRDefault="000F4218" w:rsidP="001C7310">
      <w:pPr>
        <w:rPr>
          <w:rFonts w:ascii="Segoe UI" w:hAnsi="Segoe UI" w:cs="Segoe UI"/>
        </w:rPr>
      </w:pPr>
    </w:p>
    <w:p w14:paraId="4043209D" w14:textId="71E4D726" w:rsidR="000F4218" w:rsidRPr="003C51F4" w:rsidRDefault="000F4218" w:rsidP="000F4218">
      <w:pPr>
        <w:pStyle w:val="Heading10"/>
        <w:numPr>
          <w:ilvl w:val="0"/>
          <w:numId w:val="18"/>
        </w:numPr>
        <w:jc w:val="both"/>
        <w:rPr>
          <w:rFonts w:ascii="Segoe UI" w:hAnsi="Segoe UI" w:cs="Segoe UI"/>
        </w:rPr>
      </w:pPr>
      <w:bookmarkStart w:id="19" w:name="_Toc96412644"/>
      <w:r w:rsidRPr="003C51F4">
        <w:rPr>
          <w:rFonts w:ascii="Segoe UI" w:hAnsi="Segoe UI" w:cs="Segoe UI"/>
        </w:rPr>
        <w:t xml:space="preserve">How </w:t>
      </w:r>
      <w:r w:rsidR="009B144E">
        <w:rPr>
          <w:rFonts w:ascii="Segoe UI" w:hAnsi="Segoe UI" w:cs="Segoe UI"/>
        </w:rPr>
        <w:t>a Contracting Authority</w:t>
      </w:r>
      <w:r w:rsidR="009B144E" w:rsidRPr="003C51F4">
        <w:rPr>
          <w:rFonts w:ascii="Segoe UI" w:hAnsi="Segoe UI" w:cs="Segoe UI"/>
        </w:rPr>
        <w:t xml:space="preserve"> </w:t>
      </w:r>
      <w:r w:rsidR="009B144E">
        <w:rPr>
          <w:rFonts w:ascii="Segoe UI" w:hAnsi="Segoe UI" w:cs="Segoe UI"/>
        </w:rPr>
        <w:t>is</w:t>
      </w:r>
      <w:r w:rsidR="009B144E" w:rsidRPr="003C51F4">
        <w:rPr>
          <w:rFonts w:ascii="Segoe UI" w:hAnsi="Segoe UI" w:cs="Segoe UI"/>
        </w:rPr>
        <w:t xml:space="preserve"> </w:t>
      </w:r>
      <w:r w:rsidRPr="003C51F4">
        <w:rPr>
          <w:rFonts w:ascii="Segoe UI" w:hAnsi="Segoe UI" w:cs="Segoe UI"/>
        </w:rPr>
        <w:t xml:space="preserve">included </w:t>
      </w:r>
      <w:r w:rsidR="009B144E">
        <w:rPr>
          <w:rFonts w:ascii="Segoe UI" w:hAnsi="Segoe UI" w:cs="Segoe UI"/>
        </w:rPr>
        <w:t>in the DPS</w:t>
      </w:r>
      <w:bookmarkEnd w:id="19"/>
    </w:p>
    <w:p w14:paraId="6A46F3FC" w14:textId="77777777" w:rsidR="000F4218" w:rsidRPr="003C51F4" w:rsidRDefault="000F4218" w:rsidP="000F4218">
      <w:pPr>
        <w:jc w:val="both"/>
        <w:rPr>
          <w:rFonts w:ascii="Segoe UI" w:hAnsi="Segoe UI" w:cs="Segoe UI"/>
        </w:rPr>
      </w:pPr>
    </w:p>
    <w:p w14:paraId="3F0AF94B" w14:textId="5CDE11CE" w:rsidR="000F4218" w:rsidRDefault="000F4218" w:rsidP="000F4218">
      <w:pPr>
        <w:jc w:val="both"/>
        <w:rPr>
          <w:rFonts w:ascii="Segoe UI" w:hAnsi="Segoe UI" w:cs="Segoe UI"/>
        </w:rPr>
      </w:pPr>
      <w:r w:rsidRPr="003C51F4">
        <w:rPr>
          <w:rFonts w:ascii="Segoe UI" w:hAnsi="Segoe UI" w:cs="Segoe UI"/>
        </w:rPr>
        <w:t xml:space="preserve">MITA, as a Central Purchasing Body administers the establishment of the DPS, which may comprise any Contracting Authorities listed in Schedule 1 of the Public Procurement Regulations 2016 into the DPS, through EPPS. In line with </w:t>
      </w:r>
      <w:r w:rsidR="00D43892">
        <w:rPr>
          <w:rFonts w:ascii="Segoe UI" w:hAnsi="Segoe UI" w:cs="Segoe UI"/>
        </w:rPr>
        <w:t xml:space="preserve">the </w:t>
      </w:r>
      <w:r w:rsidR="00D43892" w:rsidRPr="00D43892">
        <w:rPr>
          <w:rFonts w:ascii="Segoe UI" w:hAnsi="Segoe UI" w:cs="Segoe UI"/>
          <w:b/>
          <w:bCs/>
        </w:rPr>
        <w:t>OPM interoffice memo</w:t>
      </w:r>
      <w:r w:rsidR="00D43892">
        <w:rPr>
          <w:rFonts w:ascii="Segoe UI" w:hAnsi="Segoe UI" w:cs="Segoe UI"/>
          <w:b/>
          <w:bCs/>
        </w:rPr>
        <w:t>randum</w:t>
      </w:r>
      <w:r w:rsidR="00D43892" w:rsidRPr="00D43892">
        <w:rPr>
          <w:rFonts w:ascii="Segoe UI" w:hAnsi="Segoe UI" w:cs="Segoe UI"/>
          <w:b/>
          <w:bCs/>
        </w:rPr>
        <w:t>,</w:t>
      </w:r>
      <w:r w:rsidRPr="003C51F4">
        <w:rPr>
          <w:rFonts w:ascii="Segoe UI" w:hAnsi="Segoe UI" w:cs="Segoe UI"/>
        </w:rPr>
        <w:t xml:space="preserve"> those Contracting Authorities with a strong business case for procurement outside the DPS, are to put their request to the Office for the Permanent Secretary (Strategy and Implementation) for further consideration. Should their request be acceded to, </w:t>
      </w:r>
      <w:r w:rsidR="008B02F4">
        <w:rPr>
          <w:rFonts w:ascii="Segoe UI" w:hAnsi="Segoe UI" w:cs="Segoe UI"/>
        </w:rPr>
        <w:t>they can procure/lease hardware outside this DPS.</w:t>
      </w:r>
    </w:p>
    <w:p w14:paraId="178D0E3B" w14:textId="55F89F33" w:rsidR="005A5149" w:rsidRPr="003132F9" w:rsidRDefault="005A5149" w:rsidP="000F4218">
      <w:pPr>
        <w:jc w:val="both"/>
        <w:rPr>
          <w:rFonts w:ascii="Segoe UI" w:hAnsi="Segoe UI" w:cs="Segoe UI"/>
          <w:b/>
          <w:bCs/>
        </w:rPr>
      </w:pPr>
      <w:r w:rsidRPr="003132F9">
        <w:rPr>
          <w:rFonts w:ascii="Segoe UI" w:hAnsi="Segoe UI" w:cs="Segoe UI"/>
          <w:b/>
          <w:bCs/>
        </w:rPr>
        <w:t xml:space="preserve">Specific Contracts below €10,000: </w:t>
      </w:r>
    </w:p>
    <w:p w14:paraId="64A05891" w14:textId="77777777" w:rsidR="005A5149" w:rsidRPr="003C51F4" w:rsidRDefault="005A5149" w:rsidP="005A5149">
      <w:pPr>
        <w:jc w:val="both"/>
        <w:rPr>
          <w:rFonts w:ascii="Segoe UI" w:hAnsi="Segoe UI" w:cs="Segoe UI"/>
        </w:rPr>
      </w:pPr>
      <w:r w:rsidRPr="003C51F4">
        <w:rPr>
          <w:rFonts w:ascii="Segoe UI" w:hAnsi="Segoe UI" w:cs="Segoe UI"/>
        </w:rPr>
        <w:t xml:space="preserve">CA authorised representatives are to contact the MITA Manager (Contracts and Legal) on </w:t>
      </w:r>
      <w:hyperlink r:id="rId15" w:history="1">
        <w:r w:rsidRPr="003C51F4">
          <w:rPr>
            <w:rStyle w:val="Hyperlink"/>
            <w:rFonts w:ascii="Segoe UI" w:hAnsi="Segoe UI" w:cs="Segoe UI"/>
          </w:rPr>
          <w:t>dps.mita@gov.mt</w:t>
        </w:r>
      </w:hyperlink>
      <w:r w:rsidRPr="003C51F4">
        <w:rPr>
          <w:rFonts w:ascii="Segoe UI" w:hAnsi="Segoe UI" w:cs="Segoe UI"/>
        </w:rPr>
        <w:t xml:space="preserve"> asking for their CA to be added as a participant to this DPS. The CA is to provide its active CA name as shown in the EPPS. In case the CA does not have an active EPPS account, it needs to contact the Department of Contracts on </w:t>
      </w:r>
      <w:hyperlink r:id="rId16" w:history="1">
        <w:r w:rsidRPr="003C51F4">
          <w:rPr>
            <w:rStyle w:val="Hyperlink"/>
            <w:rFonts w:ascii="Segoe UI" w:hAnsi="Segoe UI" w:cs="Segoe UI"/>
          </w:rPr>
          <w:t>etenders@gov.mt</w:t>
        </w:r>
      </w:hyperlink>
      <w:r w:rsidRPr="003C51F4">
        <w:rPr>
          <w:rFonts w:ascii="Segoe UI" w:hAnsi="Segoe UI" w:cs="Segoe UI"/>
        </w:rPr>
        <w:t xml:space="preserve"> in order to have its account created. </w:t>
      </w:r>
    </w:p>
    <w:p w14:paraId="3E003A66" w14:textId="2513CD4E" w:rsidR="005A5149" w:rsidRDefault="005A5149" w:rsidP="000F4218">
      <w:pPr>
        <w:jc w:val="both"/>
        <w:rPr>
          <w:rFonts w:ascii="Segoe UI" w:hAnsi="Segoe UI" w:cs="Segoe UI"/>
        </w:rPr>
      </w:pPr>
      <w:r w:rsidRPr="003C51F4">
        <w:rPr>
          <w:rFonts w:ascii="Segoe UI" w:hAnsi="Segoe UI" w:cs="Segoe UI"/>
        </w:rPr>
        <w:t xml:space="preserve">MITA shall add the CA to the active list of participants to this DPS within the shortest timeframes possible, by not later than the next working day from the date of the receipt of application. </w:t>
      </w:r>
    </w:p>
    <w:p w14:paraId="3FD7CDD9" w14:textId="324EA6D0" w:rsidR="005A5149" w:rsidRPr="003132F9" w:rsidRDefault="005A5149" w:rsidP="000F4218">
      <w:pPr>
        <w:jc w:val="both"/>
        <w:rPr>
          <w:rFonts w:ascii="Segoe UI" w:hAnsi="Segoe UI" w:cs="Segoe UI"/>
          <w:b/>
          <w:bCs/>
        </w:rPr>
      </w:pPr>
      <w:r w:rsidRPr="003132F9">
        <w:rPr>
          <w:rFonts w:ascii="Segoe UI" w:hAnsi="Segoe UI" w:cs="Segoe UI"/>
          <w:b/>
          <w:bCs/>
        </w:rPr>
        <w:t xml:space="preserve">Specific Contracts exceeding €10,000: </w:t>
      </w:r>
    </w:p>
    <w:p w14:paraId="3A5C8306" w14:textId="30157AEA" w:rsidR="00B51113" w:rsidRPr="003C51F4" w:rsidRDefault="00B51113" w:rsidP="000F4218">
      <w:pPr>
        <w:jc w:val="both"/>
        <w:rPr>
          <w:rFonts w:ascii="Segoe UI" w:hAnsi="Segoe UI" w:cs="Segoe UI"/>
        </w:rPr>
      </w:pPr>
      <w:r>
        <w:rPr>
          <w:rFonts w:ascii="Segoe UI" w:hAnsi="Segoe UI" w:cs="Segoe UI"/>
        </w:rPr>
        <w:t>Pursuant to the provisions of Contracts Circular 04/2021, Ministerial Procurement Units (MPUs) have been replaced by</w:t>
      </w:r>
      <w:r w:rsidR="006B652F">
        <w:rPr>
          <w:rFonts w:ascii="Segoe UI" w:hAnsi="Segoe UI" w:cs="Segoe UI"/>
        </w:rPr>
        <w:t xml:space="preserve"> a Sectoral Procurement Directorate (SPD) within the </w:t>
      </w:r>
      <w:r w:rsidR="0040207F">
        <w:rPr>
          <w:rFonts w:ascii="Segoe UI" w:hAnsi="Segoe UI" w:cs="Segoe UI"/>
        </w:rPr>
        <w:t>Department of Contracts</w:t>
      </w:r>
      <w:r w:rsidR="006B652F">
        <w:rPr>
          <w:rFonts w:ascii="Segoe UI" w:hAnsi="Segoe UI" w:cs="Segoe UI"/>
        </w:rPr>
        <w:t xml:space="preserve">. The SPD is responsible for the administration, evaluation and recommendation of </w:t>
      </w:r>
      <w:r w:rsidR="004B5124">
        <w:rPr>
          <w:rFonts w:ascii="Segoe UI" w:hAnsi="Segoe UI" w:cs="Segoe UI"/>
        </w:rPr>
        <w:t>Calls for T</w:t>
      </w:r>
      <w:r w:rsidR="006B652F">
        <w:rPr>
          <w:rFonts w:ascii="Segoe UI" w:hAnsi="Segoe UI" w:cs="Segoe UI"/>
        </w:rPr>
        <w:t xml:space="preserve">enders published under both open and restricted procedures where the </w:t>
      </w:r>
      <w:r w:rsidR="004B5124">
        <w:rPr>
          <w:rFonts w:ascii="Segoe UI" w:hAnsi="Segoe UI" w:cs="Segoe UI"/>
        </w:rPr>
        <w:t>Procurement E</w:t>
      </w:r>
      <w:r w:rsidR="006B652F">
        <w:rPr>
          <w:rFonts w:ascii="Segoe UI" w:hAnsi="Segoe UI" w:cs="Segoe UI"/>
        </w:rPr>
        <w:t xml:space="preserve">stimated </w:t>
      </w:r>
      <w:r w:rsidR="004B5124">
        <w:rPr>
          <w:rFonts w:ascii="Segoe UI" w:hAnsi="Segoe UI" w:cs="Segoe UI"/>
        </w:rPr>
        <w:t>V</w:t>
      </w:r>
      <w:r w:rsidR="006B652F">
        <w:rPr>
          <w:rFonts w:ascii="Segoe UI" w:hAnsi="Segoe UI" w:cs="Segoe UI"/>
        </w:rPr>
        <w:t xml:space="preserve">alue exceeds </w:t>
      </w:r>
      <w:r w:rsidR="004B5124">
        <w:rPr>
          <w:rFonts w:ascii="Segoe UI" w:hAnsi="Segoe UI" w:cs="Segoe UI"/>
        </w:rPr>
        <w:t>ten thousand Euro (</w:t>
      </w:r>
      <w:r w:rsidR="006B652F">
        <w:rPr>
          <w:rFonts w:ascii="Segoe UI" w:hAnsi="Segoe UI" w:cs="Segoe UI"/>
        </w:rPr>
        <w:t>€10,000</w:t>
      </w:r>
      <w:r w:rsidR="004B5124">
        <w:rPr>
          <w:rFonts w:ascii="Segoe UI" w:hAnsi="Segoe UI" w:cs="Segoe UI"/>
        </w:rPr>
        <w:t>)</w:t>
      </w:r>
      <w:r w:rsidR="006B652F">
        <w:rPr>
          <w:rFonts w:ascii="Segoe UI" w:hAnsi="Segoe UI" w:cs="Segoe UI"/>
        </w:rPr>
        <w:t xml:space="preserve"> excluding VAT but does not exceed the value of </w:t>
      </w:r>
      <w:r w:rsidR="004B5124">
        <w:rPr>
          <w:rFonts w:ascii="Segoe UI" w:hAnsi="Segoe UI" w:cs="Segoe UI"/>
        </w:rPr>
        <w:t>seven hundred and fifty thousand Euro (</w:t>
      </w:r>
      <w:r w:rsidR="006B652F">
        <w:rPr>
          <w:rFonts w:ascii="Segoe UI" w:hAnsi="Segoe UI" w:cs="Segoe UI"/>
        </w:rPr>
        <w:t>€750,000</w:t>
      </w:r>
      <w:r w:rsidR="004B5124">
        <w:rPr>
          <w:rFonts w:ascii="Segoe UI" w:hAnsi="Segoe UI" w:cs="Segoe UI"/>
        </w:rPr>
        <w:t>)</w:t>
      </w:r>
      <w:r w:rsidR="006B652F">
        <w:rPr>
          <w:rFonts w:ascii="Segoe UI" w:hAnsi="Segoe UI" w:cs="Segoe UI"/>
        </w:rPr>
        <w:t xml:space="preserve"> excluding VAT, including Specific Contracts under the DPS. </w:t>
      </w:r>
      <w:r w:rsidR="004B5124">
        <w:rPr>
          <w:rFonts w:ascii="Segoe UI" w:hAnsi="Segoe UI" w:cs="Segoe UI"/>
        </w:rPr>
        <w:t xml:space="preserve">A number of </w:t>
      </w:r>
      <w:r w:rsidR="0040207F">
        <w:rPr>
          <w:rFonts w:ascii="Segoe UI" w:hAnsi="Segoe UI" w:cs="Segoe UI"/>
        </w:rPr>
        <w:t>u</w:t>
      </w:r>
      <w:r w:rsidR="004B5124">
        <w:rPr>
          <w:rFonts w:ascii="Segoe UI" w:hAnsi="Segoe UI" w:cs="Segoe UI"/>
        </w:rPr>
        <w:t xml:space="preserve">nits </w:t>
      </w:r>
      <w:r w:rsidR="0040207F">
        <w:rPr>
          <w:rFonts w:ascii="Segoe UI" w:hAnsi="Segoe UI" w:cs="Segoe UI"/>
        </w:rPr>
        <w:t xml:space="preserve">within the Sectoral Procurement Directorate </w:t>
      </w:r>
      <w:r w:rsidR="004B5124">
        <w:rPr>
          <w:rFonts w:ascii="Segoe UI" w:hAnsi="Segoe UI" w:cs="Segoe UI"/>
        </w:rPr>
        <w:t>(SP</w:t>
      </w:r>
      <w:r w:rsidR="0040207F">
        <w:rPr>
          <w:rFonts w:ascii="Segoe UI" w:hAnsi="Segoe UI" w:cs="Segoe UI"/>
        </w:rPr>
        <w:t>D</w:t>
      </w:r>
      <w:r w:rsidR="004B5124">
        <w:rPr>
          <w:rFonts w:ascii="Segoe UI" w:hAnsi="Segoe UI" w:cs="Segoe UI"/>
        </w:rPr>
        <w:t xml:space="preserve">s) have been set which shall be responsible for issuing of SCs on behalf of CAs that fall under their responsibility. </w:t>
      </w:r>
    </w:p>
    <w:p w14:paraId="6DEC51A0" w14:textId="0920A7C2" w:rsidR="004473C2" w:rsidRDefault="004473C2" w:rsidP="000F4218">
      <w:pPr>
        <w:jc w:val="both"/>
        <w:rPr>
          <w:rFonts w:ascii="Segoe UI" w:hAnsi="Segoe UI" w:cs="Segoe UI"/>
        </w:rPr>
      </w:pPr>
      <w:r>
        <w:rPr>
          <w:rFonts w:ascii="Segoe UI" w:hAnsi="Segoe UI" w:cs="Segoe UI"/>
        </w:rPr>
        <w:t xml:space="preserve">The Sectoral Procurement Directorate has been admitted as a participant to the DPS </w:t>
      </w:r>
      <w:r w:rsidR="006B652F">
        <w:rPr>
          <w:rFonts w:ascii="Segoe UI" w:hAnsi="Segoe UI" w:cs="Segoe UI"/>
        </w:rPr>
        <w:t>and</w:t>
      </w:r>
      <w:r>
        <w:rPr>
          <w:rFonts w:ascii="Segoe UI" w:hAnsi="Segoe UI" w:cs="Segoe UI"/>
        </w:rPr>
        <w:t xml:space="preserve"> all </w:t>
      </w:r>
      <w:r w:rsidR="006B652F">
        <w:rPr>
          <w:rFonts w:ascii="Segoe UI" w:hAnsi="Segoe UI" w:cs="Segoe UI"/>
        </w:rPr>
        <w:t>S</w:t>
      </w:r>
      <w:r>
        <w:rPr>
          <w:rFonts w:ascii="Segoe UI" w:hAnsi="Segoe UI" w:cs="Segoe UI"/>
        </w:rPr>
        <w:t>pecific contracts</w:t>
      </w:r>
      <w:r w:rsidR="006B652F">
        <w:rPr>
          <w:rFonts w:ascii="Segoe UI" w:hAnsi="Segoe UI" w:cs="Segoe UI"/>
        </w:rPr>
        <w:t xml:space="preserve"> under the DPS</w:t>
      </w:r>
      <w:r>
        <w:rPr>
          <w:rFonts w:ascii="Segoe UI" w:hAnsi="Segoe UI" w:cs="Segoe UI"/>
        </w:rPr>
        <w:t xml:space="preserve"> </w:t>
      </w:r>
      <w:r w:rsidR="00356BED">
        <w:rPr>
          <w:rFonts w:ascii="Segoe UI" w:hAnsi="Segoe UI" w:cs="Segoe UI"/>
        </w:rPr>
        <w:t xml:space="preserve">within the estimated values mentioned above </w:t>
      </w:r>
      <w:r>
        <w:rPr>
          <w:rFonts w:ascii="Segoe UI" w:hAnsi="Segoe UI" w:cs="Segoe UI"/>
        </w:rPr>
        <w:t xml:space="preserve">are to be published </w:t>
      </w:r>
      <w:r w:rsidR="006B652F">
        <w:rPr>
          <w:rFonts w:ascii="Segoe UI" w:hAnsi="Segoe UI" w:cs="Segoe UI"/>
        </w:rPr>
        <w:t>through</w:t>
      </w:r>
      <w:r>
        <w:rPr>
          <w:rFonts w:ascii="Segoe UI" w:hAnsi="Segoe UI" w:cs="Segoe UI"/>
        </w:rPr>
        <w:t xml:space="preserve"> the SPD</w:t>
      </w:r>
      <w:r w:rsidR="006B652F">
        <w:rPr>
          <w:rFonts w:ascii="Segoe UI" w:hAnsi="Segoe UI" w:cs="Segoe UI"/>
        </w:rPr>
        <w:t xml:space="preserve"> EPPS account.</w:t>
      </w:r>
      <w:r>
        <w:rPr>
          <w:rFonts w:ascii="Segoe UI" w:hAnsi="Segoe UI" w:cs="Segoe UI"/>
        </w:rPr>
        <w:t xml:space="preserve"> All users of Sectoral Procurement </w:t>
      </w:r>
      <w:r w:rsidR="002A31C9">
        <w:rPr>
          <w:rFonts w:ascii="Segoe UI" w:hAnsi="Segoe UI" w:cs="Segoe UI"/>
        </w:rPr>
        <w:t>Directorate</w:t>
      </w:r>
      <w:r w:rsidR="0040207F">
        <w:rPr>
          <w:rFonts w:ascii="Segoe UI" w:hAnsi="Segoe UI" w:cs="Segoe UI"/>
        </w:rPr>
        <w:t>s</w:t>
      </w:r>
      <w:r>
        <w:rPr>
          <w:rFonts w:ascii="Segoe UI" w:hAnsi="Segoe UI" w:cs="Segoe UI"/>
        </w:rPr>
        <w:t xml:space="preserve"> (SP</w:t>
      </w:r>
      <w:r w:rsidR="0040207F">
        <w:rPr>
          <w:rFonts w:ascii="Segoe UI" w:hAnsi="Segoe UI" w:cs="Segoe UI"/>
        </w:rPr>
        <w:t>D</w:t>
      </w:r>
      <w:r>
        <w:rPr>
          <w:rFonts w:ascii="Segoe UI" w:hAnsi="Segoe UI" w:cs="Segoe UI"/>
        </w:rPr>
        <w:t xml:space="preserve">s) </w:t>
      </w:r>
      <w:r w:rsidR="005C504D">
        <w:rPr>
          <w:rFonts w:ascii="Segoe UI" w:hAnsi="Segoe UI" w:cs="Segoe UI"/>
        </w:rPr>
        <w:t xml:space="preserve">associated with the SPD account on EPPS </w:t>
      </w:r>
      <w:r>
        <w:rPr>
          <w:rFonts w:ascii="Segoe UI" w:hAnsi="Segoe UI" w:cs="Segoe UI"/>
        </w:rPr>
        <w:t>will be able to issue specific contracts</w:t>
      </w:r>
      <w:r w:rsidR="005C504D">
        <w:rPr>
          <w:rFonts w:ascii="Segoe UI" w:hAnsi="Segoe UI" w:cs="Segoe UI"/>
        </w:rPr>
        <w:t xml:space="preserve">. </w:t>
      </w:r>
    </w:p>
    <w:p w14:paraId="7C96FA82" w14:textId="44D07E4A" w:rsidR="004473C2" w:rsidRDefault="005A5149" w:rsidP="000F4218">
      <w:pPr>
        <w:jc w:val="both"/>
        <w:rPr>
          <w:rFonts w:ascii="Segoe UI" w:hAnsi="Segoe UI" w:cs="Segoe UI"/>
        </w:rPr>
      </w:pPr>
      <w:r>
        <w:rPr>
          <w:rFonts w:ascii="Segoe UI" w:hAnsi="Segoe UI" w:cs="Segoe UI"/>
        </w:rPr>
        <w:t xml:space="preserve">Schedule 16 </w:t>
      </w:r>
      <w:r w:rsidR="004473C2">
        <w:rPr>
          <w:rFonts w:ascii="Segoe UI" w:hAnsi="Segoe UI" w:cs="Segoe UI"/>
        </w:rPr>
        <w:t>Contracting Authorities previously admitted to the DPS are to ensure that they do</w:t>
      </w:r>
      <w:r w:rsidR="007525F9">
        <w:rPr>
          <w:rFonts w:ascii="Segoe UI" w:hAnsi="Segoe UI" w:cs="Segoe UI"/>
        </w:rPr>
        <w:t xml:space="preserve"> not</w:t>
      </w:r>
      <w:r w:rsidR="004473C2">
        <w:rPr>
          <w:rFonts w:ascii="Segoe UI" w:hAnsi="Segoe UI" w:cs="Segoe UI"/>
        </w:rPr>
        <w:t xml:space="preserve"> publish specific contracts through their own EPPS accounts</w:t>
      </w:r>
      <w:r>
        <w:rPr>
          <w:rFonts w:ascii="Segoe UI" w:hAnsi="Segoe UI" w:cs="Segoe UI"/>
        </w:rPr>
        <w:t>, when the Specific Contract exceeds €10,000</w:t>
      </w:r>
      <w:r w:rsidR="0063232A">
        <w:rPr>
          <w:rFonts w:ascii="Segoe UI" w:hAnsi="Segoe UI" w:cs="Segoe UI"/>
        </w:rPr>
        <w:t xml:space="preserve"> and to liaise with their respective SP</w:t>
      </w:r>
      <w:r w:rsidR="0040207F">
        <w:rPr>
          <w:rFonts w:ascii="Segoe UI" w:hAnsi="Segoe UI" w:cs="Segoe UI"/>
        </w:rPr>
        <w:t>D</w:t>
      </w:r>
      <w:r w:rsidR="0063232A">
        <w:rPr>
          <w:rFonts w:ascii="Segoe UI" w:hAnsi="Segoe UI" w:cs="Segoe UI"/>
        </w:rPr>
        <w:t>s for publication</w:t>
      </w:r>
      <w:r w:rsidR="004473C2">
        <w:rPr>
          <w:rFonts w:ascii="Segoe UI" w:hAnsi="Segoe UI" w:cs="Segoe UI"/>
        </w:rPr>
        <w:t>.</w:t>
      </w:r>
      <w:r w:rsidR="007525F9">
        <w:rPr>
          <w:rFonts w:ascii="Segoe UI" w:hAnsi="Segoe UI" w:cs="Segoe UI"/>
        </w:rPr>
        <w:t xml:space="preserve"> </w:t>
      </w:r>
    </w:p>
    <w:p w14:paraId="1BAD5AC4" w14:textId="0D89BB4C" w:rsidR="005A5149" w:rsidRDefault="0063232A" w:rsidP="000F4218">
      <w:pPr>
        <w:jc w:val="both"/>
        <w:rPr>
          <w:rFonts w:ascii="Segoe UI" w:hAnsi="Segoe UI" w:cs="Segoe UI"/>
        </w:rPr>
      </w:pPr>
      <w:r>
        <w:rPr>
          <w:rFonts w:ascii="Segoe UI" w:hAnsi="Segoe UI" w:cs="Segoe UI"/>
        </w:rPr>
        <w:t xml:space="preserve">In the case of </w:t>
      </w:r>
      <w:r w:rsidR="005A5149">
        <w:rPr>
          <w:rFonts w:ascii="Segoe UI" w:hAnsi="Segoe UI" w:cs="Segoe UI"/>
        </w:rPr>
        <w:t>Schedule 2 and Schedule 3 Contracting Authorities</w:t>
      </w:r>
      <w:r w:rsidR="00560C10">
        <w:rPr>
          <w:rFonts w:ascii="Segoe UI" w:hAnsi="Segoe UI" w:cs="Segoe UI"/>
        </w:rPr>
        <w:t xml:space="preserve"> issu</w:t>
      </w:r>
      <w:r>
        <w:rPr>
          <w:rFonts w:ascii="Segoe UI" w:hAnsi="Segoe UI" w:cs="Segoe UI"/>
        </w:rPr>
        <w:t>ing Specific Contracts exceeding €10,000 and which do not fall under a designated SP</w:t>
      </w:r>
      <w:r w:rsidR="0040207F">
        <w:rPr>
          <w:rFonts w:ascii="Segoe UI" w:hAnsi="Segoe UI" w:cs="Segoe UI"/>
        </w:rPr>
        <w:t>D</w:t>
      </w:r>
      <w:r>
        <w:rPr>
          <w:rFonts w:ascii="Segoe UI" w:hAnsi="Segoe UI" w:cs="Segoe UI"/>
        </w:rPr>
        <w:t xml:space="preserve">, </w:t>
      </w:r>
      <w:r w:rsidR="00926D02">
        <w:rPr>
          <w:rFonts w:ascii="Segoe UI" w:hAnsi="Segoe UI" w:cs="Segoe UI"/>
        </w:rPr>
        <w:t xml:space="preserve">CAs are to carry out all stages detailed in these Guidance Notes. </w:t>
      </w:r>
    </w:p>
    <w:p w14:paraId="39475079" w14:textId="790DE6B2" w:rsidR="000F4218" w:rsidRDefault="000F4218" w:rsidP="000F4218">
      <w:pPr>
        <w:jc w:val="both"/>
        <w:rPr>
          <w:rFonts w:ascii="Segoe UI" w:hAnsi="Segoe UI" w:cs="Segoe UI"/>
        </w:rPr>
      </w:pPr>
      <w:r w:rsidRPr="003C51F4">
        <w:rPr>
          <w:rFonts w:ascii="Segoe UI" w:hAnsi="Segoe UI" w:cs="Segoe UI"/>
        </w:rPr>
        <w:t xml:space="preserve">The DPS will be available to view from the </w:t>
      </w:r>
      <w:r w:rsidRPr="001C7310">
        <w:rPr>
          <w:rFonts w:ascii="Segoe UI" w:hAnsi="Segoe UI" w:cs="Segoe UI"/>
          <w:b/>
          <w:bCs/>
          <w:smallCaps/>
        </w:rPr>
        <w:t xml:space="preserve">List of </w:t>
      </w:r>
      <w:r>
        <w:rPr>
          <w:rFonts w:ascii="Segoe UI" w:hAnsi="Segoe UI" w:cs="Segoe UI"/>
          <w:b/>
          <w:bCs/>
          <w:smallCaps/>
        </w:rPr>
        <w:t xml:space="preserve">ca </w:t>
      </w:r>
      <w:proofErr w:type="spellStart"/>
      <w:r>
        <w:rPr>
          <w:rFonts w:ascii="Segoe UI" w:hAnsi="Segoe UI" w:cs="Segoe UI"/>
          <w:b/>
          <w:bCs/>
          <w:smallCaps/>
        </w:rPr>
        <w:t>dps</w:t>
      </w:r>
      <w:proofErr w:type="spellEnd"/>
      <w:r w:rsidRPr="003C51F4">
        <w:rPr>
          <w:rFonts w:ascii="Segoe UI" w:hAnsi="Segoe UI" w:cs="Segoe UI"/>
        </w:rPr>
        <w:t xml:space="preserve"> under the </w:t>
      </w:r>
      <w:proofErr w:type="spellStart"/>
      <w:r>
        <w:rPr>
          <w:rFonts w:ascii="Segoe UI" w:hAnsi="Segoe UI" w:cs="Segoe UI"/>
          <w:b/>
          <w:bCs/>
          <w:smallCaps/>
        </w:rPr>
        <w:t>cft</w:t>
      </w:r>
      <w:proofErr w:type="spellEnd"/>
      <w:r>
        <w:rPr>
          <w:rFonts w:ascii="Segoe UI" w:hAnsi="Segoe UI" w:cs="Segoe UI"/>
          <w:b/>
          <w:bCs/>
          <w:smallCaps/>
        </w:rPr>
        <w:t xml:space="preserve"> management</w:t>
      </w:r>
      <w:r w:rsidRPr="003C51F4">
        <w:rPr>
          <w:rFonts w:ascii="Segoe UI" w:hAnsi="Segoe UI" w:cs="Segoe UI"/>
          <w:b/>
          <w:bCs/>
        </w:rPr>
        <w:t xml:space="preserve"> </w:t>
      </w:r>
      <w:r w:rsidRPr="003C51F4">
        <w:rPr>
          <w:rFonts w:ascii="Segoe UI" w:hAnsi="Segoe UI" w:cs="Segoe UI"/>
        </w:rPr>
        <w:t xml:space="preserve">menu. </w:t>
      </w:r>
    </w:p>
    <w:p w14:paraId="5890D54C" w14:textId="244E0A54" w:rsidR="00CC1B4F" w:rsidRPr="001C7310" w:rsidRDefault="00CC1B4F" w:rsidP="000F4218">
      <w:pPr>
        <w:jc w:val="both"/>
        <w:rPr>
          <w:rFonts w:ascii="Segoe UI" w:hAnsi="Segoe UI" w:cs="Segoe UI"/>
        </w:rPr>
      </w:pPr>
      <w:r w:rsidRPr="004F2A87">
        <w:rPr>
          <w:noProof/>
        </w:rPr>
        <w:lastRenderedPageBreak/>
        <w:drawing>
          <wp:anchor distT="0" distB="0" distL="114300" distR="114300" simplePos="0" relativeHeight="251666432" behindDoc="1" locked="0" layoutInCell="1" allowOverlap="1" wp14:anchorId="60EF0C95" wp14:editId="7E759394">
            <wp:simplePos x="0" y="0"/>
            <wp:positionH relativeFrom="margin">
              <wp:posOffset>0</wp:posOffset>
            </wp:positionH>
            <wp:positionV relativeFrom="paragraph">
              <wp:posOffset>342900</wp:posOffset>
            </wp:positionV>
            <wp:extent cx="5731510" cy="2799715"/>
            <wp:effectExtent l="38100" t="38100" r="40640" b="38735"/>
            <wp:wrapTight wrapText="bothSides">
              <wp:wrapPolygon edited="0">
                <wp:start x="-144" y="-294"/>
                <wp:lineTo x="-144" y="21752"/>
                <wp:lineTo x="21681" y="21752"/>
                <wp:lineTo x="21681" y="-294"/>
                <wp:lineTo x="-144" y="-294"/>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31510" cy="2799715"/>
                    </a:xfrm>
                    <a:prstGeom prst="rect">
                      <a:avLst/>
                    </a:prstGeom>
                    <a:ln w="25400">
                      <a:solidFill>
                        <a:schemeClr val="tx1"/>
                      </a:solidFill>
                    </a:ln>
                  </pic:spPr>
                </pic:pic>
              </a:graphicData>
            </a:graphic>
            <wp14:sizeRelH relativeFrom="page">
              <wp14:pctWidth>0</wp14:pctWidth>
            </wp14:sizeRelH>
            <wp14:sizeRelV relativeFrom="page">
              <wp14:pctHeight>0</wp14:pctHeight>
            </wp14:sizeRelV>
          </wp:anchor>
        </w:drawing>
      </w:r>
    </w:p>
    <w:p w14:paraId="7FE7038D" w14:textId="70A9A734" w:rsidR="000F4218" w:rsidRDefault="000F4218" w:rsidP="000F4218">
      <w:pPr>
        <w:jc w:val="both"/>
        <w:rPr>
          <w:rFonts w:ascii="Segoe UI" w:hAnsi="Segoe UI" w:cs="Segoe UI"/>
        </w:rPr>
      </w:pPr>
    </w:p>
    <w:p w14:paraId="7B18E983" w14:textId="7B01725A" w:rsidR="00B56763" w:rsidRDefault="00B56763" w:rsidP="00B56763">
      <w:pPr>
        <w:pStyle w:val="Caption"/>
        <w:jc w:val="both"/>
        <w:rPr>
          <w:rFonts w:ascii="Segoe UI" w:hAnsi="Segoe UI" w:cs="Segoe UI"/>
          <w:sz w:val="20"/>
          <w:szCs w:val="20"/>
        </w:rPr>
      </w:pPr>
      <w:bookmarkStart w:id="20" w:name="_Toc40263804"/>
      <w:r w:rsidRPr="00B56763">
        <w:rPr>
          <w:rFonts w:ascii="Segoe UI" w:hAnsi="Segoe UI" w:cs="Segoe UI"/>
          <w:sz w:val="20"/>
          <w:szCs w:val="20"/>
        </w:rPr>
        <w:t xml:space="preserve">Figure </w:t>
      </w:r>
      <w:r w:rsidRPr="00B56763">
        <w:rPr>
          <w:rFonts w:ascii="Segoe UI" w:hAnsi="Segoe UI" w:cs="Segoe UI"/>
          <w:sz w:val="20"/>
          <w:szCs w:val="20"/>
        </w:rPr>
        <w:fldChar w:fldCharType="begin"/>
      </w:r>
      <w:r w:rsidRPr="00B56763">
        <w:rPr>
          <w:rFonts w:ascii="Segoe UI" w:hAnsi="Segoe UI" w:cs="Segoe UI"/>
          <w:sz w:val="20"/>
          <w:szCs w:val="20"/>
        </w:rPr>
        <w:instrText xml:space="preserve"> SEQ Figure \* ARABIC </w:instrText>
      </w:r>
      <w:r w:rsidRPr="00B56763">
        <w:rPr>
          <w:rFonts w:ascii="Segoe UI" w:hAnsi="Segoe UI" w:cs="Segoe UI"/>
          <w:sz w:val="20"/>
          <w:szCs w:val="20"/>
        </w:rPr>
        <w:fldChar w:fldCharType="separate"/>
      </w:r>
      <w:r w:rsidR="0001078B">
        <w:rPr>
          <w:rFonts w:ascii="Segoe UI" w:hAnsi="Segoe UI" w:cs="Segoe UI"/>
          <w:noProof/>
          <w:sz w:val="20"/>
          <w:szCs w:val="20"/>
        </w:rPr>
        <w:t>1</w:t>
      </w:r>
      <w:r w:rsidRPr="00B56763">
        <w:rPr>
          <w:rFonts w:ascii="Segoe UI" w:hAnsi="Segoe UI" w:cs="Segoe UI"/>
          <w:sz w:val="20"/>
          <w:szCs w:val="20"/>
        </w:rPr>
        <w:fldChar w:fldCharType="end"/>
      </w:r>
      <w:r w:rsidRPr="00B56763">
        <w:rPr>
          <w:rFonts w:ascii="Segoe UI" w:hAnsi="Segoe UI" w:cs="Segoe UI"/>
          <w:sz w:val="20"/>
          <w:szCs w:val="20"/>
        </w:rPr>
        <w:t xml:space="preserve"> - The </w:t>
      </w:r>
      <w:r w:rsidRPr="00B56763">
        <w:rPr>
          <w:rFonts w:ascii="Segoe UI" w:hAnsi="Segoe UI" w:cs="Segoe UI"/>
          <w:b/>
          <w:bCs/>
          <w:sz w:val="20"/>
          <w:szCs w:val="20"/>
        </w:rPr>
        <w:t xml:space="preserve">List of CA </w:t>
      </w:r>
      <w:r w:rsidR="00A73C18" w:rsidRPr="00B56763">
        <w:rPr>
          <w:rFonts w:ascii="Segoe UI" w:hAnsi="Segoe UI" w:cs="Segoe UI"/>
          <w:b/>
          <w:bCs/>
          <w:sz w:val="20"/>
          <w:szCs w:val="20"/>
        </w:rPr>
        <w:t>DP</w:t>
      </w:r>
      <w:r w:rsidR="00A73C18">
        <w:rPr>
          <w:rFonts w:ascii="Segoe UI" w:hAnsi="Segoe UI" w:cs="Segoe UI"/>
          <w:b/>
          <w:bCs/>
          <w:sz w:val="20"/>
          <w:szCs w:val="20"/>
        </w:rPr>
        <w:t>Ss</w:t>
      </w:r>
      <w:r w:rsidR="00A73C18" w:rsidRPr="00B56763">
        <w:rPr>
          <w:rFonts w:ascii="Segoe UI" w:hAnsi="Segoe UI" w:cs="Segoe UI"/>
          <w:b/>
          <w:bCs/>
          <w:sz w:val="20"/>
          <w:szCs w:val="20"/>
        </w:rPr>
        <w:t xml:space="preserve"> </w:t>
      </w:r>
      <w:r w:rsidRPr="00B56763">
        <w:rPr>
          <w:rFonts w:ascii="Segoe UI" w:hAnsi="Segoe UI" w:cs="Segoe UI"/>
          <w:sz w:val="20"/>
          <w:szCs w:val="20"/>
        </w:rPr>
        <w:t>screen</w:t>
      </w:r>
      <w:bookmarkEnd w:id="20"/>
    </w:p>
    <w:p w14:paraId="78532EDD" w14:textId="20FFE276" w:rsidR="009C1C5A" w:rsidRDefault="0063232A" w:rsidP="003132F9">
      <w:pPr>
        <w:jc w:val="both"/>
      </w:pPr>
      <w:r>
        <w:rPr>
          <w:rFonts w:ascii="Segoe UI" w:hAnsi="Segoe UI" w:cs="Segoe UI"/>
        </w:rPr>
        <w:t xml:space="preserve">For a detailed explanation of the </w:t>
      </w:r>
      <w:r w:rsidR="005E78C9">
        <w:rPr>
          <w:rFonts w:ascii="Segoe UI" w:hAnsi="Segoe UI" w:cs="Segoe UI"/>
        </w:rPr>
        <w:t xml:space="preserve">allocation of </w:t>
      </w:r>
      <w:r>
        <w:rPr>
          <w:rFonts w:ascii="Segoe UI" w:hAnsi="Segoe UI" w:cs="Segoe UI"/>
        </w:rPr>
        <w:t xml:space="preserve">responsibilities of </w:t>
      </w:r>
      <w:r w:rsidRPr="003132F9">
        <w:rPr>
          <w:rFonts w:ascii="Segoe UI" w:hAnsi="Segoe UI" w:cs="Segoe UI"/>
        </w:rPr>
        <w:t>Contracting Authorities</w:t>
      </w:r>
      <w:r>
        <w:rPr>
          <w:rFonts w:ascii="Segoe UI" w:hAnsi="Segoe UI" w:cs="Segoe UI"/>
        </w:rPr>
        <w:t xml:space="preserve"> and SPDs depending on whether the CA falls under Schedule 2, 3 or 16 of the Public Procurement Regulations, please </w:t>
      </w:r>
      <w:r w:rsidRPr="003132F9">
        <w:rPr>
          <w:rFonts w:ascii="Segoe UI" w:hAnsi="Segoe UI" w:cs="Segoe UI"/>
        </w:rPr>
        <w:t xml:space="preserve">refer to </w:t>
      </w:r>
      <w:r>
        <w:rPr>
          <w:rFonts w:ascii="Segoe UI" w:hAnsi="Segoe UI" w:cs="Segoe UI"/>
        </w:rPr>
        <w:t xml:space="preserve">Appendices A and B of these Guidance Notes. </w:t>
      </w:r>
    </w:p>
    <w:p w14:paraId="5C803101" w14:textId="77777777" w:rsidR="000F4218" w:rsidRPr="003C51F4" w:rsidRDefault="000F4218" w:rsidP="000F4218">
      <w:pPr>
        <w:pStyle w:val="Heading10"/>
        <w:numPr>
          <w:ilvl w:val="0"/>
          <w:numId w:val="18"/>
        </w:numPr>
        <w:jc w:val="both"/>
        <w:rPr>
          <w:rFonts w:ascii="Segoe UI" w:hAnsi="Segoe UI" w:cs="Segoe UI"/>
        </w:rPr>
      </w:pPr>
      <w:bookmarkStart w:id="21" w:name="_Toc73010018"/>
      <w:bookmarkStart w:id="22" w:name="_Toc73010093"/>
      <w:bookmarkStart w:id="23" w:name="_Toc73010131"/>
      <w:bookmarkStart w:id="24" w:name="_Toc93668332"/>
      <w:bookmarkStart w:id="25" w:name="_Toc96412606"/>
      <w:bookmarkStart w:id="26" w:name="_Toc96412645"/>
      <w:bookmarkStart w:id="27" w:name="_Toc96412646"/>
      <w:bookmarkEnd w:id="21"/>
      <w:bookmarkEnd w:id="22"/>
      <w:bookmarkEnd w:id="23"/>
      <w:bookmarkEnd w:id="24"/>
      <w:bookmarkEnd w:id="25"/>
      <w:bookmarkEnd w:id="26"/>
      <w:r w:rsidRPr="003C51F4">
        <w:rPr>
          <w:rFonts w:ascii="Segoe UI" w:hAnsi="Segoe UI" w:cs="Segoe UI"/>
        </w:rPr>
        <w:t>Some considerations on the Specific Contract</w:t>
      </w:r>
      <w:bookmarkEnd w:id="27"/>
    </w:p>
    <w:p w14:paraId="3CE4EC13" w14:textId="77777777" w:rsidR="000F4218" w:rsidRPr="003C51F4" w:rsidRDefault="000F4218" w:rsidP="000F4218">
      <w:pPr>
        <w:rPr>
          <w:rFonts w:ascii="Segoe UI" w:hAnsi="Segoe UI" w:cs="Segoe UI"/>
        </w:rPr>
      </w:pPr>
    </w:p>
    <w:p w14:paraId="35416048" w14:textId="49BA5DFC" w:rsidR="000F4218" w:rsidRPr="007456A0" w:rsidRDefault="000F4218" w:rsidP="007456A0">
      <w:pPr>
        <w:jc w:val="both"/>
        <w:rPr>
          <w:rFonts w:ascii="Segoe UI" w:hAnsi="Segoe UI" w:cs="Segoe UI"/>
        </w:rPr>
      </w:pPr>
      <w:r w:rsidRPr="007456A0">
        <w:rPr>
          <w:rFonts w:ascii="Segoe UI" w:hAnsi="Segoe UI" w:cs="Segoe UI"/>
        </w:rPr>
        <w:t>A Specific Contract (SC) is the term used to identify the tender document that is sent to tenderers when the procurement is carried out through a DPS. The following considerations are to be kept in mind:</w:t>
      </w:r>
    </w:p>
    <w:p w14:paraId="281779A8" w14:textId="08608C8B" w:rsidR="000F4218" w:rsidRPr="003C51F4" w:rsidRDefault="000F4218" w:rsidP="000F4218">
      <w:pPr>
        <w:pStyle w:val="ListParagraph"/>
        <w:numPr>
          <w:ilvl w:val="0"/>
          <w:numId w:val="23"/>
        </w:numPr>
        <w:jc w:val="both"/>
        <w:rPr>
          <w:rFonts w:ascii="Segoe UI" w:hAnsi="Segoe UI" w:cs="Segoe UI"/>
        </w:rPr>
      </w:pPr>
      <w:r w:rsidRPr="003C51F4">
        <w:rPr>
          <w:rFonts w:ascii="Segoe UI" w:hAnsi="Segoe UI" w:cs="Segoe UI"/>
        </w:rPr>
        <w:t xml:space="preserve">SCs may start being issued by those CAs which are part of the DPS after 30 days from the establishment of a DPS – please liaise with the MITA Manager (Contracts and Legal) in case of difficulty. </w:t>
      </w:r>
    </w:p>
    <w:p w14:paraId="27A2F128" w14:textId="1437B7DF" w:rsidR="000F4218" w:rsidRPr="003C51F4" w:rsidRDefault="000F4218" w:rsidP="000F4218">
      <w:pPr>
        <w:pStyle w:val="ListParagraph"/>
        <w:numPr>
          <w:ilvl w:val="0"/>
          <w:numId w:val="23"/>
        </w:numPr>
        <w:jc w:val="both"/>
        <w:rPr>
          <w:rFonts w:ascii="Segoe UI" w:hAnsi="Segoe UI" w:cs="Segoe UI"/>
        </w:rPr>
      </w:pPr>
      <w:r w:rsidRPr="003C51F4">
        <w:rPr>
          <w:rFonts w:ascii="Segoe UI" w:hAnsi="Segoe UI" w:cs="Segoe UI"/>
        </w:rPr>
        <w:t xml:space="preserve">No SC </w:t>
      </w:r>
      <w:r w:rsidR="008B02F4">
        <w:rPr>
          <w:rFonts w:ascii="Segoe UI" w:hAnsi="Segoe UI" w:cs="Segoe UI"/>
        </w:rPr>
        <w:t xml:space="preserve">invitations </w:t>
      </w:r>
      <w:r w:rsidRPr="003C51F4">
        <w:rPr>
          <w:rFonts w:ascii="Segoe UI" w:hAnsi="Segoe UI" w:cs="Segoe UI"/>
        </w:rPr>
        <w:t xml:space="preserve">can be issued if an </w:t>
      </w:r>
      <w:r w:rsidR="008B02F4">
        <w:rPr>
          <w:rFonts w:ascii="Segoe UI" w:hAnsi="Segoe UI" w:cs="Segoe UI"/>
        </w:rPr>
        <w:t xml:space="preserve">Economic Operator (EO) </w:t>
      </w:r>
      <w:r w:rsidRPr="003C51F4">
        <w:rPr>
          <w:rFonts w:ascii="Segoe UI" w:hAnsi="Segoe UI" w:cs="Segoe UI"/>
        </w:rPr>
        <w:t>admittance application is still pending – please liaise with the MITA Manager (Contracts and Legal) to check whether there are any pending applications preventing from publishing a SC.</w:t>
      </w:r>
    </w:p>
    <w:p w14:paraId="310A5E2E" w14:textId="58798EED" w:rsidR="000F4218" w:rsidRDefault="000F4218" w:rsidP="000F4218">
      <w:pPr>
        <w:pStyle w:val="ListParagraph"/>
        <w:numPr>
          <w:ilvl w:val="0"/>
          <w:numId w:val="23"/>
        </w:numPr>
        <w:jc w:val="both"/>
        <w:rPr>
          <w:rFonts w:ascii="Segoe UI" w:hAnsi="Segoe UI" w:cs="Segoe UI"/>
        </w:rPr>
      </w:pPr>
      <w:r w:rsidRPr="003C51F4">
        <w:rPr>
          <w:rFonts w:ascii="Segoe UI" w:hAnsi="Segoe UI" w:cs="Segoe UI"/>
        </w:rPr>
        <w:t>Specific Contracts shall only be issued electronically, through the EPPS (</w:t>
      </w:r>
      <w:hyperlink r:id="rId18" w:history="1">
        <w:r w:rsidRPr="003C51F4">
          <w:rPr>
            <w:rStyle w:val="Hyperlink"/>
            <w:rFonts w:ascii="Segoe UI" w:hAnsi="Segoe UI" w:cs="Segoe UI"/>
          </w:rPr>
          <w:t>https://www.etenders.gov.mt/</w:t>
        </w:r>
      </w:hyperlink>
      <w:r w:rsidRPr="003C51F4">
        <w:rPr>
          <w:rFonts w:ascii="Segoe UI" w:hAnsi="Segoe UI" w:cs="Segoe UI"/>
        </w:rPr>
        <w:t xml:space="preserve">) </w:t>
      </w:r>
    </w:p>
    <w:p w14:paraId="4A6CF30A" w14:textId="3083ECFA" w:rsidR="00C81DEF" w:rsidRPr="003C51F4" w:rsidRDefault="00C81DEF" w:rsidP="000F4218">
      <w:pPr>
        <w:pStyle w:val="ListParagraph"/>
        <w:numPr>
          <w:ilvl w:val="0"/>
          <w:numId w:val="23"/>
        </w:numPr>
        <w:jc w:val="both"/>
        <w:rPr>
          <w:rFonts w:ascii="Segoe UI" w:hAnsi="Segoe UI" w:cs="Segoe UI"/>
        </w:rPr>
      </w:pPr>
      <w:r>
        <w:rPr>
          <w:rFonts w:ascii="Segoe UI" w:hAnsi="Segoe UI" w:cs="Segoe UI"/>
        </w:rPr>
        <w:t xml:space="preserve">A minimum value of €1,000 excluding VAT is being set for the value of each Specific Contract. </w:t>
      </w:r>
    </w:p>
    <w:p w14:paraId="47EC47EE" w14:textId="6053BD9A" w:rsidR="0081089B" w:rsidRDefault="0081089B" w:rsidP="000F4218">
      <w:pPr>
        <w:pStyle w:val="ListParagraph"/>
        <w:numPr>
          <w:ilvl w:val="0"/>
          <w:numId w:val="23"/>
        </w:numPr>
        <w:jc w:val="both"/>
        <w:rPr>
          <w:rFonts w:ascii="Segoe UI" w:hAnsi="Segoe UI" w:cs="Segoe UI"/>
        </w:rPr>
      </w:pPr>
      <w:r>
        <w:rPr>
          <w:rFonts w:ascii="Segoe UI" w:hAnsi="Segoe UI" w:cs="Segoe UI"/>
        </w:rPr>
        <w:t>U</w:t>
      </w:r>
      <w:r w:rsidRPr="003C51F4">
        <w:rPr>
          <w:rFonts w:ascii="Segoe UI" w:hAnsi="Segoe UI" w:cs="Segoe UI"/>
        </w:rPr>
        <w:t>ntil otherwise directed by MITA</w:t>
      </w:r>
      <w:r>
        <w:rPr>
          <w:rFonts w:ascii="Segoe UI" w:hAnsi="Segoe UI" w:cs="Segoe UI"/>
        </w:rPr>
        <w:t>, t</w:t>
      </w:r>
      <w:r w:rsidR="000F4218" w:rsidRPr="003C51F4">
        <w:rPr>
          <w:rFonts w:ascii="Segoe UI" w:hAnsi="Segoe UI" w:cs="Segoe UI"/>
        </w:rPr>
        <w:t xml:space="preserve">he value of each SC shall not exceed the </w:t>
      </w:r>
      <w:r>
        <w:rPr>
          <w:rFonts w:ascii="Segoe UI" w:hAnsi="Segoe UI" w:cs="Segoe UI"/>
        </w:rPr>
        <w:t xml:space="preserve">following </w:t>
      </w:r>
      <w:r w:rsidR="000F4218" w:rsidRPr="003C51F4">
        <w:rPr>
          <w:rFonts w:ascii="Segoe UI" w:hAnsi="Segoe UI" w:cs="Segoe UI"/>
        </w:rPr>
        <w:t>total value</w:t>
      </w:r>
      <w:r>
        <w:rPr>
          <w:rFonts w:ascii="Segoe UI" w:hAnsi="Segoe UI" w:cs="Segoe UI"/>
        </w:rPr>
        <w:t>s:</w:t>
      </w:r>
    </w:p>
    <w:p w14:paraId="75CBCB99" w14:textId="2E92EA86" w:rsidR="000F4218" w:rsidRDefault="000F4218" w:rsidP="0081089B">
      <w:pPr>
        <w:pStyle w:val="ListParagraph"/>
        <w:numPr>
          <w:ilvl w:val="1"/>
          <w:numId w:val="23"/>
        </w:numPr>
        <w:jc w:val="both"/>
        <w:rPr>
          <w:rFonts w:ascii="Segoe UI" w:hAnsi="Segoe UI" w:cs="Segoe UI"/>
        </w:rPr>
      </w:pPr>
      <w:r w:rsidRPr="003132F9">
        <w:rPr>
          <w:rFonts w:ascii="Segoe UI" w:hAnsi="Segoe UI" w:cs="Segoe UI"/>
          <w:b/>
          <w:bCs/>
        </w:rPr>
        <w:t>€139,000 excluding VAT</w:t>
      </w:r>
      <w:r w:rsidR="0081089B">
        <w:rPr>
          <w:rFonts w:ascii="Segoe UI" w:hAnsi="Segoe UI" w:cs="Segoe UI"/>
        </w:rPr>
        <w:t xml:space="preserve"> when the CA is listed in </w:t>
      </w:r>
      <w:r w:rsidR="0081089B" w:rsidRPr="003132F9">
        <w:rPr>
          <w:rFonts w:ascii="Segoe UI" w:hAnsi="Segoe UI" w:cs="Segoe UI"/>
          <w:b/>
          <w:bCs/>
        </w:rPr>
        <w:t>Schedule 2</w:t>
      </w:r>
      <w:r w:rsidR="0081089B">
        <w:rPr>
          <w:rFonts w:ascii="Segoe UI" w:hAnsi="Segoe UI" w:cs="Segoe UI"/>
        </w:rPr>
        <w:t xml:space="preserve"> of the PPR</w:t>
      </w:r>
    </w:p>
    <w:p w14:paraId="2263812A" w14:textId="0C6E6BEA" w:rsidR="0081089B" w:rsidRPr="003C51F4" w:rsidRDefault="0081089B" w:rsidP="003132F9">
      <w:pPr>
        <w:pStyle w:val="ListParagraph"/>
        <w:numPr>
          <w:ilvl w:val="1"/>
          <w:numId w:val="23"/>
        </w:numPr>
        <w:jc w:val="both"/>
        <w:rPr>
          <w:rFonts w:ascii="Segoe UI" w:hAnsi="Segoe UI" w:cs="Segoe UI"/>
        </w:rPr>
      </w:pPr>
      <w:r w:rsidRPr="003132F9">
        <w:rPr>
          <w:rFonts w:ascii="Segoe UI" w:hAnsi="Segoe UI" w:cs="Segoe UI"/>
          <w:b/>
          <w:bCs/>
        </w:rPr>
        <w:t>€250,000 excluding VAT</w:t>
      </w:r>
      <w:r>
        <w:rPr>
          <w:rFonts w:ascii="Segoe UI" w:hAnsi="Segoe UI" w:cs="Segoe UI"/>
        </w:rPr>
        <w:t xml:space="preserve"> when the CA is listed in </w:t>
      </w:r>
      <w:r w:rsidRPr="003132F9">
        <w:rPr>
          <w:rFonts w:ascii="Segoe UI" w:hAnsi="Segoe UI" w:cs="Segoe UI"/>
          <w:b/>
          <w:bCs/>
        </w:rPr>
        <w:t>Schedule</w:t>
      </w:r>
      <w:r w:rsidR="005E78C9">
        <w:rPr>
          <w:rFonts w:ascii="Segoe UI" w:hAnsi="Segoe UI" w:cs="Segoe UI"/>
          <w:b/>
          <w:bCs/>
        </w:rPr>
        <w:t xml:space="preserve"> 3 </w:t>
      </w:r>
      <w:r w:rsidR="00916DEF">
        <w:rPr>
          <w:rFonts w:ascii="Segoe UI" w:hAnsi="Segoe UI" w:cs="Segoe UI"/>
          <w:b/>
          <w:bCs/>
        </w:rPr>
        <w:t xml:space="preserve">or </w:t>
      </w:r>
      <w:r w:rsidR="005E78C9">
        <w:rPr>
          <w:rFonts w:ascii="Segoe UI" w:hAnsi="Segoe UI" w:cs="Segoe UI"/>
          <w:b/>
          <w:bCs/>
        </w:rPr>
        <w:t>Schedule</w:t>
      </w:r>
      <w:r w:rsidRPr="003132F9">
        <w:rPr>
          <w:rFonts w:ascii="Segoe UI" w:hAnsi="Segoe UI" w:cs="Segoe UI"/>
          <w:b/>
          <w:bCs/>
        </w:rPr>
        <w:t xml:space="preserve"> 16</w:t>
      </w:r>
      <w:r>
        <w:rPr>
          <w:rFonts w:ascii="Segoe UI" w:hAnsi="Segoe UI" w:cs="Segoe UI"/>
        </w:rPr>
        <w:t xml:space="preserve"> of the PPR</w:t>
      </w:r>
    </w:p>
    <w:p w14:paraId="264E91F6" w14:textId="77777777" w:rsidR="000F4218" w:rsidRPr="003C51F4" w:rsidRDefault="000F4218" w:rsidP="000F4218">
      <w:pPr>
        <w:pStyle w:val="ListParagraph"/>
        <w:numPr>
          <w:ilvl w:val="0"/>
          <w:numId w:val="23"/>
        </w:numPr>
        <w:jc w:val="both"/>
        <w:rPr>
          <w:rFonts w:ascii="Segoe UI" w:hAnsi="Segoe UI" w:cs="Segoe UI"/>
        </w:rPr>
      </w:pPr>
      <w:r w:rsidRPr="003C51F4">
        <w:rPr>
          <w:rFonts w:ascii="Segoe UI" w:hAnsi="Segoe UI" w:cs="Segoe UI"/>
        </w:rPr>
        <w:t>CAs shall retain their own authorisation levels/procedures for the issuance and award of Specific Contracts.</w:t>
      </w:r>
    </w:p>
    <w:p w14:paraId="2F425B11" w14:textId="77777777" w:rsidR="000F4218" w:rsidRPr="003C51F4" w:rsidRDefault="000F4218" w:rsidP="000F4218">
      <w:pPr>
        <w:pStyle w:val="ListParagraph"/>
        <w:numPr>
          <w:ilvl w:val="0"/>
          <w:numId w:val="23"/>
        </w:numPr>
        <w:jc w:val="both"/>
        <w:rPr>
          <w:rFonts w:ascii="Segoe UI" w:hAnsi="Segoe UI" w:cs="Segoe UI"/>
        </w:rPr>
      </w:pPr>
      <w:r w:rsidRPr="003C51F4">
        <w:rPr>
          <w:rFonts w:ascii="Segoe UI" w:hAnsi="Segoe UI" w:cs="Segoe UI"/>
        </w:rPr>
        <w:t xml:space="preserve">CAs shall commit funds to cover the expenses related to these Specific Contracts out of their own budget. </w:t>
      </w:r>
    </w:p>
    <w:p w14:paraId="1FAC66B5" w14:textId="5AA9D475" w:rsidR="000F4218" w:rsidRPr="003C51F4" w:rsidRDefault="004473C2" w:rsidP="000F4218">
      <w:pPr>
        <w:pStyle w:val="ListParagraph"/>
        <w:numPr>
          <w:ilvl w:val="0"/>
          <w:numId w:val="23"/>
        </w:numPr>
        <w:jc w:val="both"/>
        <w:rPr>
          <w:rFonts w:ascii="Segoe UI" w:hAnsi="Segoe UI" w:cs="Segoe UI"/>
        </w:rPr>
      </w:pPr>
      <w:r>
        <w:rPr>
          <w:rFonts w:ascii="Segoe UI" w:hAnsi="Segoe UI" w:cs="Segoe UI"/>
        </w:rPr>
        <w:lastRenderedPageBreak/>
        <w:t xml:space="preserve">Sectoral Procurement </w:t>
      </w:r>
      <w:r w:rsidR="0040207F">
        <w:rPr>
          <w:rFonts w:ascii="Segoe UI" w:hAnsi="Segoe UI" w:cs="Segoe UI"/>
        </w:rPr>
        <w:t>Directorates</w:t>
      </w:r>
      <w:r>
        <w:rPr>
          <w:rFonts w:ascii="Segoe UI" w:hAnsi="Segoe UI" w:cs="Segoe UI"/>
        </w:rPr>
        <w:t xml:space="preserve"> (SP</w:t>
      </w:r>
      <w:r w:rsidR="0040207F">
        <w:rPr>
          <w:rFonts w:ascii="Segoe UI" w:hAnsi="Segoe UI" w:cs="Segoe UI"/>
        </w:rPr>
        <w:t>D</w:t>
      </w:r>
      <w:r>
        <w:rPr>
          <w:rFonts w:ascii="Segoe UI" w:hAnsi="Segoe UI" w:cs="Segoe UI"/>
        </w:rPr>
        <w:t>s)</w:t>
      </w:r>
      <w:r w:rsidR="000F4218" w:rsidRPr="003C51F4">
        <w:rPr>
          <w:rFonts w:ascii="Segoe UI" w:hAnsi="Segoe UI" w:cs="Segoe UI"/>
        </w:rPr>
        <w:t xml:space="preserve"> shall be responsible </w:t>
      </w:r>
      <w:r>
        <w:rPr>
          <w:rFonts w:ascii="Segoe UI" w:hAnsi="Segoe UI" w:cs="Segoe UI"/>
        </w:rPr>
        <w:t>for</w:t>
      </w:r>
      <w:r w:rsidR="000F4218" w:rsidRPr="003C51F4">
        <w:rPr>
          <w:rFonts w:ascii="Segoe UI" w:hAnsi="Segoe UI" w:cs="Segoe UI"/>
        </w:rPr>
        <w:t xml:space="preserve"> issuing SCs for those CAs that fall under their responsibility.</w:t>
      </w:r>
    </w:p>
    <w:p w14:paraId="33ECE4D4" w14:textId="77777777" w:rsidR="000F4218" w:rsidRPr="003C51F4" w:rsidRDefault="000F4218" w:rsidP="000F4218">
      <w:pPr>
        <w:pStyle w:val="ListParagraph"/>
        <w:numPr>
          <w:ilvl w:val="0"/>
          <w:numId w:val="23"/>
        </w:numPr>
        <w:jc w:val="both"/>
        <w:rPr>
          <w:rFonts w:ascii="Segoe UI" w:hAnsi="Segoe UI" w:cs="Segoe UI"/>
        </w:rPr>
      </w:pPr>
      <w:r w:rsidRPr="003C51F4">
        <w:rPr>
          <w:rFonts w:ascii="Segoe UI" w:hAnsi="Segoe UI" w:cs="Segoe UI"/>
        </w:rPr>
        <w:t>Unless otherwise instructed by MITA, all economic operators that are admitted to the DPS at the time of issuing the Specific Contract are invited to participate.</w:t>
      </w:r>
    </w:p>
    <w:p w14:paraId="22135FE6" w14:textId="77777777" w:rsidR="000F4218" w:rsidRPr="003C51F4" w:rsidRDefault="000F4218" w:rsidP="000F4218">
      <w:pPr>
        <w:pStyle w:val="ListParagraph"/>
        <w:numPr>
          <w:ilvl w:val="0"/>
          <w:numId w:val="23"/>
        </w:numPr>
        <w:jc w:val="both"/>
        <w:rPr>
          <w:rFonts w:ascii="Segoe UI" w:hAnsi="Segoe UI" w:cs="Segoe UI"/>
        </w:rPr>
      </w:pPr>
      <w:r w:rsidRPr="003C51F4">
        <w:rPr>
          <w:rFonts w:ascii="Segoe UI" w:hAnsi="Segoe UI" w:cs="Segoe UI"/>
        </w:rPr>
        <w:t>Contracting Authorities shall make use of the templates provided in terms of the invitation document and Specific Contract, with no alteration/deviation unless otherwise provided for in the same templates.</w:t>
      </w:r>
    </w:p>
    <w:p w14:paraId="5C52CDF3" w14:textId="50270910" w:rsidR="000F4218" w:rsidRDefault="000F4218" w:rsidP="000F4218">
      <w:pPr>
        <w:pStyle w:val="ListParagraph"/>
        <w:numPr>
          <w:ilvl w:val="0"/>
          <w:numId w:val="23"/>
        </w:numPr>
        <w:jc w:val="both"/>
        <w:rPr>
          <w:rFonts w:ascii="Segoe UI" w:hAnsi="Segoe UI" w:cs="Segoe UI"/>
        </w:rPr>
      </w:pPr>
      <w:r w:rsidRPr="003C51F4">
        <w:rPr>
          <w:rFonts w:ascii="Segoe UI" w:hAnsi="Segoe UI" w:cs="Segoe UI"/>
        </w:rPr>
        <w:t>Contract management and performance monitoring, as well as all payments due under Specific Contracts shall be handled directly by the Contracting Authorities concerned.</w:t>
      </w:r>
    </w:p>
    <w:p w14:paraId="04938747" w14:textId="443C639F" w:rsidR="00C81DEF" w:rsidRPr="003C51F4" w:rsidRDefault="00C81DEF" w:rsidP="000F4218">
      <w:pPr>
        <w:pStyle w:val="ListParagraph"/>
        <w:numPr>
          <w:ilvl w:val="0"/>
          <w:numId w:val="23"/>
        </w:numPr>
        <w:jc w:val="both"/>
        <w:rPr>
          <w:rFonts w:ascii="Segoe UI" w:hAnsi="Segoe UI" w:cs="Segoe UI"/>
        </w:rPr>
      </w:pPr>
      <w:r w:rsidRPr="00C81DEF">
        <w:rPr>
          <w:rFonts w:ascii="Segoe UI" w:hAnsi="Segoe UI" w:cs="Segoe UI"/>
        </w:rPr>
        <w:t>The nature of the services must be drawn up under the proviso that a DPS caters for commonly used purchases the characteristics of which, as generally available on the market, meet the requirements of the Contracting Authorities. It is therefore reiterated that Specific Contracts awarded through this DPS shall not be subject to modifications, extensions or renewals. Any additional services would need to be procured via the publication of a new Specific Contract. Therefore, Ministries and Entities are expected to pay particular attention to ensure proper planning of their procurement needs and requirements and are advised against any attempt towards circumvention through any means whatsoever.</w:t>
      </w:r>
    </w:p>
    <w:p w14:paraId="5E5F4E93" w14:textId="4F623C78" w:rsidR="000F4218" w:rsidRPr="003C51F4" w:rsidRDefault="000F4218" w:rsidP="000F4218">
      <w:pPr>
        <w:pStyle w:val="Heading10"/>
        <w:numPr>
          <w:ilvl w:val="0"/>
          <w:numId w:val="18"/>
        </w:numPr>
        <w:jc w:val="both"/>
        <w:rPr>
          <w:rFonts w:ascii="Segoe UI" w:hAnsi="Segoe UI" w:cs="Segoe UI"/>
        </w:rPr>
      </w:pPr>
      <w:bookmarkStart w:id="28" w:name="_Toc96412647"/>
      <w:r w:rsidRPr="003C51F4">
        <w:rPr>
          <w:rFonts w:ascii="Segoe UI" w:hAnsi="Segoe UI" w:cs="Segoe UI"/>
        </w:rPr>
        <w:t>Drawing up a Specific Contract</w:t>
      </w:r>
      <w:bookmarkEnd w:id="28"/>
    </w:p>
    <w:p w14:paraId="09565837" w14:textId="77777777" w:rsidR="000F4218" w:rsidRPr="003C51F4" w:rsidRDefault="000F4218" w:rsidP="001C7310">
      <w:pPr>
        <w:jc w:val="both"/>
        <w:rPr>
          <w:rFonts w:ascii="Segoe UI" w:hAnsi="Segoe UI" w:cs="Segoe UI"/>
        </w:rPr>
      </w:pPr>
    </w:p>
    <w:p w14:paraId="5082DE4B" w14:textId="77777777" w:rsidR="000F4218" w:rsidRPr="003C51F4" w:rsidRDefault="000F4218" w:rsidP="001C7310">
      <w:pPr>
        <w:pStyle w:val="ListParagraph"/>
        <w:numPr>
          <w:ilvl w:val="0"/>
          <w:numId w:val="25"/>
        </w:numPr>
        <w:jc w:val="both"/>
        <w:rPr>
          <w:rFonts w:ascii="Segoe UI" w:hAnsi="Segoe UI" w:cs="Segoe UI"/>
        </w:rPr>
      </w:pPr>
      <w:r w:rsidRPr="003C51F4">
        <w:rPr>
          <w:rFonts w:ascii="Segoe UI" w:hAnsi="Segoe UI" w:cs="Segoe UI"/>
        </w:rPr>
        <w:t>A SC will require information of a technical and financial nature only.</w:t>
      </w:r>
    </w:p>
    <w:p w14:paraId="4796B272" w14:textId="77777777" w:rsidR="000F4218" w:rsidRPr="003C51F4" w:rsidRDefault="000F4218" w:rsidP="001C7310">
      <w:pPr>
        <w:pStyle w:val="ListParagraph"/>
        <w:numPr>
          <w:ilvl w:val="0"/>
          <w:numId w:val="25"/>
        </w:numPr>
        <w:jc w:val="both"/>
        <w:rPr>
          <w:rFonts w:ascii="Segoe UI" w:hAnsi="Segoe UI" w:cs="Segoe UI"/>
        </w:rPr>
      </w:pPr>
      <w:r w:rsidRPr="003C51F4">
        <w:rPr>
          <w:rFonts w:ascii="Segoe UI" w:hAnsi="Segoe UI" w:cs="Segoe UI"/>
        </w:rPr>
        <w:t>A SC will follow the restricted procedure from a procurement point of view, meaning that only those invited participants will be able to submit a bid. In terms of other procurement matters, the specific contract will be managed like a conventional tender in respect to:</w:t>
      </w:r>
    </w:p>
    <w:p w14:paraId="7B489906" w14:textId="77777777" w:rsidR="000F4218" w:rsidRPr="003C51F4" w:rsidRDefault="000F4218" w:rsidP="001C7310">
      <w:pPr>
        <w:pStyle w:val="ListParagraph"/>
        <w:numPr>
          <w:ilvl w:val="1"/>
          <w:numId w:val="24"/>
        </w:numPr>
        <w:jc w:val="both"/>
        <w:rPr>
          <w:rFonts w:ascii="Segoe UI" w:hAnsi="Segoe UI" w:cs="Segoe UI"/>
        </w:rPr>
      </w:pPr>
      <w:r w:rsidRPr="003C51F4">
        <w:rPr>
          <w:rFonts w:ascii="Segoe UI" w:hAnsi="Segoe UI" w:cs="Segoe UI"/>
        </w:rPr>
        <w:t>A fixed deadline for submission of tender online through EPPS</w:t>
      </w:r>
    </w:p>
    <w:p w14:paraId="2B2384AD" w14:textId="77777777" w:rsidR="000F4218" w:rsidRPr="003C51F4" w:rsidRDefault="000F4218" w:rsidP="001C7310">
      <w:pPr>
        <w:pStyle w:val="ListParagraph"/>
        <w:numPr>
          <w:ilvl w:val="1"/>
          <w:numId w:val="24"/>
        </w:numPr>
        <w:jc w:val="both"/>
        <w:rPr>
          <w:rFonts w:ascii="Segoe UI" w:hAnsi="Segoe UI" w:cs="Segoe UI"/>
        </w:rPr>
      </w:pPr>
      <w:r w:rsidRPr="003C51F4">
        <w:rPr>
          <w:rFonts w:ascii="Segoe UI" w:hAnsi="Segoe UI" w:cs="Segoe UI"/>
        </w:rPr>
        <w:t>Clear delineation of the award criteria (e.g. Cheapest Technically Compliant)</w:t>
      </w:r>
    </w:p>
    <w:p w14:paraId="0CA5A051" w14:textId="77777777" w:rsidR="000F4218" w:rsidRPr="003C51F4" w:rsidRDefault="000F4218" w:rsidP="001C7310">
      <w:pPr>
        <w:pStyle w:val="ListParagraph"/>
        <w:numPr>
          <w:ilvl w:val="1"/>
          <w:numId w:val="24"/>
        </w:numPr>
        <w:jc w:val="both"/>
        <w:rPr>
          <w:rFonts w:ascii="Segoe UI" w:hAnsi="Segoe UI" w:cs="Segoe UI"/>
        </w:rPr>
      </w:pPr>
      <w:r w:rsidRPr="003C51F4">
        <w:rPr>
          <w:rFonts w:ascii="Segoe UI" w:hAnsi="Segoe UI" w:cs="Segoe UI"/>
        </w:rPr>
        <w:t>Evaluation Process</w:t>
      </w:r>
    </w:p>
    <w:p w14:paraId="4903F122" w14:textId="77777777" w:rsidR="000F4218" w:rsidRPr="003C51F4" w:rsidRDefault="000F4218" w:rsidP="001C7310">
      <w:pPr>
        <w:pStyle w:val="ListParagraph"/>
        <w:numPr>
          <w:ilvl w:val="1"/>
          <w:numId w:val="24"/>
        </w:numPr>
        <w:jc w:val="both"/>
        <w:rPr>
          <w:rFonts w:ascii="Segoe UI" w:hAnsi="Segoe UI" w:cs="Segoe UI"/>
        </w:rPr>
      </w:pPr>
      <w:r w:rsidRPr="003C51F4">
        <w:rPr>
          <w:rFonts w:ascii="Segoe UI" w:hAnsi="Segoe UI" w:cs="Segoe UI"/>
        </w:rPr>
        <w:t>Notifications to successful/unsuccessful tenderers</w:t>
      </w:r>
    </w:p>
    <w:p w14:paraId="3746778C" w14:textId="77777777" w:rsidR="000F4218" w:rsidRPr="003C51F4" w:rsidRDefault="000F4218" w:rsidP="001C7310">
      <w:pPr>
        <w:pStyle w:val="ListParagraph"/>
        <w:numPr>
          <w:ilvl w:val="1"/>
          <w:numId w:val="24"/>
        </w:numPr>
        <w:jc w:val="both"/>
        <w:rPr>
          <w:rFonts w:ascii="Segoe UI" w:hAnsi="Segoe UI" w:cs="Segoe UI"/>
        </w:rPr>
      </w:pPr>
      <w:r w:rsidRPr="003C51F4">
        <w:rPr>
          <w:rFonts w:ascii="Segoe UI" w:hAnsi="Segoe UI" w:cs="Segoe UI"/>
        </w:rPr>
        <w:t>Appeals procedure</w:t>
      </w:r>
    </w:p>
    <w:p w14:paraId="256519AA" w14:textId="77777777" w:rsidR="000F4218" w:rsidRPr="003C51F4" w:rsidRDefault="000F4218" w:rsidP="001C7310">
      <w:pPr>
        <w:pStyle w:val="ListParagraph"/>
        <w:numPr>
          <w:ilvl w:val="1"/>
          <w:numId w:val="24"/>
        </w:numPr>
        <w:jc w:val="both"/>
        <w:rPr>
          <w:rFonts w:ascii="Segoe UI" w:hAnsi="Segoe UI" w:cs="Segoe UI"/>
        </w:rPr>
      </w:pPr>
      <w:r w:rsidRPr="003C51F4">
        <w:rPr>
          <w:rFonts w:ascii="Segoe UI" w:hAnsi="Segoe UI" w:cs="Segoe UI"/>
        </w:rPr>
        <w:t>Signing of a contract (Purchase Order or Letter of Engagement)</w:t>
      </w:r>
    </w:p>
    <w:p w14:paraId="4EE70AE0" w14:textId="77777777" w:rsidR="000F4218" w:rsidRPr="003C51F4" w:rsidRDefault="000F4218" w:rsidP="000F4218">
      <w:pPr>
        <w:pStyle w:val="Heading10"/>
        <w:numPr>
          <w:ilvl w:val="0"/>
          <w:numId w:val="18"/>
        </w:numPr>
        <w:jc w:val="both"/>
        <w:rPr>
          <w:rFonts w:ascii="Segoe UI" w:hAnsi="Segoe UI" w:cs="Segoe UI"/>
        </w:rPr>
      </w:pPr>
      <w:bookmarkStart w:id="29" w:name="_Toc96412648"/>
      <w:r w:rsidRPr="003C51F4">
        <w:rPr>
          <w:rFonts w:ascii="Segoe UI" w:hAnsi="Segoe UI" w:cs="Segoe UI"/>
        </w:rPr>
        <w:t>Using the Templates</w:t>
      </w:r>
      <w:bookmarkEnd w:id="29"/>
    </w:p>
    <w:p w14:paraId="10990D11" w14:textId="77777777" w:rsidR="000F4218" w:rsidRDefault="000F4218" w:rsidP="000F4218">
      <w:pPr>
        <w:jc w:val="both"/>
        <w:rPr>
          <w:rFonts w:ascii="Segoe UI" w:hAnsi="Segoe UI" w:cs="Segoe UI"/>
        </w:rPr>
      </w:pPr>
    </w:p>
    <w:p w14:paraId="5A9708E9" w14:textId="06B6985F" w:rsidR="000F4218" w:rsidRDefault="000F4218" w:rsidP="000F4218">
      <w:pPr>
        <w:jc w:val="both"/>
        <w:rPr>
          <w:rFonts w:ascii="Segoe UI" w:hAnsi="Segoe UI" w:cs="Segoe UI"/>
        </w:rPr>
      </w:pPr>
      <w:r w:rsidRPr="003C51F4">
        <w:rPr>
          <w:rFonts w:ascii="Segoe UI" w:hAnsi="Segoe UI" w:cs="Segoe UI"/>
        </w:rPr>
        <w:t>The CPB has provided templates for mandatory use in the issuing of Specific Contracts under the DPS. These include:</w:t>
      </w:r>
    </w:p>
    <w:p w14:paraId="260020A5" w14:textId="667E8C51" w:rsidR="00B834DA" w:rsidRDefault="00B834DA" w:rsidP="000F4218">
      <w:pPr>
        <w:jc w:val="both"/>
        <w:rPr>
          <w:rFonts w:ascii="Segoe UI" w:hAnsi="Segoe UI" w:cs="Segoe UI"/>
        </w:rPr>
      </w:pPr>
      <w:r>
        <w:rPr>
          <w:rFonts w:ascii="Segoe UI" w:hAnsi="Segoe UI" w:cs="Segoe UI"/>
          <w:b/>
          <w:bCs/>
        </w:rPr>
        <w:t>For Specific Contracts valued under €5,000:</w:t>
      </w:r>
    </w:p>
    <w:p w14:paraId="1FD9E1A9" w14:textId="4C007108" w:rsidR="00B834DA" w:rsidRDefault="00B834DA" w:rsidP="00B834DA">
      <w:pPr>
        <w:pStyle w:val="ListParagraph"/>
        <w:numPr>
          <w:ilvl w:val="0"/>
          <w:numId w:val="13"/>
        </w:numPr>
        <w:jc w:val="both"/>
        <w:rPr>
          <w:rFonts w:ascii="Segoe UI" w:hAnsi="Segoe UI" w:cs="Segoe UI"/>
        </w:rPr>
      </w:pPr>
      <w:r>
        <w:rPr>
          <w:rFonts w:ascii="Segoe UI" w:hAnsi="Segoe UI" w:cs="Segoe UI"/>
        </w:rPr>
        <w:t xml:space="preserve">A single Specific Contract template </w:t>
      </w:r>
    </w:p>
    <w:p w14:paraId="7F5C0FEF" w14:textId="3EFCBA2D" w:rsidR="00B834DA" w:rsidRPr="007C2085" w:rsidRDefault="00B834DA" w:rsidP="007C2085">
      <w:pPr>
        <w:jc w:val="both"/>
        <w:rPr>
          <w:rFonts w:ascii="Segoe UI" w:hAnsi="Segoe UI" w:cs="Segoe UI"/>
          <w:b/>
          <w:bCs/>
        </w:rPr>
      </w:pPr>
      <w:r>
        <w:rPr>
          <w:rFonts w:ascii="Segoe UI" w:hAnsi="Segoe UI" w:cs="Segoe UI"/>
          <w:b/>
          <w:bCs/>
        </w:rPr>
        <w:t>For Specific Contracts valued over €5,000:</w:t>
      </w:r>
    </w:p>
    <w:p w14:paraId="6F3DB446" w14:textId="21B6595C" w:rsidR="000F4218" w:rsidRDefault="00B834DA" w:rsidP="000F4218">
      <w:pPr>
        <w:pStyle w:val="ListParagraph"/>
        <w:numPr>
          <w:ilvl w:val="0"/>
          <w:numId w:val="13"/>
        </w:numPr>
        <w:jc w:val="both"/>
        <w:rPr>
          <w:rFonts w:ascii="Segoe UI" w:hAnsi="Segoe UI" w:cs="Segoe UI"/>
        </w:rPr>
      </w:pPr>
      <w:r>
        <w:rPr>
          <w:rFonts w:ascii="Segoe UI" w:hAnsi="Segoe UI" w:cs="Segoe UI"/>
        </w:rPr>
        <w:t>Specific Contract (</w:t>
      </w:r>
      <w:r w:rsidR="000F4218" w:rsidRPr="003C51F4">
        <w:rPr>
          <w:rFonts w:ascii="Segoe UI" w:hAnsi="Segoe UI" w:cs="Segoe UI"/>
        </w:rPr>
        <w:t>Invitation Document</w:t>
      </w:r>
      <w:r>
        <w:rPr>
          <w:rFonts w:ascii="Segoe UI" w:hAnsi="Segoe UI" w:cs="Segoe UI"/>
        </w:rPr>
        <w:t>)</w:t>
      </w:r>
    </w:p>
    <w:p w14:paraId="37831812" w14:textId="60C2621D" w:rsidR="00B834DA" w:rsidRDefault="00B834DA" w:rsidP="000F4218">
      <w:pPr>
        <w:pStyle w:val="ListParagraph"/>
        <w:numPr>
          <w:ilvl w:val="0"/>
          <w:numId w:val="13"/>
        </w:numPr>
        <w:jc w:val="both"/>
        <w:rPr>
          <w:rFonts w:ascii="Segoe UI" w:hAnsi="Segoe UI" w:cs="Segoe UI"/>
        </w:rPr>
      </w:pPr>
      <w:r>
        <w:rPr>
          <w:rFonts w:ascii="Segoe UI" w:hAnsi="Segoe UI" w:cs="Segoe UI"/>
        </w:rPr>
        <w:t>Baseline Hardware Specifications (to be incorporated in the Specific Contract)</w:t>
      </w:r>
    </w:p>
    <w:p w14:paraId="32D328A6" w14:textId="1C3ADD3C" w:rsidR="00B834DA" w:rsidRDefault="00B834DA" w:rsidP="000F4218">
      <w:pPr>
        <w:pStyle w:val="ListParagraph"/>
        <w:numPr>
          <w:ilvl w:val="0"/>
          <w:numId w:val="13"/>
        </w:numPr>
        <w:jc w:val="both"/>
        <w:rPr>
          <w:rFonts w:ascii="Segoe UI" w:hAnsi="Segoe UI" w:cs="Segoe UI"/>
        </w:rPr>
      </w:pPr>
      <w:r>
        <w:rPr>
          <w:rFonts w:ascii="Segoe UI" w:hAnsi="Segoe UI" w:cs="Segoe UI"/>
        </w:rPr>
        <w:t>Mandatory General Requirements</w:t>
      </w:r>
    </w:p>
    <w:p w14:paraId="0ABBC24B" w14:textId="6AA475E2" w:rsidR="00B834DA" w:rsidRPr="003C51F4" w:rsidRDefault="00B834DA" w:rsidP="000F4218">
      <w:pPr>
        <w:pStyle w:val="ListParagraph"/>
        <w:numPr>
          <w:ilvl w:val="0"/>
          <w:numId w:val="13"/>
        </w:numPr>
        <w:jc w:val="both"/>
        <w:rPr>
          <w:rFonts w:ascii="Segoe UI" w:hAnsi="Segoe UI" w:cs="Segoe UI"/>
        </w:rPr>
      </w:pPr>
      <w:r>
        <w:rPr>
          <w:rFonts w:ascii="Segoe UI" w:hAnsi="Segoe UI" w:cs="Segoe UI"/>
        </w:rPr>
        <w:t>Fees Schedule (leasing or purchasing)</w:t>
      </w:r>
    </w:p>
    <w:p w14:paraId="2D39D545" w14:textId="77777777" w:rsidR="000F4218" w:rsidRPr="003C51F4" w:rsidRDefault="000F4218" w:rsidP="000F4218">
      <w:pPr>
        <w:pStyle w:val="ListParagraph"/>
        <w:numPr>
          <w:ilvl w:val="0"/>
          <w:numId w:val="13"/>
        </w:numPr>
        <w:jc w:val="both"/>
        <w:rPr>
          <w:rFonts w:ascii="Segoe UI" w:hAnsi="Segoe UI" w:cs="Segoe UI"/>
        </w:rPr>
      </w:pPr>
      <w:r w:rsidRPr="003C51F4">
        <w:rPr>
          <w:rFonts w:ascii="Segoe UI" w:hAnsi="Segoe UI" w:cs="Segoe UI"/>
        </w:rPr>
        <w:t>Purchase Order Letter</w:t>
      </w:r>
    </w:p>
    <w:p w14:paraId="1EB78B04" w14:textId="389592E5" w:rsidR="000F4218" w:rsidRDefault="000F4218" w:rsidP="000F4218">
      <w:pPr>
        <w:pStyle w:val="ListParagraph"/>
        <w:numPr>
          <w:ilvl w:val="0"/>
          <w:numId w:val="13"/>
        </w:numPr>
        <w:jc w:val="both"/>
        <w:rPr>
          <w:rFonts w:ascii="Segoe UI" w:hAnsi="Segoe UI" w:cs="Segoe UI"/>
        </w:rPr>
      </w:pPr>
      <w:r w:rsidRPr="003C51F4">
        <w:rPr>
          <w:rFonts w:ascii="Segoe UI" w:hAnsi="Segoe UI" w:cs="Segoe UI"/>
        </w:rPr>
        <w:lastRenderedPageBreak/>
        <w:t xml:space="preserve">Letter of Engagement </w:t>
      </w:r>
    </w:p>
    <w:p w14:paraId="4FE8E050" w14:textId="77777777" w:rsidR="00D43892" w:rsidRPr="00D43892" w:rsidRDefault="008B02F4" w:rsidP="008B02F4">
      <w:pPr>
        <w:jc w:val="both"/>
        <w:rPr>
          <w:rFonts w:ascii="Segoe UI" w:hAnsi="Segoe UI" w:cs="Segoe UI"/>
          <w:b/>
          <w:bCs/>
        </w:rPr>
      </w:pPr>
      <w:r>
        <w:rPr>
          <w:rFonts w:ascii="Segoe UI" w:hAnsi="Segoe UI" w:cs="Segoe UI"/>
        </w:rPr>
        <w:t>These templates may be downloaded from</w:t>
      </w:r>
      <w:r w:rsidR="00D43892">
        <w:rPr>
          <w:rFonts w:ascii="Segoe UI" w:hAnsi="Segoe UI" w:cs="Segoe UI"/>
        </w:rPr>
        <w:t xml:space="preserve"> the URL:</w:t>
      </w:r>
    </w:p>
    <w:p w14:paraId="7A1A53C1" w14:textId="77777777" w:rsidR="00D43892" w:rsidRPr="00D43892" w:rsidRDefault="006F0625" w:rsidP="008B02F4">
      <w:pPr>
        <w:jc w:val="both"/>
        <w:rPr>
          <w:rFonts w:ascii="Segoe UI" w:hAnsi="Segoe UI" w:cs="Segoe UI"/>
          <w:b/>
          <w:bCs/>
        </w:rPr>
      </w:pPr>
      <w:hyperlink r:id="rId19" w:history="1">
        <w:r w:rsidR="00D43892" w:rsidRPr="00D43892">
          <w:rPr>
            <w:rStyle w:val="Hyperlink"/>
            <w:rFonts w:ascii="Segoe UI" w:hAnsi="Segoe UI" w:cs="Segoe UI"/>
            <w:b/>
            <w:bCs/>
          </w:rPr>
          <w:t>https://procurement.mita.gov.mt/resources/dps/dps-printers-scanners/</w:t>
        </w:r>
      </w:hyperlink>
      <w:r w:rsidR="00D43892" w:rsidRPr="00D43892">
        <w:rPr>
          <w:rFonts w:ascii="Segoe UI" w:hAnsi="Segoe UI" w:cs="Segoe UI"/>
          <w:b/>
          <w:bCs/>
        </w:rPr>
        <w:t xml:space="preserve"> </w:t>
      </w:r>
    </w:p>
    <w:p w14:paraId="20C597D4" w14:textId="679BC470" w:rsidR="005C6320" w:rsidRPr="008B02F4" w:rsidRDefault="008B02F4" w:rsidP="008B02F4">
      <w:pPr>
        <w:jc w:val="both"/>
        <w:rPr>
          <w:rFonts w:ascii="Segoe UI" w:hAnsi="Segoe UI" w:cs="Segoe UI"/>
        </w:rPr>
      </w:pPr>
      <w:r w:rsidRPr="00D43892">
        <w:rPr>
          <w:rFonts w:ascii="Segoe UI" w:hAnsi="Segoe UI" w:cs="Segoe UI"/>
        </w:rPr>
        <w:t>and may be updated fro</w:t>
      </w:r>
      <w:r>
        <w:rPr>
          <w:rFonts w:ascii="Segoe UI" w:hAnsi="Segoe UI" w:cs="Segoe UI"/>
        </w:rPr>
        <w:t>m time to time. It is therefore important to peruse the aforementioned link in order to ensure that the latest templates are utilised.</w:t>
      </w:r>
    </w:p>
    <w:p w14:paraId="6109DFB4" w14:textId="691A5B6C" w:rsidR="00B834DA" w:rsidRDefault="00B834DA" w:rsidP="001C7310">
      <w:pPr>
        <w:pStyle w:val="Heading10"/>
        <w:numPr>
          <w:ilvl w:val="0"/>
          <w:numId w:val="18"/>
        </w:numPr>
        <w:jc w:val="both"/>
        <w:rPr>
          <w:rFonts w:ascii="Segoe UI" w:hAnsi="Segoe UI" w:cs="Segoe UI"/>
        </w:rPr>
      </w:pPr>
      <w:bookmarkStart w:id="30" w:name="_Toc96412649"/>
      <w:r>
        <w:rPr>
          <w:rFonts w:ascii="Segoe UI" w:hAnsi="Segoe UI" w:cs="Segoe UI"/>
        </w:rPr>
        <w:t>Specific Contracts valued under €5,000</w:t>
      </w:r>
      <w:bookmarkEnd w:id="30"/>
    </w:p>
    <w:p w14:paraId="7F59EBFA" w14:textId="77777777" w:rsidR="00B834DA" w:rsidRDefault="00B834DA" w:rsidP="00B834DA">
      <w:pPr>
        <w:rPr>
          <w:rFonts w:ascii="Segoe UI" w:hAnsi="Segoe UI" w:cs="Segoe UI"/>
        </w:rPr>
      </w:pPr>
    </w:p>
    <w:p w14:paraId="333230A7" w14:textId="163CD437" w:rsidR="00B834DA" w:rsidRDefault="00B834DA" w:rsidP="00B834DA">
      <w:pPr>
        <w:jc w:val="both"/>
        <w:rPr>
          <w:rFonts w:ascii="Segoe UI" w:hAnsi="Segoe UI" w:cs="Segoe UI"/>
        </w:rPr>
      </w:pPr>
      <w:r>
        <w:rPr>
          <w:rFonts w:ascii="Segoe UI" w:hAnsi="Segoe UI" w:cs="Segoe UI"/>
        </w:rPr>
        <w:t xml:space="preserve">For low-value purchases of equipment and/or consumables, procurers may make us of the </w:t>
      </w:r>
      <w:r w:rsidRPr="007C2085">
        <w:rPr>
          <w:rFonts w:ascii="Segoe UI" w:hAnsi="Segoe UI" w:cs="Segoe UI"/>
          <w:b/>
          <w:bCs/>
        </w:rPr>
        <w:t>Specific Contract Template (Under €5</w:t>
      </w:r>
      <w:r>
        <w:rPr>
          <w:rFonts w:ascii="Segoe UI" w:hAnsi="Segoe UI" w:cs="Segoe UI"/>
          <w:b/>
          <w:bCs/>
        </w:rPr>
        <w:t>,</w:t>
      </w:r>
      <w:r w:rsidRPr="007C2085">
        <w:rPr>
          <w:rFonts w:ascii="Segoe UI" w:hAnsi="Segoe UI" w:cs="Segoe UI"/>
          <w:b/>
          <w:bCs/>
        </w:rPr>
        <w:t>000)</w:t>
      </w:r>
      <w:r>
        <w:rPr>
          <w:rFonts w:ascii="Segoe UI" w:hAnsi="Segoe UI" w:cs="Segoe UI"/>
        </w:rPr>
        <w:t xml:space="preserve"> template. This is an all-encompassing template that comprises the instructions to participants, contractual details, technical specifications, financial offer, mandatory general requirements, and award requirements/adjudication procedure. </w:t>
      </w:r>
      <w:r w:rsidR="0011018F">
        <w:rPr>
          <w:rFonts w:ascii="Segoe UI" w:hAnsi="Segoe UI" w:cs="Segoe UI"/>
        </w:rPr>
        <w:t>The considerations of Section 10 below are to be kept in consideration when drawing up this Specific Contract.</w:t>
      </w:r>
    </w:p>
    <w:p w14:paraId="01CB4D51" w14:textId="058C794E" w:rsidR="00B834DA" w:rsidRPr="007C2085" w:rsidRDefault="00B834DA" w:rsidP="007C2085">
      <w:pPr>
        <w:jc w:val="both"/>
      </w:pPr>
      <w:r>
        <w:rPr>
          <w:rFonts w:ascii="Segoe UI" w:hAnsi="Segoe UI" w:cs="Segoe UI"/>
        </w:rPr>
        <w:t xml:space="preserve">There is no need to draw up a contractual Purchase Order/Letter of Engagement in such a procurement process. Upon award, an </w:t>
      </w:r>
      <w:r w:rsidR="0081089B">
        <w:rPr>
          <w:rFonts w:ascii="Segoe UI" w:hAnsi="Segoe UI" w:cs="Segoe UI"/>
        </w:rPr>
        <w:t xml:space="preserve">Accounts </w:t>
      </w:r>
      <w:r>
        <w:rPr>
          <w:rFonts w:ascii="Segoe UI" w:hAnsi="Segoe UI" w:cs="Segoe UI"/>
        </w:rPr>
        <w:t xml:space="preserve">purchase order/letter of acceptance is to be drawn up, with Sections 1-4 of this template being annexed to it. Any relevant tender documentation that was submitted by the awarded bidder at tendering stage is also to be annexed to the purchase order/letter of acceptance.  </w:t>
      </w:r>
    </w:p>
    <w:p w14:paraId="5CA5C498" w14:textId="2F3839E3" w:rsidR="000F4218" w:rsidRPr="003C51F4" w:rsidRDefault="000F4218" w:rsidP="001C7310">
      <w:pPr>
        <w:pStyle w:val="Heading10"/>
        <w:numPr>
          <w:ilvl w:val="0"/>
          <w:numId w:val="18"/>
        </w:numPr>
        <w:jc w:val="both"/>
        <w:rPr>
          <w:rFonts w:ascii="Segoe UI" w:hAnsi="Segoe UI" w:cs="Segoe UI"/>
        </w:rPr>
      </w:pPr>
      <w:bookmarkStart w:id="31" w:name="_Toc96412650"/>
      <w:r w:rsidRPr="003C51F4">
        <w:rPr>
          <w:rFonts w:ascii="Segoe UI" w:hAnsi="Segoe UI" w:cs="Segoe UI"/>
        </w:rPr>
        <w:t>Invitation Document</w:t>
      </w:r>
      <w:r w:rsidR="0011018F">
        <w:rPr>
          <w:rFonts w:ascii="Segoe UI" w:hAnsi="Segoe UI" w:cs="Segoe UI"/>
        </w:rPr>
        <w:t xml:space="preserve"> (for </w:t>
      </w:r>
      <w:r w:rsidR="003E6CF3">
        <w:rPr>
          <w:rFonts w:ascii="Segoe UI" w:hAnsi="Segoe UI" w:cs="Segoe UI"/>
        </w:rPr>
        <w:t>SCs</w:t>
      </w:r>
      <w:r w:rsidR="0011018F">
        <w:rPr>
          <w:rFonts w:ascii="Segoe UI" w:hAnsi="Segoe UI" w:cs="Segoe UI"/>
        </w:rPr>
        <w:t xml:space="preserve"> valued over €5,000)</w:t>
      </w:r>
      <w:bookmarkEnd w:id="31"/>
    </w:p>
    <w:p w14:paraId="2133422C" w14:textId="77777777" w:rsidR="007E579E" w:rsidRDefault="007E579E" w:rsidP="000F4218">
      <w:pPr>
        <w:jc w:val="both"/>
        <w:rPr>
          <w:rFonts w:ascii="Segoe UI" w:hAnsi="Segoe UI" w:cs="Segoe UI"/>
        </w:rPr>
      </w:pPr>
    </w:p>
    <w:p w14:paraId="1DD285D6" w14:textId="00F71026" w:rsidR="000F4218" w:rsidRPr="003C51F4" w:rsidRDefault="000F4218" w:rsidP="000F4218">
      <w:pPr>
        <w:jc w:val="both"/>
        <w:rPr>
          <w:rFonts w:ascii="Segoe UI" w:hAnsi="Segoe UI" w:cs="Segoe UI"/>
        </w:rPr>
      </w:pPr>
      <w:r w:rsidRPr="003C51F4">
        <w:rPr>
          <w:rFonts w:ascii="Segoe UI" w:hAnsi="Segoe UI" w:cs="Segoe UI"/>
        </w:rPr>
        <w:t xml:space="preserve">The Invitation Document is based on the </w:t>
      </w:r>
      <w:proofErr w:type="spellStart"/>
      <w:r w:rsidRPr="003C51F4">
        <w:rPr>
          <w:rFonts w:ascii="Segoe UI" w:hAnsi="Segoe UI" w:cs="Segoe UI"/>
        </w:rPr>
        <w:t>DoC</w:t>
      </w:r>
      <w:proofErr w:type="spellEnd"/>
      <w:r w:rsidRPr="003C51F4">
        <w:rPr>
          <w:rFonts w:ascii="Segoe UI" w:hAnsi="Segoe UI" w:cs="Segoe UI"/>
        </w:rPr>
        <w:t xml:space="preserve"> template for open tenders, without the eligibility and selection criteria usually included in the latter. The Invitation Document would thus be comprising:</w:t>
      </w:r>
    </w:p>
    <w:p w14:paraId="30653444" w14:textId="77777777" w:rsidR="000F4218" w:rsidRPr="003C51F4" w:rsidRDefault="000F4218" w:rsidP="000F4218">
      <w:pPr>
        <w:pStyle w:val="ListParagraph"/>
        <w:numPr>
          <w:ilvl w:val="0"/>
          <w:numId w:val="13"/>
        </w:numPr>
        <w:jc w:val="both"/>
        <w:rPr>
          <w:rFonts w:ascii="Segoe UI" w:hAnsi="Segoe UI" w:cs="Segoe UI"/>
        </w:rPr>
      </w:pPr>
      <w:r w:rsidRPr="003C51F4">
        <w:rPr>
          <w:rFonts w:ascii="Segoe UI" w:hAnsi="Segoe UI" w:cs="Segoe UI"/>
        </w:rPr>
        <w:t>The Instructions to Tenderers, linking with the General Rules Governing Tenders</w:t>
      </w:r>
    </w:p>
    <w:p w14:paraId="3592E028" w14:textId="77777777" w:rsidR="000F4218" w:rsidRPr="003C51F4" w:rsidRDefault="000F4218" w:rsidP="000F4218">
      <w:pPr>
        <w:pStyle w:val="ListParagraph"/>
        <w:numPr>
          <w:ilvl w:val="0"/>
          <w:numId w:val="13"/>
        </w:numPr>
        <w:jc w:val="both"/>
        <w:rPr>
          <w:rFonts w:ascii="Segoe UI" w:hAnsi="Segoe UI" w:cs="Segoe UI"/>
        </w:rPr>
      </w:pPr>
      <w:r w:rsidRPr="003C51F4">
        <w:rPr>
          <w:rFonts w:ascii="Segoe UI" w:hAnsi="Segoe UI" w:cs="Segoe UI"/>
        </w:rPr>
        <w:t>The Technical Specifications/Terms of Reference</w:t>
      </w:r>
    </w:p>
    <w:p w14:paraId="5EAE34FF" w14:textId="77777777" w:rsidR="000F4218" w:rsidRPr="003C51F4" w:rsidRDefault="000F4218" w:rsidP="000F4218">
      <w:pPr>
        <w:pStyle w:val="ListParagraph"/>
        <w:numPr>
          <w:ilvl w:val="0"/>
          <w:numId w:val="13"/>
        </w:numPr>
        <w:jc w:val="both"/>
        <w:rPr>
          <w:rFonts w:ascii="Segoe UI" w:hAnsi="Segoe UI" w:cs="Segoe UI"/>
        </w:rPr>
      </w:pPr>
      <w:r w:rsidRPr="003C51F4">
        <w:rPr>
          <w:rFonts w:ascii="Segoe UI" w:hAnsi="Segoe UI" w:cs="Segoe UI"/>
        </w:rPr>
        <w:t>The Financial Schedule</w:t>
      </w:r>
    </w:p>
    <w:p w14:paraId="5C340C00" w14:textId="6DF093B3" w:rsidR="000F4218" w:rsidRDefault="000F4218" w:rsidP="001C7310">
      <w:pPr>
        <w:pStyle w:val="ListParagraph"/>
        <w:numPr>
          <w:ilvl w:val="0"/>
          <w:numId w:val="13"/>
        </w:numPr>
        <w:jc w:val="both"/>
        <w:rPr>
          <w:rFonts w:ascii="Segoe UI" w:hAnsi="Segoe UI" w:cs="Segoe UI"/>
        </w:rPr>
      </w:pPr>
      <w:r w:rsidRPr="003C51F4">
        <w:rPr>
          <w:rFonts w:ascii="Segoe UI" w:hAnsi="Segoe UI" w:cs="Segoe UI"/>
        </w:rPr>
        <w:t>Any supplementary documentation (for example, the Glossary) and templates (for example, the Performance Guarantee Specimen)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86561F" w14:paraId="401BDF60" w14:textId="77777777" w:rsidTr="00AA04D8">
        <w:tc>
          <w:tcPr>
            <w:tcW w:w="8996" w:type="dxa"/>
            <w:shd w:val="clear" w:color="auto" w:fill="FFFF99"/>
          </w:tcPr>
          <w:p w14:paraId="43FF4EE1" w14:textId="4B0B67B9" w:rsidR="0086561F" w:rsidRDefault="0086561F" w:rsidP="00AA04D8">
            <w:pPr>
              <w:jc w:val="both"/>
              <w:rPr>
                <w:rFonts w:ascii="Segoe UI" w:hAnsi="Segoe UI" w:cs="Segoe UI"/>
                <w:lang w:val="en-US"/>
              </w:rPr>
            </w:pPr>
            <w:bookmarkStart w:id="32" w:name="_Hlk77227806"/>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Important Note:</w:t>
            </w:r>
            <w:r>
              <w:rPr>
                <w:rFonts w:ascii="Segoe UI" w:hAnsi="Segoe UI" w:cs="Segoe UI"/>
                <w:b/>
                <w:bCs/>
                <w:lang w:val="en-US"/>
              </w:rPr>
              <w:t xml:space="preserve"> </w:t>
            </w:r>
            <w:r w:rsidR="001916BA">
              <w:rPr>
                <w:rFonts w:ascii="Segoe UI" w:hAnsi="Segoe UI" w:cs="Segoe UI"/>
                <w:b/>
                <w:bCs/>
                <w:lang w:val="en-US"/>
              </w:rPr>
              <w:t xml:space="preserve"> </w:t>
            </w:r>
            <w:r>
              <w:rPr>
                <w:rFonts w:ascii="Segoe UI" w:hAnsi="Segoe UI" w:cs="Segoe UI"/>
                <w:lang w:val="en-US"/>
              </w:rPr>
              <w:t xml:space="preserve">In the case of leasing, should it be foreseen that additional printers may be needed, the </w:t>
            </w:r>
            <w:r w:rsidR="008F6592">
              <w:rPr>
                <w:rFonts w:ascii="Segoe UI" w:hAnsi="Segoe UI" w:cs="Segoe UI"/>
                <w:lang w:val="en-US"/>
              </w:rPr>
              <w:t xml:space="preserve">budget estimate should factor in the cost of such optional quantities and the </w:t>
            </w:r>
            <w:r>
              <w:rPr>
                <w:rFonts w:ascii="Segoe UI" w:hAnsi="Segoe UI" w:cs="Segoe UI"/>
                <w:lang w:val="en-US"/>
              </w:rPr>
              <w:t xml:space="preserve">terms of reference should indicate this possibility by including the following text: </w:t>
            </w:r>
          </w:p>
          <w:p w14:paraId="77F6DAEA" w14:textId="77777777" w:rsidR="0086561F" w:rsidRDefault="0086561F" w:rsidP="00AA04D8">
            <w:pPr>
              <w:jc w:val="both"/>
              <w:rPr>
                <w:rFonts w:ascii="Segoe UI" w:hAnsi="Segoe UI" w:cs="Segoe UI"/>
                <w:lang w:val="en-US"/>
              </w:rPr>
            </w:pPr>
          </w:p>
          <w:p w14:paraId="18929128" w14:textId="01C98CBA" w:rsidR="0086561F" w:rsidRPr="003132F9" w:rsidRDefault="0086561F" w:rsidP="0086561F">
            <w:pPr>
              <w:jc w:val="both"/>
              <w:rPr>
                <w:rFonts w:ascii="Segoe UI" w:hAnsi="Segoe UI" w:cs="Segoe UI"/>
                <w:i/>
                <w:iCs/>
                <w:lang w:val="en-US"/>
              </w:rPr>
            </w:pPr>
            <w:r>
              <w:rPr>
                <w:rFonts w:ascii="Segoe UI" w:hAnsi="Segoe UI" w:cs="Segoe UI"/>
                <w:i/>
                <w:iCs/>
                <w:lang w:val="en-US"/>
              </w:rPr>
              <w:t>“</w:t>
            </w:r>
            <w:r w:rsidRPr="003132F9">
              <w:rPr>
                <w:rFonts w:ascii="Segoe UI" w:hAnsi="Segoe UI" w:cs="Segoe UI"/>
                <w:i/>
                <w:iCs/>
                <w:lang w:val="en-US"/>
              </w:rPr>
              <w:t>The Contracting Authority reserves the right to lease additional multi-function device</w:t>
            </w:r>
            <w:r w:rsidR="008F6592">
              <w:rPr>
                <w:rFonts w:ascii="Segoe UI" w:hAnsi="Segoe UI" w:cs="Segoe UI"/>
                <w:i/>
                <w:iCs/>
                <w:lang w:val="en-US"/>
              </w:rPr>
              <w:t>/s</w:t>
            </w:r>
            <w:r w:rsidRPr="003132F9">
              <w:rPr>
                <w:rFonts w:ascii="Segoe UI" w:hAnsi="Segoe UI" w:cs="Segoe UI"/>
                <w:i/>
                <w:iCs/>
                <w:lang w:val="en-US"/>
              </w:rPr>
              <w:t>. This addition will not entail an increase in the quantity of copies or in the original contract value.</w:t>
            </w:r>
          </w:p>
          <w:p w14:paraId="49D779C2" w14:textId="77777777" w:rsidR="0086561F" w:rsidRPr="003132F9" w:rsidRDefault="0086561F" w:rsidP="0086561F">
            <w:pPr>
              <w:jc w:val="both"/>
              <w:rPr>
                <w:rFonts w:ascii="Segoe UI" w:hAnsi="Segoe UI" w:cs="Segoe UI"/>
                <w:i/>
                <w:iCs/>
                <w:lang w:val="en-US"/>
              </w:rPr>
            </w:pPr>
          </w:p>
          <w:p w14:paraId="3463F9E6" w14:textId="25643A9B" w:rsidR="0086561F" w:rsidRPr="003132F9" w:rsidRDefault="0086561F" w:rsidP="0086561F">
            <w:pPr>
              <w:jc w:val="both"/>
              <w:rPr>
                <w:rFonts w:ascii="Segoe UI" w:hAnsi="Segoe UI" w:cs="Segoe UI"/>
                <w:i/>
                <w:iCs/>
                <w:lang w:val="en-US"/>
              </w:rPr>
            </w:pPr>
            <w:r w:rsidRPr="003132F9">
              <w:rPr>
                <w:rFonts w:ascii="Segoe UI" w:hAnsi="Segoe UI" w:cs="Segoe UI"/>
                <w:i/>
                <w:iCs/>
                <w:lang w:val="en-US"/>
              </w:rPr>
              <w:t>The Contracting Authority will notify the Supplier of the additional printer</w:t>
            </w:r>
            <w:r w:rsidR="008F6592">
              <w:rPr>
                <w:rFonts w:ascii="Segoe UI" w:hAnsi="Segoe UI" w:cs="Segoe UI"/>
                <w:i/>
                <w:iCs/>
                <w:lang w:val="en-US"/>
              </w:rPr>
              <w:t>/s</w:t>
            </w:r>
            <w:r w:rsidRPr="003132F9">
              <w:rPr>
                <w:rFonts w:ascii="Segoe UI" w:hAnsi="Segoe UI" w:cs="Segoe UI"/>
                <w:i/>
                <w:iCs/>
                <w:lang w:val="en-US"/>
              </w:rPr>
              <w:t xml:space="preserve"> required and the location of delivery. All other terms and conditions, including but not limited to the period for delivery and penalties for mere delay, will apply.</w:t>
            </w:r>
            <w:r>
              <w:rPr>
                <w:rFonts w:ascii="Segoe UI" w:hAnsi="Segoe UI" w:cs="Segoe UI"/>
                <w:i/>
                <w:iCs/>
                <w:lang w:val="en-US"/>
              </w:rPr>
              <w:t xml:space="preserve">” </w:t>
            </w:r>
          </w:p>
          <w:p w14:paraId="56D1316C" w14:textId="77777777" w:rsidR="0086561F" w:rsidRDefault="0086561F" w:rsidP="00AA04D8">
            <w:pPr>
              <w:jc w:val="both"/>
              <w:rPr>
                <w:rFonts w:ascii="Segoe UI" w:hAnsi="Segoe UI" w:cs="Segoe UI"/>
                <w:lang w:val="en-US"/>
              </w:rPr>
            </w:pPr>
          </w:p>
          <w:p w14:paraId="580482D4" w14:textId="743BD94F" w:rsidR="000E7746" w:rsidRPr="0014115A" w:rsidRDefault="0086561F" w:rsidP="00AA04D8">
            <w:pPr>
              <w:jc w:val="both"/>
              <w:rPr>
                <w:rFonts w:ascii="Segoe UI" w:hAnsi="Segoe UI" w:cs="Segoe UI"/>
                <w:lang w:val="en-US"/>
              </w:rPr>
            </w:pPr>
            <w:r>
              <w:rPr>
                <w:rFonts w:ascii="Segoe UI" w:hAnsi="Segoe UI" w:cs="Segoe UI"/>
                <w:lang w:val="en-US"/>
              </w:rPr>
              <w:t xml:space="preserve">It is recommended that </w:t>
            </w:r>
            <w:r w:rsidR="00AA2428">
              <w:rPr>
                <w:rFonts w:ascii="Segoe UI" w:hAnsi="Segoe UI" w:cs="Segoe UI"/>
                <w:lang w:val="en-US"/>
              </w:rPr>
              <w:t xml:space="preserve">the supply of </w:t>
            </w:r>
            <w:r>
              <w:rPr>
                <w:rFonts w:ascii="Segoe UI" w:hAnsi="Segoe UI" w:cs="Segoe UI"/>
                <w:lang w:val="en-US"/>
              </w:rPr>
              <w:t xml:space="preserve">refurbished printers </w:t>
            </w:r>
            <w:r w:rsidR="00AA2428">
              <w:rPr>
                <w:rFonts w:ascii="Segoe UI" w:hAnsi="Segoe UI" w:cs="Segoe UI"/>
                <w:lang w:val="en-US"/>
              </w:rPr>
              <w:t>is</w:t>
            </w:r>
            <w:r>
              <w:rPr>
                <w:rFonts w:ascii="Segoe UI" w:hAnsi="Segoe UI" w:cs="Segoe UI"/>
                <w:lang w:val="en-US"/>
              </w:rPr>
              <w:t xml:space="preserve"> allowed in this circumstance. </w:t>
            </w:r>
          </w:p>
        </w:tc>
      </w:tr>
      <w:bookmarkEnd w:id="32"/>
    </w:tbl>
    <w:p w14:paraId="55C90AA8" w14:textId="77777777" w:rsidR="00CC1B4F" w:rsidRDefault="00CC1B4F"/>
    <w:p w14:paraId="21CFC756" w14:textId="77777777" w:rsidR="00402E90" w:rsidRDefault="00402E90"/>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3205A" w14:paraId="676A696A" w14:textId="77777777" w:rsidTr="00544EE3">
        <w:tc>
          <w:tcPr>
            <w:tcW w:w="8996" w:type="dxa"/>
            <w:shd w:val="clear" w:color="auto" w:fill="FFFF99"/>
          </w:tcPr>
          <w:p w14:paraId="7886ACB2" w14:textId="6637E3F7" w:rsidR="00E40F0C" w:rsidRDefault="00D3205A" w:rsidP="00544EE3">
            <w:pPr>
              <w:jc w:val="both"/>
              <w:rPr>
                <w:rFonts w:ascii="Segoe UI" w:hAnsi="Segoe UI" w:cs="Segoe UI"/>
                <w:b/>
                <w:bCs/>
                <w:lang w:val="en-US"/>
              </w:rPr>
            </w:pPr>
            <w:r>
              <w:rPr>
                <w:rFonts w:ascii="Segoe UI" w:hAnsi="Segoe UI" w:cs="Segoe UI"/>
                <w:b/>
                <w:bCs/>
                <w:lang w:val="en-US"/>
              </w:rPr>
              <w:lastRenderedPageBreak/>
              <w:sym w:font="Wingdings" w:char="F0DC"/>
            </w:r>
            <w:r>
              <w:rPr>
                <w:rFonts w:ascii="Segoe UI" w:hAnsi="Segoe UI" w:cs="Segoe UI"/>
                <w:b/>
                <w:bCs/>
                <w:lang w:val="en-US"/>
              </w:rPr>
              <w:t xml:space="preserve"> </w:t>
            </w:r>
            <w:r w:rsidRPr="00256E89">
              <w:rPr>
                <w:rFonts w:ascii="Segoe UI" w:hAnsi="Segoe UI" w:cs="Segoe UI"/>
                <w:b/>
                <w:bCs/>
                <w:lang w:val="en-US"/>
              </w:rPr>
              <w:t>Important Note:</w:t>
            </w:r>
            <w:r>
              <w:rPr>
                <w:rFonts w:ascii="Segoe UI" w:hAnsi="Segoe UI" w:cs="Segoe UI"/>
                <w:b/>
                <w:bCs/>
                <w:lang w:val="en-US"/>
              </w:rPr>
              <w:t xml:space="preserve">  </w:t>
            </w:r>
            <w:r w:rsidR="000E7746">
              <w:rPr>
                <w:rFonts w:ascii="Segoe UI" w:hAnsi="Segoe UI" w:cs="Segoe UI"/>
                <w:b/>
                <w:bCs/>
                <w:lang w:val="en-US"/>
              </w:rPr>
              <w:t>U</w:t>
            </w:r>
            <w:r w:rsidR="00EB58CE">
              <w:rPr>
                <w:rFonts w:ascii="Segoe UI" w:hAnsi="Segoe UI" w:cs="Segoe UI"/>
                <w:b/>
                <w:bCs/>
                <w:lang w:val="en-US"/>
              </w:rPr>
              <w:t xml:space="preserve">ltimate Beneficiary </w:t>
            </w:r>
            <w:r w:rsidR="000E7746">
              <w:rPr>
                <w:rFonts w:ascii="Segoe UI" w:hAnsi="Segoe UI" w:cs="Segoe UI"/>
                <w:b/>
                <w:bCs/>
                <w:lang w:val="en-US"/>
              </w:rPr>
              <w:t>O</w:t>
            </w:r>
            <w:r w:rsidR="00EB58CE">
              <w:rPr>
                <w:rFonts w:ascii="Segoe UI" w:hAnsi="Segoe UI" w:cs="Segoe UI"/>
                <w:b/>
                <w:bCs/>
                <w:lang w:val="en-US"/>
              </w:rPr>
              <w:t>wners (UBOs)</w:t>
            </w:r>
          </w:p>
          <w:p w14:paraId="1FAF58C6" w14:textId="77777777" w:rsidR="00E40F0C" w:rsidRDefault="00E40F0C" w:rsidP="00544EE3">
            <w:pPr>
              <w:jc w:val="both"/>
              <w:rPr>
                <w:rFonts w:ascii="Segoe UI" w:hAnsi="Segoe UI" w:cs="Segoe UI"/>
                <w:lang w:val="en-US"/>
              </w:rPr>
            </w:pPr>
          </w:p>
          <w:p w14:paraId="4760C3EB" w14:textId="3D1C52CA" w:rsidR="00C643F3" w:rsidRDefault="00E40F0C" w:rsidP="00544EE3">
            <w:pPr>
              <w:jc w:val="both"/>
              <w:rPr>
                <w:rFonts w:ascii="Segoe UI" w:hAnsi="Segoe UI" w:cs="Segoe UI"/>
                <w:lang w:val="en-US"/>
              </w:rPr>
            </w:pPr>
            <w:r>
              <w:rPr>
                <w:rFonts w:ascii="Segoe UI" w:hAnsi="Segoe UI" w:cs="Segoe UI"/>
                <w:lang w:val="en-US"/>
              </w:rPr>
              <w:t xml:space="preserve">For </w:t>
            </w:r>
            <w:r w:rsidR="00035BA1">
              <w:rPr>
                <w:rFonts w:ascii="Segoe UI" w:hAnsi="Segoe UI" w:cs="Segoe UI"/>
                <w:lang w:val="en-US"/>
              </w:rPr>
              <w:t xml:space="preserve">specific contracts with an estimated value which exceeds €10,000 excluding VAT, the </w:t>
            </w:r>
            <w:r w:rsidR="00EB58CE">
              <w:rPr>
                <w:rFonts w:ascii="Segoe UI" w:hAnsi="Segoe UI" w:cs="Segoe UI"/>
                <w:lang w:val="en-US"/>
              </w:rPr>
              <w:t xml:space="preserve">technical requirements must include a declaration committing the tenderer to provide a filled in </w:t>
            </w:r>
            <w:r w:rsidR="00035BA1">
              <w:rPr>
                <w:rFonts w:ascii="Segoe UI" w:hAnsi="Segoe UI" w:cs="Segoe UI"/>
                <w:lang w:val="en-US"/>
              </w:rPr>
              <w:t>U</w:t>
            </w:r>
            <w:r w:rsidR="00EB58CE">
              <w:rPr>
                <w:rFonts w:ascii="Segoe UI" w:hAnsi="Segoe UI" w:cs="Segoe UI"/>
                <w:lang w:val="en-US"/>
              </w:rPr>
              <w:t>B</w:t>
            </w:r>
            <w:r w:rsidR="00035BA1">
              <w:rPr>
                <w:rFonts w:ascii="Segoe UI" w:hAnsi="Segoe UI" w:cs="Segoe UI"/>
                <w:lang w:val="en-US"/>
              </w:rPr>
              <w:t xml:space="preserve">O </w:t>
            </w:r>
            <w:r>
              <w:rPr>
                <w:rFonts w:ascii="Segoe UI" w:hAnsi="Segoe UI" w:cs="Segoe UI"/>
                <w:lang w:val="en-US"/>
              </w:rPr>
              <w:t>Information</w:t>
            </w:r>
            <w:r w:rsidR="00035BA1">
              <w:rPr>
                <w:rFonts w:ascii="Segoe UI" w:hAnsi="Segoe UI" w:cs="Segoe UI"/>
                <w:lang w:val="en-US"/>
              </w:rPr>
              <w:t xml:space="preserve"> Sheet</w:t>
            </w:r>
            <w:r w:rsidR="00EB58CE">
              <w:rPr>
                <w:rFonts w:ascii="Segoe UI" w:hAnsi="Segoe UI" w:cs="Segoe UI"/>
                <w:lang w:val="en-US"/>
              </w:rPr>
              <w:t xml:space="preserve"> and any support</w:t>
            </w:r>
            <w:r w:rsidR="00CA7235">
              <w:rPr>
                <w:rFonts w:ascii="Segoe UI" w:hAnsi="Segoe UI" w:cs="Segoe UI"/>
                <w:lang w:val="en-US"/>
              </w:rPr>
              <w:t>ing</w:t>
            </w:r>
            <w:r w:rsidR="00EB58CE">
              <w:rPr>
                <w:rFonts w:ascii="Segoe UI" w:hAnsi="Segoe UI" w:cs="Segoe UI"/>
                <w:lang w:val="en-US"/>
              </w:rPr>
              <w:t xml:space="preserve"> documentation once the Specific </w:t>
            </w:r>
            <w:r w:rsidR="00753456">
              <w:rPr>
                <w:rFonts w:ascii="Segoe UI" w:hAnsi="Segoe UI" w:cs="Segoe UI"/>
                <w:lang w:val="en-US"/>
              </w:rPr>
              <w:t>C</w:t>
            </w:r>
            <w:r w:rsidR="00EB58CE">
              <w:rPr>
                <w:rFonts w:ascii="Segoe UI" w:hAnsi="Segoe UI" w:cs="Segoe UI"/>
                <w:lang w:val="en-US"/>
              </w:rPr>
              <w:t>ontract is awarded.</w:t>
            </w:r>
            <w:r w:rsidR="007C3E3D">
              <w:rPr>
                <w:rFonts w:ascii="Segoe UI" w:hAnsi="Segoe UI" w:cs="Segoe UI"/>
                <w:lang w:val="en-US"/>
              </w:rPr>
              <w:t xml:space="preserve"> The UBO form is available in the standard templates of the </w:t>
            </w:r>
            <w:r w:rsidR="008D606A">
              <w:rPr>
                <w:rFonts w:ascii="Segoe UI" w:hAnsi="Segoe UI" w:cs="Segoe UI"/>
                <w:lang w:val="en-US"/>
              </w:rPr>
              <w:t>E</w:t>
            </w:r>
            <w:r w:rsidR="007C3E3D">
              <w:rPr>
                <w:rFonts w:ascii="Segoe UI" w:hAnsi="Segoe UI" w:cs="Segoe UI"/>
                <w:lang w:val="en-US"/>
              </w:rPr>
              <w:t xml:space="preserve">PPS for visibility by </w:t>
            </w:r>
            <w:r w:rsidR="008D606A">
              <w:rPr>
                <w:rFonts w:ascii="Segoe UI" w:hAnsi="Segoe UI" w:cs="Segoe UI"/>
                <w:lang w:val="en-US"/>
              </w:rPr>
              <w:t xml:space="preserve">the </w:t>
            </w:r>
            <w:r w:rsidR="007C3E3D">
              <w:rPr>
                <w:rFonts w:ascii="Segoe UI" w:hAnsi="Segoe UI" w:cs="Segoe UI"/>
                <w:lang w:val="en-US"/>
              </w:rPr>
              <w:t>Economic Operators.</w:t>
            </w:r>
            <w:r w:rsidR="00EB58CE">
              <w:rPr>
                <w:rFonts w:ascii="Segoe UI" w:hAnsi="Segoe UI" w:cs="Segoe UI"/>
                <w:lang w:val="en-US"/>
              </w:rPr>
              <w:t xml:space="preserve"> </w:t>
            </w:r>
            <w:r w:rsidR="007C3E3D">
              <w:rPr>
                <w:rFonts w:ascii="Segoe UI" w:hAnsi="Segoe UI" w:cs="Segoe UI"/>
                <w:lang w:val="en-US"/>
              </w:rPr>
              <w:t xml:space="preserve"> </w:t>
            </w:r>
          </w:p>
          <w:p w14:paraId="04F655D2" w14:textId="77777777" w:rsidR="00C643F3" w:rsidRDefault="00C643F3" w:rsidP="00544EE3">
            <w:pPr>
              <w:jc w:val="both"/>
              <w:rPr>
                <w:rFonts w:ascii="Segoe UI" w:hAnsi="Segoe UI" w:cs="Segoe UI"/>
                <w:lang w:val="en-US"/>
              </w:rPr>
            </w:pPr>
          </w:p>
          <w:p w14:paraId="0E940C48" w14:textId="08FA4A05" w:rsidR="00D3205A" w:rsidRPr="00E40F0C" w:rsidRDefault="00E40F0C" w:rsidP="00544EE3">
            <w:pPr>
              <w:jc w:val="both"/>
              <w:rPr>
                <w:rFonts w:ascii="Segoe UI" w:hAnsi="Segoe UI" w:cs="Segoe UI"/>
                <w:b/>
                <w:bCs/>
                <w:lang w:val="en-US"/>
              </w:rPr>
            </w:pPr>
            <w:r>
              <w:rPr>
                <w:rFonts w:ascii="Segoe UI" w:hAnsi="Segoe UI" w:cs="Segoe UI"/>
                <w:lang w:val="en-US"/>
              </w:rPr>
              <w:t xml:space="preserve">Contracting Authorities are to ensure that, following award, the recommended bidder </w:t>
            </w:r>
            <w:r w:rsidR="00EB58CE">
              <w:rPr>
                <w:rFonts w:ascii="Segoe UI" w:hAnsi="Segoe UI" w:cs="Segoe UI"/>
                <w:lang w:val="en-US"/>
              </w:rPr>
              <w:t xml:space="preserve">submits the filled in </w:t>
            </w:r>
            <w:r>
              <w:rPr>
                <w:rFonts w:ascii="Segoe UI" w:hAnsi="Segoe UI" w:cs="Segoe UI"/>
                <w:lang w:val="en-US"/>
              </w:rPr>
              <w:t>UBO Information Sheet</w:t>
            </w:r>
            <w:r w:rsidR="00C643F3">
              <w:rPr>
                <w:rFonts w:ascii="Segoe UI" w:hAnsi="Segoe UI" w:cs="Segoe UI"/>
                <w:lang w:val="en-US"/>
              </w:rPr>
              <w:t xml:space="preserve">. The form is to be retained by the Contracting Authority and a copy is to be forwarded to </w:t>
            </w:r>
            <w:proofErr w:type="spellStart"/>
            <w:r w:rsidR="00C643F3">
              <w:rPr>
                <w:rFonts w:ascii="Segoe UI" w:hAnsi="Segoe UI" w:cs="Segoe UI"/>
                <w:lang w:val="en-US"/>
              </w:rPr>
              <w:t>DoC</w:t>
            </w:r>
            <w:proofErr w:type="spellEnd"/>
            <w:r w:rsidR="00C643F3">
              <w:rPr>
                <w:rFonts w:ascii="Segoe UI" w:hAnsi="Segoe UI" w:cs="Segoe UI"/>
                <w:lang w:val="en-US"/>
              </w:rPr>
              <w:t xml:space="preserve"> on </w:t>
            </w:r>
            <w:hyperlink r:id="rId20" w:history="1">
              <w:r w:rsidR="00C643F3" w:rsidRPr="00F456D6">
                <w:rPr>
                  <w:rStyle w:val="Hyperlink"/>
                  <w:rFonts w:ascii="Segoe UI" w:hAnsi="Segoe UI" w:cs="Segoe UI"/>
                  <w:lang w:val="en-US"/>
                </w:rPr>
                <w:t>compliance.contracts@gov.mt</w:t>
              </w:r>
            </w:hyperlink>
            <w:r w:rsidR="00C643F3">
              <w:rPr>
                <w:rFonts w:ascii="Segoe UI" w:hAnsi="Segoe UI" w:cs="Segoe UI"/>
                <w:lang w:val="en-US"/>
              </w:rPr>
              <w:t xml:space="preserve"> </w:t>
            </w:r>
          </w:p>
          <w:p w14:paraId="4F9D7A52" w14:textId="5E85389F" w:rsidR="00D3205A" w:rsidRPr="0014115A" w:rsidRDefault="00D3205A" w:rsidP="00544EE3">
            <w:pPr>
              <w:jc w:val="both"/>
              <w:rPr>
                <w:rFonts w:ascii="Segoe UI" w:hAnsi="Segoe UI" w:cs="Segoe UI"/>
                <w:lang w:val="en-US"/>
              </w:rPr>
            </w:pPr>
            <w:r>
              <w:rPr>
                <w:rFonts w:ascii="Segoe UI" w:hAnsi="Segoe UI" w:cs="Segoe UI"/>
                <w:lang w:val="en-US"/>
              </w:rPr>
              <w:t xml:space="preserve"> </w:t>
            </w:r>
          </w:p>
        </w:tc>
      </w:tr>
    </w:tbl>
    <w:p w14:paraId="415F28B2" w14:textId="77777777" w:rsidR="0086561F" w:rsidRPr="003132F9" w:rsidRDefault="0086561F" w:rsidP="003132F9">
      <w:pPr>
        <w:jc w:val="both"/>
        <w:rPr>
          <w:rFonts w:ascii="Segoe UI" w:hAnsi="Segoe UI" w:cs="Segoe UI"/>
        </w:rPr>
      </w:pPr>
    </w:p>
    <w:p w14:paraId="21817455" w14:textId="31577CE0" w:rsidR="000F4218" w:rsidRPr="003C51F4" w:rsidRDefault="000F4218" w:rsidP="008B02F4">
      <w:pPr>
        <w:pStyle w:val="Heading10"/>
        <w:numPr>
          <w:ilvl w:val="0"/>
          <w:numId w:val="18"/>
        </w:numPr>
        <w:jc w:val="both"/>
        <w:rPr>
          <w:rFonts w:ascii="Segoe UI" w:hAnsi="Segoe UI" w:cs="Segoe UI"/>
        </w:rPr>
      </w:pPr>
      <w:bookmarkStart w:id="33" w:name="_Toc96412651"/>
      <w:r w:rsidRPr="003C51F4">
        <w:rPr>
          <w:rFonts w:ascii="Segoe UI" w:hAnsi="Segoe UI" w:cs="Segoe UI"/>
        </w:rPr>
        <w:t>Contracting Templates</w:t>
      </w:r>
      <w:r w:rsidR="003E6CF3">
        <w:rPr>
          <w:rFonts w:ascii="Segoe UI" w:hAnsi="Segoe UI" w:cs="Segoe UI"/>
        </w:rPr>
        <w:t xml:space="preserve"> (for SCs valued over €5,000)</w:t>
      </w:r>
      <w:bookmarkEnd w:id="33"/>
    </w:p>
    <w:p w14:paraId="7E58B1A6" w14:textId="77777777" w:rsidR="000F4218" w:rsidRPr="003C51F4" w:rsidRDefault="000F4218" w:rsidP="000F4218">
      <w:pPr>
        <w:jc w:val="both"/>
        <w:rPr>
          <w:rFonts w:ascii="Segoe UI" w:hAnsi="Segoe UI" w:cs="Segoe UI"/>
        </w:rPr>
      </w:pPr>
    </w:p>
    <w:p w14:paraId="2BA4262A" w14:textId="77777777" w:rsidR="000F4218" w:rsidRPr="003C51F4" w:rsidRDefault="000F4218" w:rsidP="000F4218">
      <w:pPr>
        <w:jc w:val="both"/>
        <w:rPr>
          <w:rFonts w:ascii="Segoe UI" w:hAnsi="Segoe UI" w:cs="Segoe UI"/>
        </w:rPr>
      </w:pPr>
      <w:r w:rsidRPr="003C51F4">
        <w:rPr>
          <w:rFonts w:ascii="Segoe UI" w:hAnsi="Segoe UI" w:cs="Segoe UI"/>
        </w:rPr>
        <w:t>Once the Invitation Document is finalised, CAs are to decide on the choice of Purchase Order (PO) or Letter of Engagement (</w:t>
      </w:r>
      <w:proofErr w:type="spellStart"/>
      <w:r w:rsidRPr="003C51F4">
        <w:rPr>
          <w:rFonts w:ascii="Segoe UI" w:hAnsi="Segoe UI" w:cs="Segoe UI"/>
        </w:rPr>
        <w:t>LoE</w:t>
      </w:r>
      <w:proofErr w:type="spellEnd"/>
      <w:r w:rsidRPr="003C51F4">
        <w:rPr>
          <w:rFonts w:ascii="Segoe UI" w:hAnsi="Segoe UI" w:cs="Segoe UI"/>
        </w:rPr>
        <w:t xml:space="preserve">) template depending on whether the equipment is to be purchased or leased. The following steps can be followed concerning the drafting of the contract: </w:t>
      </w:r>
    </w:p>
    <w:p w14:paraId="5358F2A5" w14:textId="77777777" w:rsidR="000F4218" w:rsidRPr="003C51F4" w:rsidRDefault="000F4218" w:rsidP="000F4218">
      <w:pPr>
        <w:pStyle w:val="ListParagraph"/>
        <w:numPr>
          <w:ilvl w:val="0"/>
          <w:numId w:val="2"/>
        </w:numPr>
        <w:jc w:val="both"/>
        <w:rPr>
          <w:rFonts w:ascii="Segoe UI" w:hAnsi="Segoe UI" w:cs="Segoe UI"/>
        </w:rPr>
      </w:pPr>
      <w:r w:rsidRPr="003C51F4">
        <w:rPr>
          <w:rFonts w:ascii="Segoe UI" w:hAnsi="Segoe UI" w:cs="Segoe UI"/>
        </w:rPr>
        <w:t>Review the appropriate template, taking note of the salient provisions;</w:t>
      </w:r>
    </w:p>
    <w:p w14:paraId="16619888" w14:textId="77777777" w:rsidR="000F4218" w:rsidRPr="003C51F4" w:rsidRDefault="000F4218" w:rsidP="000F4218">
      <w:pPr>
        <w:pStyle w:val="ListParagraph"/>
        <w:numPr>
          <w:ilvl w:val="0"/>
          <w:numId w:val="2"/>
        </w:numPr>
        <w:jc w:val="both"/>
        <w:rPr>
          <w:rFonts w:ascii="Segoe UI" w:hAnsi="Segoe UI" w:cs="Segoe UI"/>
        </w:rPr>
      </w:pPr>
      <w:r w:rsidRPr="003C51F4">
        <w:rPr>
          <w:rFonts w:ascii="Segoe UI" w:hAnsi="Segoe UI" w:cs="Segoe UI"/>
        </w:rPr>
        <w:t xml:space="preserve">Field greyed out must be filled in or removed if not applicable. These include: </w:t>
      </w:r>
    </w:p>
    <w:p w14:paraId="39256529" w14:textId="6F051422"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 xml:space="preserve">The contract reference </w:t>
      </w:r>
    </w:p>
    <w:p w14:paraId="6AA6A1DF"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Equipment type to be purchased/ leased</w:t>
      </w:r>
    </w:p>
    <w:p w14:paraId="159CC8E6"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Period for delivery, installation and commissioning of equipment</w:t>
      </w:r>
    </w:p>
    <w:p w14:paraId="3AD3CDB6"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Period for the provisions of maintenance services</w:t>
      </w:r>
    </w:p>
    <w:p w14:paraId="6A8794C2"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Warranty period for equipment</w:t>
      </w:r>
    </w:p>
    <w:p w14:paraId="6E62C7EA"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 xml:space="preserve">Penalty amounts for mere delay </w:t>
      </w:r>
    </w:p>
    <w:p w14:paraId="5E9C5C5C"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Amend list of maintenance services according to procurement requirement</w:t>
      </w:r>
    </w:p>
    <w:p w14:paraId="2F90151B"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Frequency of preventive maintenance visits</w:t>
      </w:r>
    </w:p>
    <w:p w14:paraId="458684ED"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 xml:space="preserve">Service Levels by filling in response/ resolution times   </w:t>
      </w:r>
    </w:p>
    <w:p w14:paraId="54A642F3"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Coverage hours for maintenance services</w:t>
      </w:r>
    </w:p>
    <w:p w14:paraId="09634FBA" w14:textId="77777777" w:rsidR="000F4218" w:rsidRPr="003C51F4" w:rsidRDefault="000F4218" w:rsidP="000F4218">
      <w:pPr>
        <w:pStyle w:val="ListParagraph"/>
        <w:numPr>
          <w:ilvl w:val="0"/>
          <w:numId w:val="5"/>
        </w:numPr>
        <w:jc w:val="both"/>
        <w:rPr>
          <w:rFonts w:ascii="Segoe UI" w:hAnsi="Segoe UI" w:cs="Segoe UI"/>
        </w:rPr>
      </w:pPr>
      <w:r w:rsidRPr="003C51F4">
        <w:rPr>
          <w:rFonts w:ascii="Segoe UI" w:hAnsi="Segoe UI" w:cs="Segoe UI"/>
        </w:rPr>
        <w:t xml:space="preserve">Penalty amounts for breach of Service Levels </w:t>
      </w:r>
    </w:p>
    <w:p w14:paraId="41F6582E" w14:textId="77777777" w:rsidR="000F4218" w:rsidRPr="003C51F4" w:rsidRDefault="000F4218" w:rsidP="000F4218">
      <w:pPr>
        <w:pStyle w:val="ListParagraph"/>
        <w:numPr>
          <w:ilvl w:val="0"/>
          <w:numId w:val="2"/>
        </w:numPr>
        <w:jc w:val="both"/>
        <w:rPr>
          <w:rFonts w:ascii="Segoe UI" w:hAnsi="Segoe UI" w:cs="Segoe UI"/>
        </w:rPr>
      </w:pPr>
      <w:r w:rsidRPr="003C51F4">
        <w:rPr>
          <w:rFonts w:ascii="Segoe UI" w:hAnsi="Segoe UI" w:cs="Segoe UI"/>
        </w:rPr>
        <w:t xml:space="preserve">Leave details relating to tenderer and contracting authority greyed out;  </w:t>
      </w:r>
    </w:p>
    <w:p w14:paraId="22A1ACBD" w14:textId="77777777" w:rsidR="000F4218" w:rsidRPr="003C51F4" w:rsidRDefault="000F4218" w:rsidP="000F4218">
      <w:pPr>
        <w:pStyle w:val="ListParagraph"/>
        <w:numPr>
          <w:ilvl w:val="0"/>
          <w:numId w:val="2"/>
        </w:numPr>
        <w:jc w:val="both"/>
        <w:rPr>
          <w:rFonts w:ascii="Segoe UI" w:hAnsi="Segoe UI" w:cs="Segoe UI"/>
        </w:rPr>
      </w:pPr>
      <w:r w:rsidRPr="003C51F4">
        <w:rPr>
          <w:rFonts w:ascii="Segoe UI" w:hAnsi="Segoe UI" w:cs="Segoe UI"/>
        </w:rPr>
        <w:t>Price, requirements and technical specifications in Appendix A are also to be left greyed out;</w:t>
      </w:r>
    </w:p>
    <w:p w14:paraId="2F6C81D6" w14:textId="60E04E75" w:rsidR="000F4218" w:rsidRDefault="000F4218" w:rsidP="000F4218">
      <w:pPr>
        <w:jc w:val="both"/>
        <w:rPr>
          <w:rFonts w:ascii="Segoe UI" w:hAnsi="Segoe UI" w:cs="Segoe UI"/>
        </w:rPr>
      </w:pPr>
      <w:r w:rsidRPr="003C51F4">
        <w:rPr>
          <w:rFonts w:ascii="Segoe UI" w:hAnsi="Segoe UI" w:cs="Segoe UI"/>
        </w:rPr>
        <w:t xml:space="preserve">The Contract Template is to be published with the Invitation Document as outlined </w:t>
      </w:r>
      <w:r w:rsidRPr="00D43892">
        <w:rPr>
          <w:rFonts w:ascii="Segoe UI" w:hAnsi="Segoe UI" w:cs="Segoe UI"/>
        </w:rPr>
        <w:t xml:space="preserve">in Section </w:t>
      </w:r>
      <w:r w:rsidR="00D53D26" w:rsidRPr="00D43892">
        <w:rPr>
          <w:rFonts w:ascii="Segoe UI" w:hAnsi="Segoe UI" w:cs="Segoe UI"/>
        </w:rPr>
        <w:t>11</w:t>
      </w:r>
      <w:r w:rsidRPr="00D43892">
        <w:rPr>
          <w:rFonts w:ascii="Segoe UI" w:hAnsi="Segoe UI" w:cs="Segoe UI"/>
        </w:rPr>
        <w:t>.2.</w:t>
      </w:r>
      <w:r w:rsidRPr="003C51F4">
        <w:rPr>
          <w:rFonts w:ascii="Segoe UI" w:hAnsi="Segoe UI" w:cs="Segoe UI"/>
        </w:rPr>
        <w:t xml:space="preserve"> </w:t>
      </w:r>
    </w:p>
    <w:p w14:paraId="026E9835" w14:textId="77777777" w:rsidR="008B02F4" w:rsidRPr="003C51F4" w:rsidRDefault="008B02F4" w:rsidP="008B02F4">
      <w:pPr>
        <w:pStyle w:val="Heading10"/>
        <w:numPr>
          <w:ilvl w:val="0"/>
          <w:numId w:val="18"/>
        </w:numPr>
        <w:jc w:val="both"/>
        <w:rPr>
          <w:rFonts w:ascii="Segoe UI" w:hAnsi="Segoe UI" w:cs="Segoe UI"/>
        </w:rPr>
      </w:pPr>
      <w:bookmarkStart w:id="34" w:name="_Toc96412652"/>
      <w:r w:rsidRPr="003C51F4">
        <w:rPr>
          <w:rFonts w:ascii="Segoe UI" w:hAnsi="Segoe UI" w:cs="Segoe UI"/>
        </w:rPr>
        <w:t>Drawing up technical specifications</w:t>
      </w:r>
      <w:bookmarkEnd w:id="34"/>
    </w:p>
    <w:p w14:paraId="68DC68AC" w14:textId="77777777" w:rsidR="004A1707" w:rsidRDefault="004A1707" w:rsidP="008B02F4">
      <w:pPr>
        <w:jc w:val="both"/>
        <w:rPr>
          <w:rFonts w:ascii="Segoe UI" w:hAnsi="Segoe UI" w:cs="Segoe UI"/>
        </w:rPr>
      </w:pPr>
    </w:p>
    <w:p w14:paraId="67D1CBB8" w14:textId="6EDE7FDE" w:rsidR="008B02F4" w:rsidRPr="003C51F4" w:rsidRDefault="008B02F4" w:rsidP="008B02F4">
      <w:pPr>
        <w:jc w:val="both"/>
        <w:rPr>
          <w:rFonts w:ascii="Segoe UI" w:hAnsi="Segoe UI" w:cs="Segoe UI"/>
        </w:rPr>
      </w:pPr>
      <w:r w:rsidRPr="003C51F4">
        <w:rPr>
          <w:rFonts w:ascii="Segoe UI" w:hAnsi="Segoe UI" w:cs="Segoe UI"/>
        </w:rPr>
        <w:t xml:space="preserve">Technical specifications are to be drawn up in line preferably incorporating the baseline requirements as detailed in the Technical Specifications Template provided by the CPB. Any detailed additional requirements are to be specified according to the CAs specific procurement requirements and needs in the Invitation Document. </w:t>
      </w:r>
    </w:p>
    <w:p w14:paraId="2BCACEE7" w14:textId="5CFFAF64" w:rsidR="00C53274" w:rsidRDefault="008B02F4" w:rsidP="000F4218">
      <w:pPr>
        <w:jc w:val="both"/>
        <w:rPr>
          <w:rFonts w:ascii="Segoe UI" w:hAnsi="Segoe UI" w:cs="Segoe UI"/>
        </w:rPr>
      </w:pPr>
      <w:r w:rsidRPr="003C51F4">
        <w:rPr>
          <w:rFonts w:ascii="Segoe UI" w:hAnsi="Segoe UI" w:cs="Segoe UI"/>
        </w:rPr>
        <w:t xml:space="preserve">The </w:t>
      </w:r>
      <w:r>
        <w:rPr>
          <w:rFonts w:ascii="Segoe UI" w:hAnsi="Segoe UI" w:cs="Segoe UI"/>
        </w:rPr>
        <w:t>CPB</w:t>
      </w:r>
      <w:r w:rsidRPr="003C51F4">
        <w:rPr>
          <w:rFonts w:ascii="Segoe UI" w:hAnsi="Segoe UI" w:cs="Segoe UI"/>
        </w:rPr>
        <w:t xml:space="preserve"> </w:t>
      </w:r>
      <w:r w:rsidR="007456A0">
        <w:rPr>
          <w:rFonts w:ascii="Segoe UI" w:hAnsi="Segoe UI" w:cs="Segoe UI"/>
        </w:rPr>
        <w:t>cannot provide</w:t>
      </w:r>
      <w:r w:rsidRPr="003C51F4">
        <w:rPr>
          <w:rFonts w:ascii="Segoe UI" w:hAnsi="Segoe UI" w:cs="Segoe UI"/>
        </w:rPr>
        <w:t xml:space="preserve"> case-by-case assistance with respect to technical specifications; CAs </w:t>
      </w:r>
      <w:r w:rsidR="007456A0">
        <w:rPr>
          <w:rFonts w:ascii="Segoe UI" w:hAnsi="Segoe UI" w:cs="Segoe UI"/>
        </w:rPr>
        <w:t>shall</w:t>
      </w:r>
      <w:r w:rsidRPr="003C51F4">
        <w:rPr>
          <w:rFonts w:ascii="Segoe UI" w:hAnsi="Segoe UI" w:cs="Segoe UI"/>
        </w:rPr>
        <w:t xml:space="preserve"> be provided with</w:t>
      </w:r>
      <w:r w:rsidR="00C53274">
        <w:rPr>
          <w:rFonts w:ascii="Segoe UI" w:hAnsi="Segoe UI" w:cs="Segoe UI"/>
        </w:rPr>
        <w:t>:</w:t>
      </w:r>
    </w:p>
    <w:p w14:paraId="695779B9" w14:textId="66FC6352" w:rsidR="00C53274" w:rsidRPr="00C12CA6" w:rsidRDefault="00C53274" w:rsidP="00C12CA6">
      <w:pPr>
        <w:pStyle w:val="ListParagraph"/>
        <w:numPr>
          <w:ilvl w:val="0"/>
          <w:numId w:val="31"/>
        </w:numPr>
        <w:jc w:val="both"/>
        <w:rPr>
          <w:rFonts w:ascii="Segoe UI" w:hAnsi="Segoe UI" w:cs="Segoe UI"/>
        </w:rPr>
      </w:pPr>
      <w:r w:rsidRPr="0098526B">
        <w:rPr>
          <w:rFonts w:ascii="Segoe UI" w:hAnsi="Segoe UI" w:cs="Segoe UI"/>
        </w:rPr>
        <w:lastRenderedPageBreak/>
        <w:t>A</w:t>
      </w:r>
      <w:r>
        <w:rPr>
          <w:rFonts w:ascii="Segoe UI" w:hAnsi="Segoe UI" w:cs="Segoe UI"/>
        </w:rPr>
        <w:t xml:space="preserve"> set of mandatory requirements that the tenderer is to confirm adherence to, and</w:t>
      </w:r>
      <w:r w:rsidRPr="00C12CA6">
        <w:rPr>
          <w:rFonts w:ascii="Segoe UI" w:hAnsi="Segoe UI" w:cs="Segoe UI"/>
        </w:rPr>
        <w:t xml:space="preserve"> </w:t>
      </w:r>
    </w:p>
    <w:p w14:paraId="3CC96550" w14:textId="326B8F67" w:rsidR="00C53274" w:rsidRDefault="00C53274" w:rsidP="00C53274">
      <w:pPr>
        <w:pStyle w:val="ListParagraph"/>
        <w:numPr>
          <w:ilvl w:val="0"/>
          <w:numId w:val="31"/>
        </w:numPr>
        <w:jc w:val="both"/>
        <w:rPr>
          <w:rFonts w:ascii="Segoe UI" w:hAnsi="Segoe UI" w:cs="Segoe UI"/>
        </w:rPr>
      </w:pPr>
      <w:r>
        <w:rPr>
          <w:rFonts w:ascii="Segoe UI" w:hAnsi="Segoe UI" w:cs="Segoe UI"/>
        </w:rPr>
        <w:t xml:space="preserve">A </w:t>
      </w:r>
      <w:r w:rsidR="007456A0" w:rsidRPr="00C12CA6">
        <w:rPr>
          <w:rFonts w:ascii="Segoe UI" w:hAnsi="Segoe UI" w:cs="Segoe UI"/>
        </w:rPr>
        <w:t>baseline</w:t>
      </w:r>
      <w:r w:rsidR="008B02F4" w:rsidRPr="00C12CA6">
        <w:rPr>
          <w:rFonts w:ascii="Segoe UI" w:hAnsi="Segoe UI" w:cs="Segoe UI"/>
        </w:rPr>
        <w:t xml:space="preserve"> Technical Specifications Template as guidance</w:t>
      </w:r>
      <w:r w:rsidR="007456A0" w:rsidRPr="00C12CA6">
        <w:rPr>
          <w:rFonts w:ascii="Segoe UI" w:hAnsi="Segoe UI" w:cs="Segoe UI"/>
        </w:rPr>
        <w:t xml:space="preserve"> on the most pertinent specifications related to the equipment</w:t>
      </w:r>
      <w:r w:rsidR="008B02F4" w:rsidRPr="00C12CA6">
        <w:rPr>
          <w:rFonts w:ascii="Segoe UI" w:hAnsi="Segoe UI" w:cs="Segoe UI"/>
        </w:rPr>
        <w:t xml:space="preserve">. </w:t>
      </w:r>
    </w:p>
    <w:p w14:paraId="07BED303" w14:textId="27747661" w:rsidR="008F5ED8" w:rsidRDefault="008B02F4" w:rsidP="00C53274">
      <w:pPr>
        <w:jc w:val="both"/>
        <w:rPr>
          <w:rFonts w:ascii="Segoe UI" w:hAnsi="Segoe UI" w:cs="Segoe UI"/>
        </w:rPr>
      </w:pPr>
      <w:r w:rsidRPr="00C12CA6">
        <w:rPr>
          <w:rFonts w:ascii="Segoe UI" w:hAnsi="Segoe UI" w:cs="Segoe UI"/>
        </w:rPr>
        <w:t xml:space="preserve">Every CA </w:t>
      </w:r>
      <w:r w:rsidR="007456A0" w:rsidRPr="00C12CA6">
        <w:rPr>
          <w:rFonts w:ascii="Segoe UI" w:hAnsi="Segoe UI" w:cs="Segoe UI"/>
        </w:rPr>
        <w:t>shall be</w:t>
      </w:r>
      <w:r w:rsidRPr="00C12CA6">
        <w:rPr>
          <w:rFonts w:ascii="Segoe UI" w:hAnsi="Segoe UI" w:cs="Segoe UI"/>
        </w:rPr>
        <w:t xml:space="preserve"> responsible for drawing up </w:t>
      </w:r>
      <w:r w:rsidR="007456A0" w:rsidRPr="00C12CA6">
        <w:rPr>
          <w:rFonts w:ascii="Segoe UI" w:hAnsi="Segoe UI" w:cs="Segoe UI"/>
        </w:rPr>
        <w:t xml:space="preserve">and parameterize </w:t>
      </w:r>
      <w:r w:rsidRPr="00C12CA6">
        <w:rPr>
          <w:rFonts w:ascii="Segoe UI" w:hAnsi="Segoe UI" w:cs="Segoe UI"/>
        </w:rPr>
        <w:t xml:space="preserve">their own technical specifications which must then be transposed onto the EPPS in order to be evaluated.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3"/>
      </w:tblGrid>
      <w:tr w:rsidR="00E35B17" w14:paraId="2B23C141" w14:textId="77777777" w:rsidTr="003132F9">
        <w:trPr>
          <w:trHeight w:val="1331"/>
        </w:trPr>
        <w:tc>
          <w:tcPr>
            <w:tcW w:w="9523" w:type="dxa"/>
            <w:shd w:val="clear" w:color="auto" w:fill="FFFF99"/>
          </w:tcPr>
          <w:p w14:paraId="1A7C2E80" w14:textId="031E7AD3" w:rsidR="00A63AED" w:rsidRPr="00A63AED" w:rsidRDefault="00E35B17" w:rsidP="00A63AED">
            <w:pPr>
              <w:rPr>
                <w:rFonts w:ascii="Calibri" w:eastAsia="Calibri" w:hAnsi="Calibri" w:cs="Calibri"/>
                <w:lang w:val="en-US"/>
              </w:rPr>
            </w:pPr>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Important Note:</w:t>
            </w:r>
            <w:r>
              <w:rPr>
                <w:rFonts w:ascii="Segoe UI" w:hAnsi="Segoe UI" w:cs="Segoe UI"/>
                <w:b/>
                <w:bCs/>
                <w:lang w:val="en-US"/>
              </w:rPr>
              <w:t xml:space="preserve"> </w:t>
            </w:r>
            <w:r w:rsidRPr="003132F9">
              <w:rPr>
                <w:rFonts w:ascii="Segoe UI" w:hAnsi="Segoe UI" w:cs="Segoe UI"/>
                <w:lang w:val="en-US"/>
              </w:rPr>
              <w:t xml:space="preserve">Contracting Authorities are to ensure all </w:t>
            </w:r>
            <w:r>
              <w:rPr>
                <w:rFonts w:ascii="Segoe UI" w:hAnsi="Segoe UI" w:cs="Segoe UI"/>
                <w:lang w:val="en-US"/>
              </w:rPr>
              <w:t>relevant GPP criteria are included in Specific Contracts</w:t>
            </w:r>
            <w:r w:rsidR="00A63AED">
              <w:rPr>
                <w:rFonts w:ascii="Segoe UI" w:hAnsi="Segoe UI" w:cs="Segoe UI"/>
                <w:lang w:val="en-US"/>
              </w:rPr>
              <w:t>,</w:t>
            </w:r>
            <w:r>
              <w:rPr>
                <w:rFonts w:ascii="Segoe UI" w:hAnsi="Segoe UI" w:cs="Segoe UI"/>
                <w:lang w:val="en-US"/>
              </w:rPr>
              <w:t xml:space="preserve"> including any updates to these requirements, as detailed in the Green Public Procurement National Action Plan 2022-2027</w:t>
            </w:r>
            <w:r w:rsidR="00A63AED">
              <w:rPr>
                <w:rFonts w:ascii="Segoe UI" w:hAnsi="Segoe UI" w:cs="Segoe UI"/>
                <w:lang w:val="en-US"/>
              </w:rPr>
              <w:t xml:space="preserve">: </w:t>
            </w:r>
            <w:hyperlink r:id="rId21" w:history="1">
              <w:r w:rsidR="00A63AED" w:rsidRPr="00A63AED">
                <w:rPr>
                  <w:rFonts w:ascii="Constantia" w:eastAsia="Calibri" w:hAnsi="Constantia" w:cs="Calibri"/>
                  <w:color w:val="0563C1"/>
                  <w:u w:val="single"/>
                </w:rPr>
                <w:t>https://environment.gov.mt/en/decc/Pages/environment/gpp/secondNap.aspx</w:t>
              </w:r>
            </w:hyperlink>
            <w:r w:rsidR="00A63AED" w:rsidRPr="00A63AED">
              <w:rPr>
                <w:rFonts w:ascii="Constantia" w:eastAsia="Calibri" w:hAnsi="Constantia" w:cs="Calibri"/>
              </w:rPr>
              <w:t xml:space="preserve"> </w:t>
            </w:r>
          </w:p>
          <w:p w14:paraId="0CF4EC8E" w14:textId="2910A4CA" w:rsidR="00E35B17" w:rsidRPr="0014115A" w:rsidRDefault="00E35B17" w:rsidP="00701852">
            <w:pPr>
              <w:jc w:val="both"/>
              <w:rPr>
                <w:rFonts w:ascii="Segoe UI" w:hAnsi="Segoe UI" w:cs="Segoe UI"/>
                <w:lang w:val="en-US"/>
              </w:rPr>
            </w:pPr>
          </w:p>
        </w:tc>
      </w:tr>
    </w:tbl>
    <w:p w14:paraId="44C6FA78" w14:textId="48C1507D" w:rsidR="00B6212C" w:rsidRPr="00CA0CAB" w:rsidRDefault="0011018F" w:rsidP="00B6212C">
      <w:pPr>
        <w:pStyle w:val="Heading2"/>
        <w:rPr>
          <w:rFonts w:ascii="Segoe UI" w:hAnsi="Segoe UI" w:cs="Segoe UI"/>
        </w:rPr>
      </w:pPr>
      <w:bookmarkStart w:id="35" w:name="_Toc96412653"/>
      <w:bookmarkStart w:id="36" w:name="_Hlk40263610"/>
      <w:r>
        <w:rPr>
          <w:rFonts w:ascii="Segoe UI" w:hAnsi="Segoe UI" w:cs="Segoe UI"/>
        </w:rPr>
        <w:t>10</w:t>
      </w:r>
      <w:r w:rsidR="00B6212C" w:rsidRPr="00CA0CAB">
        <w:rPr>
          <w:rFonts w:ascii="Segoe UI" w:hAnsi="Segoe UI" w:cs="Segoe UI"/>
        </w:rPr>
        <w:t>.1</w:t>
      </w:r>
      <w:r w:rsidR="00B6212C" w:rsidRPr="00CA0CAB">
        <w:rPr>
          <w:rFonts w:ascii="Segoe UI" w:hAnsi="Segoe UI" w:cs="Segoe UI"/>
        </w:rPr>
        <w:tab/>
      </w:r>
      <w:r w:rsidR="004C0959">
        <w:rPr>
          <w:rFonts w:ascii="Segoe UI" w:hAnsi="Segoe UI" w:cs="Segoe UI"/>
        </w:rPr>
        <w:t>Purchase of Original Equipment Manufacturer (OEM) Consumables</w:t>
      </w:r>
      <w:bookmarkEnd w:id="35"/>
    </w:p>
    <w:p w14:paraId="1253FD50" w14:textId="77777777" w:rsidR="004C0959" w:rsidRDefault="004C0959" w:rsidP="00B6212C">
      <w:pPr>
        <w:jc w:val="both"/>
        <w:rPr>
          <w:rFonts w:ascii="Segoe UI" w:hAnsi="Segoe UI" w:cs="Segoe UI"/>
        </w:rPr>
      </w:pPr>
    </w:p>
    <w:p w14:paraId="6D950C1C" w14:textId="77777777" w:rsidR="004C0959" w:rsidRPr="009C237B" w:rsidRDefault="004C0959" w:rsidP="004C0959">
      <w:pPr>
        <w:jc w:val="both"/>
        <w:rPr>
          <w:rFonts w:ascii="Segoe UI" w:hAnsi="Segoe UI" w:cs="Segoe UI"/>
          <w:lang w:val="en-US"/>
        </w:rPr>
      </w:pPr>
      <w:r>
        <w:rPr>
          <w:rFonts w:ascii="Segoe UI" w:hAnsi="Segoe UI" w:cs="Segoe UI"/>
          <w:lang w:val="en-US"/>
        </w:rPr>
        <w:t>Technical s</w:t>
      </w:r>
      <w:r w:rsidRPr="009C237B">
        <w:rPr>
          <w:rFonts w:ascii="Segoe UI" w:hAnsi="Segoe UI" w:cs="Segoe UI"/>
          <w:lang w:val="en-US"/>
        </w:rPr>
        <w:t xml:space="preserve">pecifications may require </w:t>
      </w:r>
      <w:r w:rsidRPr="009C237B">
        <w:rPr>
          <w:rFonts w:ascii="Segoe UI" w:hAnsi="Segoe UI" w:cs="Segoe UI"/>
          <w:b/>
          <w:bCs/>
          <w:lang w:val="en-US"/>
        </w:rPr>
        <w:t>branded new</w:t>
      </w:r>
      <w:r w:rsidRPr="009C237B">
        <w:rPr>
          <w:rFonts w:ascii="Segoe UI" w:hAnsi="Segoe UI" w:cs="Segoe UI"/>
          <w:lang w:val="en-US"/>
        </w:rPr>
        <w:t xml:space="preserve"> consumables (ink cartridges, toner cartridges, developers, drums, as well as 3D printer-related consumables such as filaments and build sheets) from the </w:t>
      </w:r>
      <w:r w:rsidRPr="009C237B">
        <w:rPr>
          <w:rFonts w:ascii="Segoe UI" w:hAnsi="Segoe UI" w:cs="Segoe UI"/>
          <w:b/>
          <w:bCs/>
          <w:lang w:val="en-US"/>
        </w:rPr>
        <w:t>Original Equipment Manufacturer (OEM)</w:t>
      </w:r>
      <w:r w:rsidRPr="009C237B">
        <w:rPr>
          <w:rFonts w:ascii="Segoe UI" w:hAnsi="Segoe UI" w:cs="Segoe UI"/>
          <w:lang w:val="en-US"/>
        </w:rPr>
        <w:t xml:space="preserve"> on condition that:</w:t>
      </w:r>
    </w:p>
    <w:p w14:paraId="09FE7700" w14:textId="77777777" w:rsidR="004C0959" w:rsidRPr="009C237B" w:rsidRDefault="004C0959" w:rsidP="004C0959">
      <w:pPr>
        <w:pStyle w:val="ListParagraph"/>
        <w:numPr>
          <w:ilvl w:val="0"/>
          <w:numId w:val="32"/>
        </w:numPr>
        <w:spacing w:after="0" w:line="240" w:lineRule="auto"/>
        <w:jc w:val="both"/>
        <w:rPr>
          <w:rFonts w:ascii="Segoe UI" w:hAnsi="Segoe UI" w:cs="Segoe UI"/>
          <w:lang w:val="en-US"/>
        </w:rPr>
      </w:pPr>
      <w:r w:rsidRPr="009C237B">
        <w:rPr>
          <w:rFonts w:ascii="Segoe UI" w:hAnsi="Segoe UI" w:cs="Segoe UI"/>
          <w:lang w:val="en-US"/>
        </w:rPr>
        <w:t>The hardware equipment requiring such consumables is still under warranty</w:t>
      </w:r>
      <w:r>
        <w:rPr>
          <w:rFonts w:ascii="Segoe UI" w:hAnsi="Segoe UI" w:cs="Segoe UI"/>
          <w:lang w:val="en-US"/>
        </w:rPr>
        <w:t>, or</w:t>
      </w:r>
    </w:p>
    <w:p w14:paraId="0227F2FA" w14:textId="77777777" w:rsidR="004C0959" w:rsidRPr="009C237B" w:rsidRDefault="004C0959" w:rsidP="004C0959">
      <w:pPr>
        <w:pStyle w:val="ListParagraph"/>
        <w:numPr>
          <w:ilvl w:val="0"/>
          <w:numId w:val="32"/>
        </w:numPr>
        <w:spacing w:after="0" w:line="240" w:lineRule="auto"/>
        <w:jc w:val="both"/>
        <w:rPr>
          <w:rFonts w:ascii="Segoe UI" w:hAnsi="Segoe UI" w:cs="Segoe UI"/>
          <w:lang w:val="en-US"/>
        </w:rPr>
      </w:pPr>
      <w:r w:rsidRPr="009C237B">
        <w:rPr>
          <w:rFonts w:ascii="Segoe UI" w:hAnsi="Segoe UI" w:cs="Segoe UI"/>
          <w:lang w:val="en-US"/>
        </w:rPr>
        <w:t xml:space="preserve">The Contracting Authority obtains a </w:t>
      </w:r>
      <w:r w:rsidRPr="00FD1E83">
        <w:rPr>
          <w:rFonts w:ascii="Segoe UI" w:hAnsi="Segoe UI" w:cs="Segoe UI"/>
          <w:b/>
          <w:bCs/>
          <w:lang w:val="en-US"/>
        </w:rPr>
        <w:t>written attestation</w:t>
      </w:r>
      <w:r w:rsidRPr="009C237B">
        <w:rPr>
          <w:rFonts w:ascii="Segoe UI" w:hAnsi="Segoe UI" w:cs="Segoe UI"/>
          <w:lang w:val="en-US"/>
        </w:rPr>
        <w:t xml:space="preserve"> from the OEM stating that the use of original consumables is recommended for the optimal use of the hardware equipment and the mitigation of errors and malfunctions, when the hardware equipment is no longer covered by warranty </w:t>
      </w:r>
    </w:p>
    <w:p w14:paraId="51A1083B" w14:textId="77777777" w:rsidR="004C0959" w:rsidRPr="009C237B" w:rsidRDefault="004C0959" w:rsidP="004C0959">
      <w:pPr>
        <w:jc w:val="both"/>
        <w:rPr>
          <w:rFonts w:ascii="Segoe UI" w:hAnsi="Segoe UI" w:cs="Segoe UI"/>
          <w:lang w:val="en-US"/>
        </w:rPr>
      </w:pPr>
    </w:p>
    <w:p w14:paraId="29C5AE1B" w14:textId="77777777" w:rsidR="004C0959" w:rsidRPr="009C237B" w:rsidRDefault="004C0959" w:rsidP="004C0959">
      <w:pPr>
        <w:jc w:val="both"/>
        <w:rPr>
          <w:rFonts w:ascii="Segoe UI" w:hAnsi="Segoe UI" w:cs="Segoe UI"/>
          <w:lang w:val="en-US"/>
        </w:rPr>
      </w:pPr>
      <w:r w:rsidRPr="009C237B">
        <w:rPr>
          <w:rFonts w:ascii="Segoe UI" w:hAnsi="Segoe UI" w:cs="Segoe UI"/>
          <w:lang w:val="en-US"/>
        </w:rPr>
        <w:t xml:space="preserve">The Contracting Authority may </w:t>
      </w:r>
      <w:r>
        <w:rPr>
          <w:rFonts w:ascii="Segoe UI" w:hAnsi="Segoe UI" w:cs="Segoe UI"/>
          <w:lang w:val="en-US"/>
        </w:rPr>
        <w:t>(</w:t>
      </w:r>
      <w:r w:rsidRPr="009C237B">
        <w:rPr>
          <w:rFonts w:ascii="Segoe UI" w:hAnsi="Segoe UI" w:cs="Segoe UI"/>
          <w:lang w:val="en-US"/>
        </w:rPr>
        <w:t>at their own risk and discretion</w:t>
      </w:r>
      <w:r>
        <w:rPr>
          <w:rFonts w:ascii="Segoe UI" w:hAnsi="Segoe UI" w:cs="Segoe UI"/>
          <w:lang w:val="en-US"/>
        </w:rPr>
        <w:t>)</w:t>
      </w:r>
      <w:r w:rsidRPr="009C237B">
        <w:rPr>
          <w:rFonts w:ascii="Segoe UI" w:hAnsi="Segoe UI" w:cs="Segoe UI"/>
          <w:lang w:val="en-US"/>
        </w:rPr>
        <w:t xml:space="preserve"> opt to allow for </w:t>
      </w:r>
      <w:r w:rsidRPr="009C237B">
        <w:rPr>
          <w:rFonts w:ascii="Segoe UI" w:hAnsi="Segoe UI" w:cs="Segoe UI"/>
          <w:b/>
          <w:bCs/>
          <w:lang w:val="en-US"/>
        </w:rPr>
        <w:t>remanufactured</w:t>
      </w:r>
      <w:r w:rsidRPr="009C237B">
        <w:rPr>
          <w:rFonts w:ascii="Segoe UI" w:hAnsi="Segoe UI" w:cs="Segoe UI"/>
          <w:lang w:val="en-US"/>
        </w:rPr>
        <w:t xml:space="preserve"> and/or </w:t>
      </w:r>
      <w:r w:rsidRPr="009C237B">
        <w:rPr>
          <w:rFonts w:ascii="Segoe UI" w:hAnsi="Segoe UI" w:cs="Segoe UI"/>
          <w:b/>
          <w:bCs/>
          <w:lang w:val="en-US"/>
        </w:rPr>
        <w:t>compatible</w:t>
      </w:r>
      <w:r w:rsidRPr="009C237B">
        <w:rPr>
          <w:rFonts w:ascii="Segoe UI" w:hAnsi="Segoe UI" w:cs="Segoe UI"/>
          <w:lang w:val="en-US"/>
        </w:rPr>
        <w:t xml:space="preserve"> consumables to be proposed (besides OEM consumables), in case where the equipment’s warranty has expired</w:t>
      </w:r>
    </w:p>
    <w:p w14:paraId="014608BD" w14:textId="77777777" w:rsidR="004C0959" w:rsidRPr="009C237B" w:rsidRDefault="004C0959" w:rsidP="004C0959">
      <w:pPr>
        <w:jc w:val="both"/>
        <w:rPr>
          <w:rFonts w:ascii="Segoe UI" w:hAnsi="Segoe UI" w:cs="Segoe UI"/>
          <w:lang w:val="en-US"/>
        </w:rPr>
      </w:pPr>
      <w:r w:rsidRPr="009C237B">
        <w:rPr>
          <w:rFonts w:ascii="Segoe UI" w:hAnsi="Segoe UI" w:cs="Segoe UI"/>
          <w:lang w:val="en-US"/>
        </w:rPr>
        <w:t xml:space="preserve">The tender requirements shall </w:t>
      </w:r>
      <w:r w:rsidRPr="00FD1E83">
        <w:rPr>
          <w:rFonts w:ascii="Segoe UI" w:hAnsi="Segoe UI" w:cs="Segoe UI"/>
          <w:b/>
          <w:bCs/>
          <w:lang w:val="en-US"/>
        </w:rPr>
        <w:t>explicitly state</w:t>
      </w:r>
      <w:r w:rsidRPr="009C237B">
        <w:rPr>
          <w:rFonts w:ascii="Segoe UI" w:hAnsi="Segoe UI" w:cs="Segoe UI"/>
          <w:lang w:val="en-US"/>
        </w:rPr>
        <w:t xml:space="preserve"> whether original-only, or original/compatible consumables are being requested. In case where only original consumables are requested, the tender requirements must include the </w:t>
      </w:r>
      <w:r w:rsidRPr="00FD1E83">
        <w:rPr>
          <w:rFonts w:ascii="Segoe UI" w:hAnsi="Segoe UI" w:cs="Segoe UI"/>
          <w:b/>
          <w:bCs/>
          <w:lang w:val="en-US"/>
        </w:rPr>
        <w:t>proper justification</w:t>
      </w:r>
      <w:r w:rsidRPr="009C237B">
        <w:rPr>
          <w:rFonts w:ascii="Segoe UI" w:hAnsi="Segoe UI" w:cs="Segoe UI"/>
          <w:lang w:val="en-US"/>
        </w:rPr>
        <w:t xml:space="preserve"> for this choice, by stating the conditions justifying this same choice (as per</w:t>
      </w:r>
      <w:r>
        <w:rPr>
          <w:rFonts w:ascii="Segoe UI" w:hAnsi="Segoe UI" w:cs="Segoe UI"/>
          <w:lang w:val="en-US"/>
        </w:rPr>
        <w:t xml:space="preserve"> points 1 and 2</w:t>
      </w:r>
      <w:r w:rsidRPr="009C237B">
        <w:rPr>
          <w:rFonts w:ascii="Segoe UI" w:hAnsi="Segoe UI" w:cs="Segoe UI"/>
          <w:lang w:val="en-US"/>
        </w:rPr>
        <w:t xml:space="preserve"> above). </w:t>
      </w:r>
    </w:p>
    <w:p w14:paraId="42BC7FE9" w14:textId="628B1AC5" w:rsidR="004C0959" w:rsidRPr="00CA0CAB" w:rsidRDefault="004C0959" w:rsidP="004C0959">
      <w:pPr>
        <w:pStyle w:val="Heading2"/>
        <w:rPr>
          <w:rFonts w:ascii="Segoe UI" w:hAnsi="Segoe UI" w:cs="Segoe UI"/>
        </w:rPr>
      </w:pPr>
      <w:bookmarkStart w:id="37" w:name="_Toc96412654"/>
      <w:r>
        <w:rPr>
          <w:rFonts w:ascii="Segoe UI" w:hAnsi="Segoe UI" w:cs="Segoe UI"/>
        </w:rPr>
        <w:t>10</w:t>
      </w:r>
      <w:r w:rsidRPr="00CA0CAB">
        <w:rPr>
          <w:rFonts w:ascii="Segoe UI" w:hAnsi="Segoe UI" w:cs="Segoe UI"/>
        </w:rPr>
        <w:t>.</w:t>
      </w:r>
      <w:r>
        <w:rPr>
          <w:rFonts w:ascii="Segoe UI" w:hAnsi="Segoe UI" w:cs="Segoe UI"/>
        </w:rPr>
        <w:t>2</w:t>
      </w:r>
      <w:r w:rsidRPr="00CA0CAB">
        <w:rPr>
          <w:rFonts w:ascii="Segoe UI" w:hAnsi="Segoe UI" w:cs="Segoe UI"/>
        </w:rPr>
        <w:tab/>
        <w:t>Configuration Requirements</w:t>
      </w:r>
      <w:bookmarkEnd w:id="37"/>
    </w:p>
    <w:p w14:paraId="2386B04F" w14:textId="77777777" w:rsidR="004C0959" w:rsidRDefault="004C0959" w:rsidP="00B6212C">
      <w:pPr>
        <w:jc w:val="both"/>
        <w:rPr>
          <w:rFonts w:ascii="Segoe UI" w:hAnsi="Segoe UI" w:cs="Segoe UI"/>
        </w:rPr>
      </w:pPr>
    </w:p>
    <w:p w14:paraId="12E4EE85" w14:textId="404871BB" w:rsidR="00ED0B03" w:rsidRPr="00ED0B03" w:rsidRDefault="004A1707" w:rsidP="00ED0B03">
      <w:pPr>
        <w:jc w:val="both"/>
        <w:rPr>
          <w:rFonts w:ascii="Segoe UI" w:hAnsi="Segoe UI" w:cs="Segoe UI"/>
        </w:rPr>
      </w:pPr>
      <w:r>
        <w:rPr>
          <w:rFonts w:ascii="Segoe UI" w:hAnsi="Segoe UI" w:cs="Segoe UI"/>
        </w:rPr>
        <w:t>Technical specifications related to printers/scanners that are going to route emails through MITA SMTP relay service must include the configuration requirements that are available from</w:t>
      </w:r>
      <w:r w:rsidR="00ED0B03">
        <w:rPr>
          <w:rFonts w:ascii="Segoe UI" w:hAnsi="Segoe UI" w:cs="Segoe UI"/>
        </w:rPr>
        <w:t>:</w:t>
      </w:r>
    </w:p>
    <w:p w14:paraId="739F24AD" w14:textId="77777777" w:rsidR="00ED0B03" w:rsidRPr="00ED0B03" w:rsidRDefault="006F0625" w:rsidP="00ED0B03">
      <w:pPr>
        <w:jc w:val="both"/>
        <w:rPr>
          <w:rFonts w:ascii="Segoe UI" w:hAnsi="Segoe UI" w:cs="Segoe UI"/>
        </w:rPr>
      </w:pPr>
      <w:hyperlink r:id="rId22" w:history="1">
        <w:r w:rsidR="00ED0B03" w:rsidRPr="00ED0B03">
          <w:rPr>
            <w:rStyle w:val="Hyperlink"/>
            <w:rFonts w:ascii="Segoe UI" w:hAnsi="Segoe UI" w:cs="Segoe UI"/>
          </w:rPr>
          <w:t>https://mita.gov.mt/call-centre/#Printer-ScanToMailInformation</w:t>
        </w:r>
      </w:hyperlink>
    </w:p>
    <w:p w14:paraId="59649B8C" w14:textId="363FFBFC" w:rsidR="00C53274" w:rsidRDefault="00C53274" w:rsidP="00B6212C">
      <w:pPr>
        <w:jc w:val="both"/>
        <w:rPr>
          <w:rFonts w:ascii="Segoe UI" w:hAnsi="Segoe UI" w:cs="Segoe UI"/>
        </w:rPr>
      </w:pPr>
    </w:p>
    <w:p w14:paraId="2E9B2E54" w14:textId="7C2107E7" w:rsidR="00C53274" w:rsidRPr="00CA0CAB" w:rsidRDefault="0011018F" w:rsidP="00C12CA6">
      <w:pPr>
        <w:pStyle w:val="Heading2"/>
        <w:rPr>
          <w:rFonts w:ascii="Segoe UI" w:hAnsi="Segoe UI" w:cs="Segoe UI"/>
        </w:rPr>
      </w:pPr>
      <w:bookmarkStart w:id="38" w:name="_Toc96412655"/>
      <w:bookmarkEnd w:id="36"/>
      <w:r>
        <w:rPr>
          <w:rFonts w:ascii="Segoe UI" w:hAnsi="Segoe UI" w:cs="Segoe UI"/>
        </w:rPr>
        <w:t>10</w:t>
      </w:r>
      <w:r w:rsidR="00C53274" w:rsidRPr="00CA0CAB">
        <w:rPr>
          <w:rFonts w:ascii="Segoe UI" w:hAnsi="Segoe UI" w:cs="Segoe UI"/>
        </w:rPr>
        <w:t>.</w:t>
      </w:r>
      <w:r w:rsidR="004C0959">
        <w:rPr>
          <w:rFonts w:ascii="Segoe UI" w:hAnsi="Segoe UI" w:cs="Segoe UI"/>
        </w:rPr>
        <w:t>3</w:t>
      </w:r>
      <w:r w:rsidR="00C53274" w:rsidRPr="00CA0CAB">
        <w:rPr>
          <w:rFonts w:ascii="Segoe UI" w:hAnsi="Segoe UI" w:cs="Segoe UI"/>
        </w:rPr>
        <w:tab/>
        <w:t>WEEE ‘Take-Back’ Obligations</w:t>
      </w:r>
      <w:bookmarkEnd w:id="38"/>
    </w:p>
    <w:p w14:paraId="01317F0D" w14:textId="77777777" w:rsidR="00C53274" w:rsidRPr="003C51F4" w:rsidRDefault="00C53274" w:rsidP="008B02F4">
      <w:pPr>
        <w:jc w:val="both"/>
        <w:rPr>
          <w:rFonts w:ascii="Segoe UI" w:hAnsi="Segoe UI" w:cs="Segoe UI"/>
        </w:rPr>
      </w:pPr>
    </w:p>
    <w:p w14:paraId="46931B9D" w14:textId="406B6F5B" w:rsidR="006E383E" w:rsidRDefault="006E383E" w:rsidP="000F4218">
      <w:pPr>
        <w:jc w:val="both"/>
        <w:rPr>
          <w:rFonts w:ascii="Segoe UI" w:hAnsi="Segoe UI" w:cs="Segoe UI"/>
        </w:rPr>
      </w:pPr>
      <w:r>
        <w:rPr>
          <w:rFonts w:ascii="Segoe UI" w:hAnsi="Segoe UI" w:cs="Segoe UI"/>
        </w:rPr>
        <w:t xml:space="preserve">Where </w:t>
      </w:r>
      <w:r w:rsidR="00BC0B4F">
        <w:rPr>
          <w:rFonts w:ascii="Segoe UI" w:hAnsi="Segoe UI" w:cs="Segoe UI"/>
        </w:rPr>
        <w:t xml:space="preserve">outright </w:t>
      </w:r>
      <w:r>
        <w:rPr>
          <w:rFonts w:ascii="Segoe UI" w:hAnsi="Segoe UI" w:cs="Segoe UI"/>
        </w:rPr>
        <w:t>purchasing is concerned, the mandatory technical requirements</w:t>
      </w:r>
      <w:r w:rsidR="00BC0B4F">
        <w:rPr>
          <w:rFonts w:ascii="Segoe UI" w:hAnsi="Segoe UI" w:cs="Segoe UI"/>
        </w:rPr>
        <w:t xml:space="preserve"> are to include a declaration that ensure compliance by</w:t>
      </w:r>
      <w:r>
        <w:rPr>
          <w:rFonts w:ascii="Segoe UI" w:hAnsi="Segoe UI" w:cs="Segoe UI"/>
        </w:rPr>
        <w:t xml:space="preserve"> suppliers and/or producers with the Waste Management (Electrical and Electronic Equipment) Regulations (Subsidiary Legislation 549.89)</w:t>
      </w:r>
      <w:r w:rsidR="00BC0B4F">
        <w:rPr>
          <w:rFonts w:ascii="Segoe UI" w:hAnsi="Segoe UI" w:cs="Segoe UI"/>
        </w:rPr>
        <w:t>.</w:t>
      </w:r>
      <w:r>
        <w:rPr>
          <w:rFonts w:ascii="Segoe UI" w:hAnsi="Segoe UI" w:cs="Segoe UI"/>
        </w:rPr>
        <w:t xml:space="preserve"> Under these regulations, producers and</w:t>
      </w:r>
      <w:r w:rsidR="00DF4489">
        <w:rPr>
          <w:rFonts w:ascii="Segoe UI" w:hAnsi="Segoe UI" w:cs="Segoe UI"/>
        </w:rPr>
        <w:t>,</w:t>
      </w:r>
      <w:r>
        <w:rPr>
          <w:rFonts w:ascii="Segoe UI" w:hAnsi="Segoe UI" w:cs="Segoe UI"/>
        </w:rPr>
        <w:t xml:space="preserve"> in certain cases resellers of electronic equipment</w:t>
      </w:r>
      <w:r w:rsidR="00DF4489">
        <w:rPr>
          <w:rFonts w:ascii="Segoe UI" w:hAnsi="Segoe UI" w:cs="Segoe UI"/>
        </w:rPr>
        <w:t>,</w:t>
      </w:r>
      <w:r>
        <w:rPr>
          <w:rFonts w:ascii="Segoe UI" w:hAnsi="Segoe UI" w:cs="Segoe UI"/>
        </w:rPr>
        <w:t xml:space="preserve"> have certain </w:t>
      </w:r>
      <w:r>
        <w:rPr>
          <w:rFonts w:ascii="Segoe UI" w:hAnsi="Segoe UI" w:cs="Segoe UI"/>
        </w:rPr>
        <w:lastRenderedPageBreak/>
        <w:t>obligations in relation to the collection and treatment of waste of electronic equipment</w:t>
      </w:r>
      <w:r w:rsidR="0047607B">
        <w:rPr>
          <w:rFonts w:ascii="Segoe UI" w:hAnsi="Segoe UI" w:cs="Segoe UI"/>
        </w:rPr>
        <w:t xml:space="preserve"> at the end of the life-cycle</w:t>
      </w:r>
      <w:r>
        <w:rPr>
          <w:rFonts w:ascii="Segoe UI" w:hAnsi="Segoe UI" w:cs="Segoe UI"/>
        </w:rPr>
        <w:t>. These obligations apply to those who:</w:t>
      </w:r>
    </w:p>
    <w:p w14:paraId="27100CD5" w14:textId="28E2293D" w:rsidR="008B02F4" w:rsidRDefault="006E383E" w:rsidP="006E383E">
      <w:pPr>
        <w:pStyle w:val="ListParagraph"/>
        <w:numPr>
          <w:ilvl w:val="0"/>
          <w:numId w:val="30"/>
        </w:numPr>
        <w:jc w:val="both"/>
        <w:rPr>
          <w:rFonts w:ascii="Segoe UI" w:hAnsi="Segoe UI" w:cs="Segoe UI"/>
        </w:rPr>
      </w:pPr>
      <w:r>
        <w:rPr>
          <w:rFonts w:ascii="Segoe UI" w:hAnsi="Segoe UI" w:cs="Segoe UI"/>
        </w:rPr>
        <w:t>Manufacture EEE in Malta and sell in Malta</w:t>
      </w:r>
    </w:p>
    <w:p w14:paraId="69388631" w14:textId="0E25465C" w:rsidR="006E383E" w:rsidRDefault="006E383E" w:rsidP="006E383E">
      <w:pPr>
        <w:pStyle w:val="ListParagraph"/>
        <w:numPr>
          <w:ilvl w:val="0"/>
          <w:numId w:val="30"/>
        </w:numPr>
        <w:jc w:val="both"/>
        <w:rPr>
          <w:rFonts w:ascii="Segoe UI" w:hAnsi="Segoe UI" w:cs="Segoe UI"/>
        </w:rPr>
      </w:pPr>
      <w:r>
        <w:rPr>
          <w:rFonts w:ascii="Segoe UI" w:hAnsi="Segoe UI" w:cs="Segoe UI"/>
        </w:rPr>
        <w:t>Resell</w:t>
      </w:r>
      <w:r w:rsidR="00B5461B">
        <w:rPr>
          <w:rFonts w:ascii="Segoe UI" w:hAnsi="Segoe UI" w:cs="Segoe UI"/>
        </w:rPr>
        <w:t xml:space="preserve"> </w:t>
      </w:r>
      <w:r>
        <w:rPr>
          <w:rFonts w:ascii="Segoe UI" w:hAnsi="Segoe UI" w:cs="Segoe UI"/>
        </w:rPr>
        <w:t>in Malta</w:t>
      </w:r>
      <w:r w:rsidR="00B5461B">
        <w:rPr>
          <w:rFonts w:ascii="Segoe UI" w:hAnsi="Segoe UI" w:cs="Segoe UI"/>
        </w:rPr>
        <w:t xml:space="preserve"> EEE producer by other suppliers,</w:t>
      </w:r>
      <w:r>
        <w:rPr>
          <w:rFonts w:ascii="Segoe UI" w:hAnsi="Segoe UI" w:cs="Segoe UI"/>
        </w:rPr>
        <w:t xml:space="preserve"> under his own name/ trademark, provided </w:t>
      </w:r>
      <w:r w:rsidR="00DF4489">
        <w:rPr>
          <w:rFonts w:ascii="Segoe UI" w:hAnsi="Segoe UI" w:cs="Segoe UI"/>
        </w:rPr>
        <w:t xml:space="preserve">the </w:t>
      </w:r>
      <w:r>
        <w:rPr>
          <w:rFonts w:ascii="Segoe UI" w:hAnsi="Segoe UI" w:cs="Segoe UI"/>
        </w:rPr>
        <w:t>brand of the producer does not appear on the equipment</w:t>
      </w:r>
    </w:p>
    <w:p w14:paraId="3C712396" w14:textId="7EAEEB29" w:rsidR="006E383E" w:rsidRDefault="006E383E" w:rsidP="006E383E">
      <w:pPr>
        <w:pStyle w:val="ListParagraph"/>
        <w:numPr>
          <w:ilvl w:val="0"/>
          <w:numId w:val="30"/>
        </w:numPr>
        <w:jc w:val="both"/>
        <w:rPr>
          <w:rFonts w:ascii="Segoe UI" w:hAnsi="Segoe UI" w:cs="Segoe UI"/>
        </w:rPr>
      </w:pPr>
      <w:r>
        <w:rPr>
          <w:rFonts w:ascii="Segoe UI" w:hAnsi="Segoe UI" w:cs="Segoe UI"/>
        </w:rPr>
        <w:t>Import EEE into Malta on a professional basis from an EU Member State or 3</w:t>
      </w:r>
      <w:r w:rsidRPr="001C7310">
        <w:rPr>
          <w:rFonts w:ascii="Segoe UI" w:hAnsi="Segoe UI" w:cs="Segoe UI"/>
          <w:vertAlign w:val="superscript"/>
        </w:rPr>
        <w:t>rd</w:t>
      </w:r>
      <w:r>
        <w:rPr>
          <w:rFonts w:ascii="Segoe UI" w:hAnsi="Segoe UI" w:cs="Segoe UI"/>
        </w:rPr>
        <w:t xml:space="preserve"> country</w:t>
      </w:r>
    </w:p>
    <w:p w14:paraId="50F60E4A" w14:textId="17807437" w:rsidR="006E383E" w:rsidRPr="001C7310" w:rsidRDefault="006E383E" w:rsidP="001C7310">
      <w:pPr>
        <w:pStyle w:val="ListParagraph"/>
        <w:numPr>
          <w:ilvl w:val="0"/>
          <w:numId w:val="30"/>
        </w:numPr>
        <w:jc w:val="both"/>
        <w:rPr>
          <w:rFonts w:ascii="Segoe UI" w:hAnsi="Segoe UI" w:cs="Segoe UI"/>
        </w:rPr>
      </w:pPr>
      <w:r>
        <w:rPr>
          <w:rFonts w:ascii="Segoe UI" w:hAnsi="Segoe UI" w:cs="Segoe UI"/>
        </w:rPr>
        <w:t>Sell EEE by means of distance communication from another Member State or 3</w:t>
      </w:r>
      <w:r w:rsidRPr="001C7310">
        <w:rPr>
          <w:rFonts w:ascii="Segoe UI" w:hAnsi="Segoe UI" w:cs="Segoe UI"/>
          <w:vertAlign w:val="superscript"/>
        </w:rPr>
        <w:t>rd</w:t>
      </w:r>
      <w:r>
        <w:rPr>
          <w:rFonts w:ascii="Segoe UI" w:hAnsi="Segoe UI" w:cs="Segoe UI"/>
        </w:rPr>
        <w:t xml:space="preserve"> country directly to users in Malta </w:t>
      </w:r>
    </w:p>
    <w:p w14:paraId="49C28C97" w14:textId="7EB7B197" w:rsidR="003E6CF3" w:rsidRDefault="003E6CF3" w:rsidP="008B02F4">
      <w:pPr>
        <w:pStyle w:val="Heading10"/>
        <w:numPr>
          <w:ilvl w:val="0"/>
          <w:numId w:val="18"/>
        </w:numPr>
        <w:jc w:val="both"/>
        <w:rPr>
          <w:rFonts w:ascii="Segoe UI" w:hAnsi="Segoe UI" w:cs="Segoe UI"/>
        </w:rPr>
      </w:pPr>
      <w:bookmarkStart w:id="39" w:name="_Toc96412656"/>
      <w:r>
        <w:rPr>
          <w:rFonts w:ascii="Segoe UI" w:hAnsi="Segoe UI" w:cs="Segoe UI"/>
        </w:rPr>
        <w:t>Fees Schedule (For SCs valued over €5,000)</w:t>
      </w:r>
      <w:bookmarkEnd w:id="39"/>
    </w:p>
    <w:p w14:paraId="773D2025" w14:textId="77777777" w:rsidR="003E6CF3" w:rsidRDefault="003E6CF3" w:rsidP="003E6CF3">
      <w:pPr>
        <w:rPr>
          <w:rFonts w:ascii="Segoe UI" w:hAnsi="Segoe UI" w:cs="Segoe UI"/>
        </w:rPr>
      </w:pPr>
    </w:p>
    <w:p w14:paraId="6824E43D" w14:textId="509ECB59" w:rsidR="003E6CF3" w:rsidRDefault="003E6CF3" w:rsidP="003E6CF3">
      <w:pPr>
        <w:rPr>
          <w:rFonts w:ascii="Segoe UI" w:hAnsi="Segoe UI" w:cs="Segoe UI"/>
        </w:rPr>
      </w:pPr>
      <w:r>
        <w:rPr>
          <w:rFonts w:ascii="Segoe UI" w:hAnsi="Segoe UI" w:cs="Segoe UI"/>
        </w:rPr>
        <w:t>Two Fees Schedule templates are available to use, depending on the nature of the Specific Contract.</w:t>
      </w:r>
    </w:p>
    <w:p w14:paraId="07DC2392" w14:textId="2A8C078D" w:rsidR="003E6CF3" w:rsidRDefault="003E6CF3" w:rsidP="003E6CF3">
      <w:pPr>
        <w:pStyle w:val="Heading2"/>
        <w:rPr>
          <w:rFonts w:ascii="Segoe UI" w:hAnsi="Segoe UI" w:cs="Segoe UI"/>
        </w:rPr>
      </w:pPr>
      <w:bookmarkStart w:id="40" w:name="_Toc96412657"/>
      <w:r>
        <w:rPr>
          <w:rFonts w:ascii="Segoe UI" w:hAnsi="Segoe UI" w:cs="Segoe UI"/>
        </w:rPr>
        <w:t>11</w:t>
      </w:r>
      <w:r w:rsidRPr="00CA0CAB">
        <w:rPr>
          <w:rFonts w:ascii="Segoe UI" w:hAnsi="Segoe UI" w:cs="Segoe UI"/>
        </w:rPr>
        <w:t>.</w:t>
      </w:r>
      <w:r>
        <w:rPr>
          <w:rFonts w:ascii="Segoe UI" w:hAnsi="Segoe UI" w:cs="Segoe UI"/>
        </w:rPr>
        <w:t>1</w:t>
      </w:r>
      <w:r w:rsidRPr="00CA0CAB">
        <w:rPr>
          <w:rFonts w:ascii="Segoe UI" w:hAnsi="Segoe UI" w:cs="Segoe UI"/>
        </w:rPr>
        <w:tab/>
      </w:r>
      <w:r>
        <w:rPr>
          <w:rFonts w:ascii="Segoe UI" w:hAnsi="Segoe UI" w:cs="Segoe UI"/>
        </w:rPr>
        <w:t>Fees Schedule (Purchasing)</w:t>
      </w:r>
      <w:bookmarkEnd w:id="40"/>
    </w:p>
    <w:p w14:paraId="66C7DB61" w14:textId="77777777" w:rsidR="003E6CF3" w:rsidRDefault="003E6CF3" w:rsidP="003E6CF3">
      <w:pPr>
        <w:rPr>
          <w:rFonts w:ascii="Segoe UI" w:hAnsi="Segoe UI" w:cs="Segoe UI"/>
        </w:rPr>
      </w:pPr>
    </w:p>
    <w:p w14:paraId="6D821CA6" w14:textId="30B8D518" w:rsidR="003E6CF3" w:rsidRDefault="003E6CF3" w:rsidP="003E6CF3">
      <w:pPr>
        <w:rPr>
          <w:rFonts w:ascii="Segoe UI" w:hAnsi="Segoe UI" w:cs="Segoe UI"/>
        </w:rPr>
      </w:pPr>
      <w:r>
        <w:rPr>
          <w:rFonts w:ascii="Segoe UI" w:hAnsi="Segoe UI" w:cs="Segoe UI"/>
        </w:rPr>
        <w:t>This template is to be used in respect of outright purchasing of equipment or consumables. This Schedule is to include details related to the equipment/consumables being purchased, and, if applicable, details relating to preventive and/or corrective maintenance services. The invoicing and payment terms are included in this Schedule for greater visibility.</w:t>
      </w:r>
    </w:p>
    <w:p w14:paraId="742DD9AA" w14:textId="3FCD7CD4" w:rsidR="003E6CF3" w:rsidRDefault="003E6CF3" w:rsidP="003E6CF3">
      <w:pPr>
        <w:pStyle w:val="Heading2"/>
        <w:rPr>
          <w:rFonts w:ascii="Segoe UI" w:hAnsi="Segoe UI" w:cs="Segoe UI"/>
        </w:rPr>
      </w:pPr>
      <w:bookmarkStart w:id="41" w:name="_Toc96412658"/>
      <w:r>
        <w:rPr>
          <w:rFonts w:ascii="Segoe UI" w:hAnsi="Segoe UI" w:cs="Segoe UI"/>
        </w:rPr>
        <w:t>11</w:t>
      </w:r>
      <w:r w:rsidRPr="00CA0CAB">
        <w:rPr>
          <w:rFonts w:ascii="Segoe UI" w:hAnsi="Segoe UI" w:cs="Segoe UI"/>
        </w:rPr>
        <w:t>.</w:t>
      </w:r>
      <w:r>
        <w:rPr>
          <w:rFonts w:ascii="Segoe UI" w:hAnsi="Segoe UI" w:cs="Segoe UI"/>
        </w:rPr>
        <w:t>2</w:t>
      </w:r>
      <w:r w:rsidRPr="00CA0CAB">
        <w:rPr>
          <w:rFonts w:ascii="Segoe UI" w:hAnsi="Segoe UI" w:cs="Segoe UI"/>
        </w:rPr>
        <w:tab/>
      </w:r>
      <w:r>
        <w:rPr>
          <w:rFonts w:ascii="Segoe UI" w:hAnsi="Segoe UI" w:cs="Segoe UI"/>
        </w:rPr>
        <w:t>Fees Schedule (Leasing)</w:t>
      </w:r>
      <w:bookmarkEnd w:id="41"/>
    </w:p>
    <w:p w14:paraId="1E043D6E" w14:textId="77777777" w:rsidR="003E6CF3" w:rsidRDefault="003E6CF3" w:rsidP="003E6CF3">
      <w:pPr>
        <w:rPr>
          <w:rFonts w:ascii="Segoe UI" w:hAnsi="Segoe UI" w:cs="Segoe UI"/>
        </w:rPr>
      </w:pPr>
    </w:p>
    <w:p w14:paraId="7CADB67E" w14:textId="1E8E61B5" w:rsidR="003E6CF3" w:rsidRDefault="003E6CF3" w:rsidP="007C2085">
      <w:pPr>
        <w:jc w:val="both"/>
        <w:rPr>
          <w:rFonts w:ascii="Segoe UI" w:hAnsi="Segoe UI" w:cs="Segoe UI"/>
        </w:rPr>
      </w:pPr>
      <w:r>
        <w:rPr>
          <w:rFonts w:ascii="Segoe UI" w:hAnsi="Segoe UI" w:cs="Segoe UI"/>
        </w:rPr>
        <w:t xml:space="preserve">This template is to be used in respect of leasing of equipment, mainly printers, and only requires the rate per copy </w:t>
      </w:r>
      <w:r w:rsidR="004979BF">
        <w:rPr>
          <w:rFonts w:ascii="Segoe UI" w:hAnsi="Segoe UI" w:cs="Segoe UI"/>
        </w:rPr>
        <w:t>which is construed to factor for all costs related to the delivery of the supply/service requested. The invoicing and payment terms are also included in this Schedule for greater visibility.</w:t>
      </w:r>
    </w:p>
    <w:p w14:paraId="574722E3" w14:textId="5F1238E7" w:rsidR="0081089B" w:rsidRDefault="0081089B" w:rsidP="007C2085">
      <w:pPr>
        <w:jc w:val="both"/>
        <w:rPr>
          <w:rFonts w:ascii="Segoe UI" w:hAnsi="Segoe UI" w:cs="Segoe U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81089B" w14:paraId="18C97478" w14:textId="77777777" w:rsidTr="0081089B">
        <w:tc>
          <w:tcPr>
            <w:tcW w:w="8996" w:type="dxa"/>
            <w:shd w:val="clear" w:color="auto" w:fill="FFFF99"/>
          </w:tcPr>
          <w:p w14:paraId="48A26354" w14:textId="5BB87D09" w:rsidR="0081089B" w:rsidRPr="003132F9" w:rsidRDefault="0081089B" w:rsidP="0081089B">
            <w:pPr>
              <w:jc w:val="both"/>
              <w:rPr>
                <w:rFonts w:ascii="Segoe UI" w:hAnsi="Segoe UI" w:cs="Segoe UI"/>
                <w:lang w:val="en-US"/>
              </w:rPr>
            </w:pPr>
            <w:bookmarkStart w:id="42" w:name="_Hlk77227339"/>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 xml:space="preserve">Important Note: </w:t>
            </w:r>
            <w:r>
              <w:rPr>
                <w:rFonts w:ascii="Segoe UI" w:hAnsi="Segoe UI" w:cs="Segoe UI"/>
                <w:lang w:val="en-US"/>
              </w:rPr>
              <w:t xml:space="preserve">Currently practices do not allow a tendered rate with more than two decimal figures. In view of the nature of the leasing services, a rate per copy is not recommended since this would mean that bids cannot be below €0.01. The Fees Schedule ought to seek a rate per </w:t>
            </w:r>
            <w:r w:rsidR="008369E2">
              <w:rPr>
                <w:rFonts w:ascii="Segoe UI" w:hAnsi="Segoe UI" w:cs="Segoe UI"/>
                <w:lang w:val="en-US"/>
              </w:rPr>
              <w:t xml:space="preserve">multiple (e.g. </w:t>
            </w:r>
            <w:r>
              <w:rPr>
                <w:rFonts w:ascii="Segoe UI" w:hAnsi="Segoe UI" w:cs="Segoe UI"/>
                <w:lang w:val="en-US"/>
              </w:rPr>
              <w:t>100</w:t>
            </w:r>
            <w:r w:rsidR="008369E2">
              <w:rPr>
                <w:rFonts w:ascii="Segoe UI" w:hAnsi="Segoe UI" w:cs="Segoe UI"/>
                <w:lang w:val="en-US"/>
              </w:rPr>
              <w:t>)</w:t>
            </w:r>
            <w:r>
              <w:rPr>
                <w:rFonts w:ascii="Segoe UI" w:hAnsi="Segoe UI" w:cs="Segoe UI"/>
                <w:lang w:val="en-US"/>
              </w:rPr>
              <w:t xml:space="preserve"> copies, in order to seek more competitive pricing. </w:t>
            </w:r>
          </w:p>
        </w:tc>
      </w:tr>
      <w:bookmarkEnd w:id="42"/>
    </w:tbl>
    <w:p w14:paraId="591DD8F9" w14:textId="1E000728" w:rsidR="0081089B" w:rsidRDefault="0081089B" w:rsidP="007C2085">
      <w:pPr>
        <w:jc w:val="both"/>
      </w:pPr>
    </w:p>
    <w:p w14:paraId="70BDCAE7" w14:textId="0CFD8D81" w:rsidR="000F4218" w:rsidRPr="003C51F4" w:rsidRDefault="001B7DA7" w:rsidP="008B02F4">
      <w:pPr>
        <w:pStyle w:val="Heading10"/>
        <w:numPr>
          <w:ilvl w:val="0"/>
          <w:numId w:val="18"/>
        </w:numPr>
        <w:jc w:val="both"/>
        <w:rPr>
          <w:rFonts w:ascii="Segoe UI" w:hAnsi="Segoe UI" w:cs="Segoe UI"/>
        </w:rPr>
      </w:pPr>
      <w:bookmarkStart w:id="43" w:name="_Toc96412659"/>
      <w:r>
        <w:rPr>
          <w:rFonts w:ascii="Segoe UI" w:hAnsi="Segoe UI" w:cs="Segoe UI"/>
        </w:rPr>
        <w:t>Procurement</w:t>
      </w:r>
      <w:r w:rsidR="000F4218" w:rsidRPr="003C51F4">
        <w:rPr>
          <w:rFonts w:ascii="Segoe UI" w:hAnsi="Segoe UI" w:cs="Segoe UI"/>
        </w:rPr>
        <w:t xml:space="preserve"> Originators Form</w:t>
      </w:r>
      <w:bookmarkEnd w:id="43"/>
      <w:r w:rsidR="000F4218" w:rsidRPr="003C51F4">
        <w:rPr>
          <w:rFonts w:ascii="Segoe UI" w:hAnsi="Segoe UI" w:cs="Segoe UI"/>
        </w:rPr>
        <w:t xml:space="preserve"> </w:t>
      </w:r>
    </w:p>
    <w:p w14:paraId="34A9BDAE" w14:textId="77777777" w:rsidR="004A1707" w:rsidRDefault="004A1707" w:rsidP="000F4218">
      <w:pPr>
        <w:jc w:val="both"/>
        <w:rPr>
          <w:rFonts w:ascii="Segoe UI" w:hAnsi="Segoe UI" w:cs="Segoe UI"/>
        </w:rPr>
      </w:pPr>
    </w:p>
    <w:p w14:paraId="3C1DE9CB" w14:textId="12A6D5CE" w:rsidR="000F4218" w:rsidRPr="003C51F4" w:rsidRDefault="000F4218" w:rsidP="000F4218">
      <w:pPr>
        <w:jc w:val="both"/>
        <w:rPr>
          <w:rFonts w:ascii="Segoe UI" w:hAnsi="Segoe UI" w:cs="Segoe UI"/>
        </w:rPr>
      </w:pPr>
      <w:r w:rsidRPr="003C51F4">
        <w:rPr>
          <w:rFonts w:ascii="Segoe UI" w:hAnsi="Segoe UI" w:cs="Segoe UI"/>
        </w:rPr>
        <w:t xml:space="preserve">After all documents pertaining to the Specific Contract are finalised, Contracting Authorities are to fill in the </w:t>
      </w:r>
      <w:r w:rsidR="001B7DA7">
        <w:rPr>
          <w:rFonts w:ascii="Segoe UI" w:hAnsi="Segoe UI" w:cs="Segoe UI"/>
        </w:rPr>
        <w:t>Procurement</w:t>
      </w:r>
      <w:r w:rsidRPr="003C51F4">
        <w:rPr>
          <w:rFonts w:ascii="Segoe UI" w:hAnsi="Segoe UI" w:cs="Segoe UI"/>
        </w:rPr>
        <w:t xml:space="preserve"> Originators Form (</w:t>
      </w:r>
      <w:r w:rsidR="001B7DA7">
        <w:rPr>
          <w:rFonts w:ascii="Segoe UI" w:hAnsi="Segoe UI" w:cs="Segoe UI"/>
        </w:rPr>
        <w:t>P</w:t>
      </w:r>
      <w:r w:rsidRPr="003C51F4">
        <w:rPr>
          <w:rFonts w:ascii="Segoe UI" w:hAnsi="Segoe UI" w:cs="Segoe UI"/>
        </w:rPr>
        <w:t xml:space="preserve">OF) with the following details: </w:t>
      </w:r>
    </w:p>
    <w:p w14:paraId="629EDD8C" w14:textId="77777777" w:rsidR="000F4218" w:rsidRPr="003C51F4" w:rsidRDefault="000F4218" w:rsidP="000F4218">
      <w:pPr>
        <w:pStyle w:val="ListParagraph"/>
        <w:numPr>
          <w:ilvl w:val="0"/>
          <w:numId w:val="17"/>
        </w:numPr>
        <w:jc w:val="both"/>
        <w:rPr>
          <w:rFonts w:ascii="Segoe UI" w:hAnsi="Segoe UI" w:cs="Segoe UI"/>
        </w:rPr>
      </w:pPr>
      <w:r w:rsidRPr="003C51F4">
        <w:rPr>
          <w:rFonts w:ascii="Segoe UI" w:hAnsi="Segoe UI" w:cs="Segoe UI"/>
        </w:rPr>
        <w:t>Department/ Ministry</w:t>
      </w:r>
    </w:p>
    <w:p w14:paraId="03A624AC" w14:textId="2564F5DC" w:rsidR="000F4218" w:rsidRPr="003C51F4" w:rsidRDefault="001B7DA7" w:rsidP="000F4218">
      <w:pPr>
        <w:pStyle w:val="ListParagraph"/>
        <w:numPr>
          <w:ilvl w:val="0"/>
          <w:numId w:val="17"/>
        </w:numPr>
        <w:jc w:val="both"/>
        <w:rPr>
          <w:rFonts w:ascii="Segoe UI" w:hAnsi="Segoe UI" w:cs="Segoe UI"/>
        </w:rPr>
      </w:pPr>
      <w:r>
        <w:rPr>
          <w:rFonts w:ascii="Segoe UI" w:hAnsi="Segoe UI" w:cs="Segoe UI"/>
        </w:rPr>
        <w:t>Procurement</w:t>
      </w:r>
      <w:r w:rsidR="000F4218" w:rsidRPr="003C51F4">
        <w:rPr>
          <w:rFonts w:ascii="Segoe UI" w:hAnsi="Segoe UI" w:cs="Segoe UI"/>
        </w:rPr>
        <w:t xml:space="preserve"> Reference</w:t>
      </w:r>
    </w:p>
    <w:p w14:paraId="17D981AD" w14:textId="2D38D157" w:rsidR="000F4218" w:rsidRPr="003C51F4" w:rsidRDefault="001B7DA7" w:rsidP="000F4218">
      <w:pPr>
        <w:pStyle w:val="ListParagraph"/>
        <w:numPr>
          <w:ilvl w:val="0"/>
          <w:numId w:val="17"/>
        </w:numPr>
        <w:jc w:val="both"/>
        <w:rPr>
          <w:rFonts w:ascii="Segoe UI" w:hAnsi="Segoe UI" w:cs="Segoe UI"/>
        </w:rPr>
      </w:pPr>
      <w:r>
        <w:rPr>
          <w:rFonts w:ascii="Segoe UI" w:hAnsi="Segoe UI" w:cs="Segoe UI"/>
        </w:rPr>
        <w:t xml:space="preserve">Procurement </w:t>
      </w:r>
      <w:r w:rsidR="000F4218" w:rsidRPr="003C51F4">
        <w:rPr>
          <w:rFonts w:ascii="Segoe UI" w:hAnsi="Segoe UI" w:cs="Segoe UI"/>
        </w:rPr>
        <w:t>Description/ Title</w:t>
      </w:r>
    </w:p>
    <w:p w14:paraId="0E507D40" w14:textId="77C3B6F7" w:rsidR="000F4218" w:rsidRPr="003C51F4" w:rsidRDefault="001B7DA7">
      <w:pPr>
        <w:pStyle w:val="ListParagraph"/>
        <w:numPr>
          <w:ilvl w:val="0"/>
          <w:numId w:val="17"/>
        </w:numPr>
        <w:jc w:val="both"/>
        <w:rPr>
          <w:rFonts w:ascii="Segoe UI" w:hAnsi="Segoe UI" w:cs="Segoe UI"/>
        </w:rPr>
      </w:pPr>
      <w:r>
        <w:rPr>
          <w:rFonts w:ascii="Segoe UI" w:hAnsi="Segoe UI" w:cs="Segoe UI"/>
        </w:rPr>
        <w:t>Procurement</w:t>
      </w:r>
      <w:r w:rsidR="000F4218" w:rsidRPr="003C51F4">
        <w:rPr>
          <w:rFonts w:ascii="Segoe UI" w:hAnsi="Segoe UI" w:cs="Segoe UI"/>
        </w:rPr>
        <w:t xml:space="preserve"> Type </w:t>
      </w:r>
      <w:r w:rsidR="00E5667B">
        <w:rPr>
          <w:rFonts w:ascii="Segoe UI" w:hAnsi="Segoe UI" w:cs="Segoe UI"/>
        </w:rPr>
        <w:t xml:space="preserve">– </w:t>
      </w:r>
      <w:r w:rsidR="00E5667B" w:rsidRPr="007C2085">
        <w:rPr>
          <w:rFonts w:ascii="Segoe UI" w:hAnsi="Segoe UI" w:cs="Segoe UI"/>
          <w:b/>
          <w:bCs/>
        </w:rPr>
        <w:t>Services</w:t>
      </w:r>
      <w:r w:rsidR="00E5667B">
        <w:rPr>
          <w:rFonts w:ascii="Segoe UI" w:hAnsi="Segoe UI" w:cs="Segoe UI"/>
        </w:rPr>
        <w:t xml:space="preserve"> or </w:t>
      </w:r>
      <w:r w:rsidR="00E5667B" w:rsidRPr="007C2085">
        <w:rPr>
          <w:rFonts w:ascii="Segoe UI" w:hAnsi="Segoe UI" w:cs="Segoe UI"/>
          <w:b/>
          <w:bCs/>
        </w:rPr>
        <w:t>Supplies</w:t>
      </w:r>
    </w:p>
    <w:p w14:paraId="47F7363B" w14:textId="08FB6AD7" w:rsidR="00E5667B" w:rsidRPr="003C51F4" w:rsidRDefault="001B7DA7" w:rsidP="00E5667B">
      <w:pPr>
        <w:pStyle w:val="ListParagraph"/>
        <w:numPr>
          <w:ilvl w:val="0"/>
          <w:numId w:val="17"/>
        </w:numPr>
        <w:jc w:val="both"/>
        <w:rPr>
          <w:rFonts w:ascii="Segoe UI" w:hAnsi="Segoe UI" w:cs="Segoe UI"/>
        </w:rPr>
      </w:pPr>
      <w:r>
        <w:rPr>
          <w:rFonts w:ascii="Segoe UI" w:hAnsi="Segoe UI" w:cs="Segoe UI"/>
        </w:rPr>
        <w:t xml:space="preserve">Procurement </w:t>
      </w:r>
      <w:r w:rsidR="000F4218" w:rsidRPr="003C51F4">
        <w:rPr>
          <w:rFonts w:ascii="Segoe UI" w:hAnsi="Segoe UI" w:cs="Segoe UI"/>
        </w:rPr>
        <w:t>Procedure</w:t>
      </w:r>
      <w:r w:rsidR="00E5667B">
        <w:rPr>
          <w:rFonts w:ascii="Segoe UI" w:hAnsi="Segoe UI" w:cs="Segoe UI"/>
        </w:rPr>
        <w:t xml:space="preserve"> </w:t>
      </w:r>
      <w:r w:rsidR="00E5667B" w:rsidRPr="003C51F4">
        <w:rPr>
          <w:rFonts w:ascii="Segoe UI" w:hAnsi="Segoe UI" w:cs="Segoe UI"/>
        </w:rPr>
        <w:t>– which is to be set as</w:t>
      </w:r>
      <w:r>
        <w:rPr>
          <w:rFonts w:ascii="Segoe UI" w:hAnsi="Segoe UI" w:cs="Segoe UI"/>
          <w:b/>
          <w:bCs/>
        </w:rPr>
        <w:t xml:space="preserve"> </w:t>
      </w:r>
      <w:r w:rsidR="00E5667B" w:rsidRPr="00256E89">
        <w:rPr>
          <w:rFonts w:ascii="Segoe UI" w:hAnsi="Segoe UI" w:cs="Segoe UI"/>
          <w:b/>
          <w:bCs/>
        </w:rPr>
        <w:t>DPS 020/20</w:t>
      </w:r>
      <w:r w:rsidR="00E5667B">
        <w:rPr>
          <w:rFonts w:ascii="Segoe UI" w:hAnsi="Segoe UI" w:cs="Segoe UI"/>
          <w:b/>
          <w:bCs/>
        </w:rPr>
        <w:t xml:space="preserve">: </w:t>
      </w:r>
      <w:r w:rsidR="00E5667B" w:rsidRPr="00256E89">
        <w:rPr>
          <w:rFonts w:ascii="Segoe UI" w:hAnsi="Segoe UI" w:cs="Segoe UI"/>
          <w:b/>
          <w:bCs/>
        </w:rPr>
        <w:t>Specific Contract</w:t>
      </w:r>
    </w:p>
    <w:p w14:paraId="3133D027" w14:textId="14024E2F" w:rsidR="000F4218" w:rsidRPr="003C51F4" w:rsidRDefault="000F4218" w:rsidP="000F4218">
      <w:pPr>
        <w:pStyle w:val="ListParagraph"/>
        <w:numPr>
          <w:ilvl w:val="0"/>
          <w:numId w:val="17"/>
        </w:numPr>
        <w:jc w:val="both"/>
        <w:rPr>
          <w:rFonts w:ascii="Segoe UI" w:hAnsi="Segoe UI" w:cs="Segoe UI"/>
        </w:rPr>
      </w:pPr>
      <w:r w:rsidRPr="003C51F4">
        <w:rPr>
          <w:rFonts w:ascii="Segoe UI" w:hAnsi="Segoe UI" w:cs="Segoe UI"/>
        </w:rPr>
        <w:t>Funding Source</w:t>
      </w:r>
      <w:r w:rsidR="00281EAA">
        <w:rPr>
          <w:rFonts w:ascii="Segoe UI" w:hAnsi="Segoe UI" w:cs="Segoe UI"/>
        </w:rPr>
        <w:t xml:space="preserve"> (locally-funded, EU co-funded, or as appropriate)</w:t>
      </w:r>
    </w:p>
    <w:p w14:paraId="2BC53605" w14:textId="77777777" w:rsidR="000F4218" w:rsidRPr="003C51F4" w:rsidRDefault="000F4218" w:rsidP="000F4218">
      <w:pPr>
        <w:pStyle w:val="ListParagraph"/>
        <w:numPr>
          <w:ilvl w:val="0"/>
          <w:numId w:val="17"/>
        </w:numPr>
        <w:jc w:val="both"/>
        <w:rPr>
          <w:rFonts w:ascii="Segoe UI" w:hAnsi="Segoe UI" w:cs="Segoe UI"/>
        </w:rPr>
      </w:pPr>
      <w:r w:rsidRPr="003C51F4">
        <w:rPr>
          <w:rFonts w:ascii="Segoe UI" w:hAnsi="Segoe UI" w:cs="Segoe UI"/>
        </w:rPr>
        <w:lastRenderedPageBreak/>
        <w:t>Estimated value excl. VAT, Estimated potential cost and Total estimated value of procurement</w:t>
      </w:r>
    </w:p>
    <w:p w14:paraId="47B62D17" w14:textId="77777777" w:rsidR="000F4218" w:rsidRPr="003C51F4" w:rsidRDefault="000F4218" w:rsidP="000F4218">
      <w:pPr>
        <w:pStyle w:val="ListParagraph"/>
        <w:numPr>
          <w:ilvl w:val="0"/>
          <w:numId w:val="17"/>
        </w:numPr>
        <w:jc w:val="both"/>
        <w:rPr>
          <w:rFonts w:ascii="Segoe UI" w:hAnsi="Segoe UI" w:cs="Segoe UI"/>
        </w:rPr>
      </w:pPr>
      <w:r w:rsidRPr="003C51F4">
        <w:rPr>
          <w:rFonts w:ascii="Segoe UI" w:hAnsi="Segoe UI" w:cs="Segoe UI"/>
        </w:rPr>
        <w:t>CPV Number/s</w:t>
      </w:r>
    </w:p>
    <w:p w14:paraId="32ECABF0" w14:textId="77777777" w:rsidR="000F4218" w:rsidRPr="003C51F4" w:rsidRDefault="000F4218" w:rsidP="000F4218">
      <w:pPr>
        <w:pStyle w:val="ListParagraph"/>
        <w:numPr>
          <w:ilvl w:val="0"/>
          <w:numId w:val="17"/>
        </w:numPr>
        <w:jc w:val="both"/>
        <w:rPr>
          <w:rFonts w:ascii="Segoe UI" w:hAnsi="Segoe UI" w:cs="Segoe UI"/>
        </w:rPr>
      </w:pPr>
      <w:r w:rsidRPr="003C51F4">
        <w:rPr>
          <w:rFonts w:ascii="Segoe UI" w:hAnsi="Segoe UI" w:cs="Segoe UI"/>
        </w:rPr>
        <w:t>Completion/ Delivery Period</w:t>
      </w:r>
    </w:p>
    <w:p w14:paraId="3C8CF532" w14:textId="77777777" w:rsidR="000F4218" w:rsidRPr="003C51F4" w:rsidRDefault="000F4218" w:rsidP="000F4218">
      <w:pPr>
        <w:pStyle w:val="ListParagraph"/>
        <w:numPr>
          <w:ilvl w:val="0"/>
          <w:numId w:val="17"/>
        </w:numPr>
        <w:jc w:val="both"/>
        <w:rPr>
          <w:rFonts w:ascii="Segoe UI" w:hAnsi="Segoe UI" w:cs="Segoe UI"/>
        </w:rPr>
      </w:pPr>
      <w:r w:rsidRPr="003C51F4">
        <w:rPr>
          <w:rFonts w:ascii="Segoe UI" w:hAnsi="Segoe UI" w:cs="Segoe UI"/>
        </w:rPr>
        <w:t>Project Leader/ Manager</w:t>
      </w:r>
    </w:p>
    <w:p w14:paraId="06A7654C" w14:textId="77777777" w:rsidR="000F4218" w:rsidRPr="003C51F4" w:rsidRDefault="000F4218" w:rsidP="000F4218">
      <w:pPr>
        <w:pStyle w:val="ListParagraph"/>
        <w:numPr>
          <w:ilvl w:val="0"/>
          <w:numId w:val="17"/>
        </w:numPr>
        <w:jc w:val="both"/>
        <w:rPr>
          <w:rFonts w:ascii="Segoe UI" w:hAnsi="Segoe UI" w:cs="Segoe UI"/>
        </w:rPr>
      </w:pPr>
      <w:r w:rsidRPr="003C51F4">
        <w:rPr>
          <w:rFonts w:ascii="Segoe UI" w:hAnsi="Segoe UI" w:cs="Segoe UI"/>
        </w:rPr>
        <w:t xml:space="preserve">Indicate which officers have prepared the various documents for the Specific Contract </w:t>
      </w:r>
    </w:p>
    <w:p w14:paraId="4F050095" w14:textId="77777777" w:rsidR="001B7DA7" w:rsidRDefault="000F4218" w:rsidP="000F4218">
      <w:pPr>
        <w:pStyle w:val="ListParagraph"/>
        <w:numPr>
          <w:ilvl w:val="0"/>
          <w:numId w:val="17"/>
        </w:numPr>
        <w:jc w:val="both"/>
        <w:rPr>
          <w:rFonts w:ascii="Segoe UI" w:hAnsi="Segoe UI" w:cs="Segoe UI"/>
        </w:rPr>
      </w:pPr>
      <w:r w:rsidRPr="003C51F4">
        <w:rPr>
          <w:rFonts w:ascii="Segoe UI" w:hAnsi="Segoe UI" w:cs="Segoe UI"/>
        </w:rPr>
        <w:t>Indicate the appropriate answers in the GPP section</w:t>
      </w:r>
      <w:r w:rsidR="001B7DA7">
        <w:rPr>
          <w:rFonts w:ascii="Segoe UI" w:hAnsi="Segoe UI" w:cs="Segoe UI"/>
        </w:rPr>
        <w:t>s</w:t>
      </w:r>
      <w:r w:rsidRPr="003C51F4">
        <w:rPr>
          <w:rFonts w:ascii="Segoe UI" w:hAnsi="Segoe UI" w:cs="Segoe UI"/>
        </w:rPr>
        <w:t>.</w:t>
      </w:r>
    </w:p>
    <w:p w14:paraId="5EE5B7D3" w14:textId="063F17B1" w:rsidR="000F4218" w:rsidRPr="003C51F4" w:rsidRDefault="001B7DA7" w:rsidP="000F4218">
      <w:pPr>
        <w:pStyle w:val="ListParagraph"/>
        <w:numPr>
          <w:ilvl w:val="0"/>
          <w:numId w:val="17"/>
        </w:numPr>
        <w:jc w:val="both"/>
        <w:rPr>
          <w:rFonts w:ascii="Segoe UI" w:hAnsi="Segoe UI" w:cs="Segoe UI"/>
        </w:rPr>
      </w:pPr>
      <w:r>
        <w:rPr>
          <w:rFonts w:ascii="Segoe UI" w:hAnsi="Segoe UI" w:cs="Segoe UI"/>
        </w:rPr>
        <w:t xml:space="preserve">Indicate the appropriate answers in the Data Processing section. </w:t>
      </w:r>
      <w:r w:rsidR="000F4218" w:rsidRPr="003C51F4">
        <w:rPr>
          <w:rFonts w:ascii="Segoe UI" w:hAnsi="Segoe UI" w:cs="Segoe UI"/>
        </w:rPr>
        <w:t xml:space="preserve"> </w:t>
      </w:r>
    </w:p>
    <w:p w14:paraId="2DCA01BB" w14:textId="4CC46703" w:rsidR="000F4218" w:rsidRDefault="009B3D92" w:rsidP="000F4218">
      <w:pPr>
        <w:jc w:val="both"/>
        <w:rPr>
          <w:rFonts w:ascii="Segoe UI" w:hAnsi="Segoe UI" w:cs="Segoe UI"/>
        </w:rPr>
      </w:pPr>
      <w:r>
        <w:rPr>
          <w:rFonts w:ascii="Segoe UI" w:hAnsi="Segoe UI" w:cs="Segoe UI"/>
        </w:rPr>
        <w:t>For Specific Contracts valued in excess of €</w:t>
      </w:r>
      <w:r w:rsidR="00A80405">
        <w:rPr>
          <w:rFonts w:ascii="Segoe UI" w:hAnsi="Segoe UI" w:cs="Segoe UI"/>
        </w:rPr>
        <w:t>5</w:t>
      </w:r>
      <w:r>
        <w:rPr>
          <w:rFonts w:ascii="Segoe UI" w:hAnsi="Segoe UI" w:cs="Segoe UI"/>
        </w:rPr>
        <w:t>,000, b</w:t>
      </w:r>
      <w:r w:rsidR="000F4218" w:rsidRPr="003C51F4">
        <w:rPr>
          <w:rFonts w:ascii="Segoe UI" w:hAnsi="Segoe UI" w:cs="Segoe UI"/>
        </w:rPr>
        <w:t xml:space="preserve">efore publishing the SC, Contracting Authorities must obtain GPP clearance by sending the signed </w:t>
      </w:r>
      <w:r w:rsidR="001B7DA7">
        <w:rPr>
          <w:rFonts w:ascii="Segoe UI" w:hAnsi="Segoe UI" w:cs="Segoe UI"/>
        </w:rPr>
        <w:t>Procurement</w:t>
      </w:r>
      <w:r w:rsidR="000F4218" w:rsidRPr="003C51F4">
        <w:rPr>
          <w:rFonts w:ascii="Segoe UI" w:hAnsi="Segoe UI" w:cs="Segoe UI"/>
        </w:rPr>
        <w:t xml:space="preserve"> Originators Form to their respective GPP </w:t>
      </w:r>
      <w:r>
        <w:rPr>
          <w:rFonts w:ascii="Segoe UI" w:hAnsi="Segoe UI" w:cs="Segoe UI"/>
        </w:rPr>
        <w:t>O</w:t>
      </w:r>
      <w:r w:rsidRPr="003C51F4">
        <w:rPr>
          <w:rFonts w:ascii="Segoe UI" w:hAnsi="Segoe UI" w:cs="Segoe UI"/>
        </w:rPr>
        <w:t xml:space="preserve">ffice </w:t>
      </w:r>
      <w:r w:rsidR="000F4218" w:rsidRPr="003C51F4">
        <w:rPr>
          <w:rFonts w:ascii="Segoe UI" w:hAnsi="Segoe UI" w:cs="Segoe UI"/>
        </w:rPr>
        <w:t xml:space="preserve">for publication clearance. </w:t>
      </w:r>
      <w:r>
        <w:rPr>
          <w:rFonts w:ascii="Segoe UI" w:hAnsi="Segoe UI" w:cs="Segoe UI"/>
        </w:rPr>
        <w:t xml:space="preserve">Invariably, a </w:t>
      </w:r>
      <w:r w:rsidR="001B7DA7">
        <w:rPr>
          <w:rFonts w:ascii="Segoe UI" w:hAnsi="Segoe UI" w:cs="Segoe UI"/>
        </w:rPr>
        <w:t>P</w:t>
      </w:r>
      <w:r>
        <w:rPr>
          <w:rFonts w:ascii="Segoe UI" w:hAnsi="Segoe UI" w:cs="Segoe UI"/>
        </w:rPr>
        <w:t xml:space="preserve">OF is required for every SC issued through this DPS. </w:t>
      </w:r>
      <w:r w:rsidR="000F4218" w:rsidRPr="003C51F4">
        <w:rPr>
          <w:rFonts w:ascii="Segoe UI" w:hAnsi="Segoe UI" w:cs="Segoe UI"/>
        </w:rPr>
        <w:t xml:space="preserve">Every </w:t>
      </w:r>
      <w:r w:rsidR="002A31C9">
        <w:rPr>
          <w:rFonts w:ascii="Segoe UI" w:hAnsi="Segoe UI" w:cs="Segoe UI"/>
        </w:rPr>
        <w:t>CA</w:t>
      </w:r>
      <w:r w:rsidR="004473C2">
        <w:rPr>
          <w:rFonts w:ascii="Segoe UI" w:hAnsi="Segoe UI" w:cs="Segoe UI"/>
        </w:rPr>
        <w:t xml:space="preserve"> </w:t>
      </w:r>
      <w:r w:rsidR="000F4218" w:rsidRPr="003C51F4">
        <w:rPr>
          <w:rFonts w:ascii="Segoe UI" w:hAnsi="Segoe UI" w:cs="Segoe UI"/>
        </w:rPr>
        <w:t xml:space="preserve">is responsible for including all details pertaining to the Specific Contract to be issued in the </w:t>
      </w:r>
      <w:r w:rsidR="001B7DA7">
        <w:rPr>
          <w:rFonts w:ascii="Segoe UI" w:hAnsi="Segoe UI" w:cs="Segoe UI"/>
        </w:rPr>
        <w:t>P</w:t>
      </w:r>
      <w:r w:rsidR="000F4218" w:rsidRPr="003C51F4">
        <w:rPr>
          <w:rFonts w:ascii="Segoe UI" w:hAnsi="Segoe UI" w:cs="Segoe UI"/>
        </w:rPr>
        <w:t xml:space="preserve">OF and </w:t>
      </w:r>
      <w:r w:rsidR="002A31C9">
        <w:rPr>
          <w:rFonts w:ascii="Segoe UI" w:hAnsi="Segoe UI" w:cs="Segoe UI"/>
        </w:rPr>
        <w:t>SP</w:t>
      </w:r>
      <w:r w:rsidR="00A80405">
        <w:rPr>
          <w:rFonts w:ascii="Segoe UI" w:hAnsi="Segoe UI" w:cs="Segoe UI"/>
        </w:rPr>
        <w:t>D</w:t>
      </w:r>
      <w:r w:rsidR="002A31C9">
        <w:rPr>
          <w:rFonts w:ascii="Segoe UI" w:hAnsi="Segoe UI" w:cs="Segoe UI"/>
        </w:rPr>
        <w:t xml:space="preserve">s are </w:t>
      </w:r>
      <w:r w:rsidR="000F4218" w:rsidRPr="003C51F4">
        <w:rPr>
          <w:rFonts w:ascii="Segoe UI" w:hAnsi="Segoe UI" w:cs="Segoe UI"/>
        </w:rPr>
        <w:t xml:space="preserve">to forward a signed copy to the CPB on </w:t>
      </w:r>
      <w:hyperlink r:id="rId23" w:history="1">
        <w:r w:rsidR="000F4218" w:rsidRPr="003C51F4">
          <w:rPr>
            <w:rStyle w:val="Hyperlink"/>
            <w:rFonts w:ascii="Segoe UI" w:hAnsi="Segoe UI" w:cs="Segoe UI"/>
          </w:rPr>
          <w:t>dps.mita@gov.mt</w:t>
        </w:r>
      </w:hyperlink>
      <w:r w:rsidR="000F4218" w:rsidRPr="003C51F4">
        <w:rPr>
          <w:rFonts w:ascii="Segoe UI" w:hAnsi="Segoe UI" w:cs="Segoe UI"/>
        </w:rPr>
        <w:t xml:space="preserve"> as soon as the SC is cleared to be issued.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AA04D8" w14:paraId="7AC72691" w14:textId="77777777" w:rsidTr="00AA04D8">
        <w:tc>
          <w:tcPr>
            <w:tcW w:w="8996" w:type="dxa"/>
            <w:shd w:val="clear" w:color="auto" w:fill="FFFF99"/>
          </w:tcPr>
          <w:p w14:paraId="2270876B" w14:textId="75E99BB3" w:rsidR="00AA04D8" w:rsidRDefault="00AA04D8" w:rsidP="00AA04D8">
            <w:pPr>
              <w:jc w:val="both"/>
              <w:rPr>
                <w:rFonts w:ascii="Segoe UI" w:hAnsi="Segoe UI" w:cs="Segoe UI"/>
                <w:lang w:val="en-US"/>
              </w:rPr>
            </w:pPr>
            <w:bookmarkStart w:id="44" w:name="_Hlk96087375"/>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Important Note:</w:t>
            </w:r>
            <w:r>
              <w:rPr>
                <w:rFonts w:ascii="Segoe UI" w:hAnsi="Segoe UI" w:cs="Segoe UI"/>
                <w:b/>
                <w:bCs/>
                <w:lang w:val="en-US"/>
              </w:rPr>
              <w:t xml:space="preserve"> </w:t>
            </w:r>
            <w:r w:rsidRPr="0014115A">
              <w:rPr>
                <w:rFonts w:ascii="Segoe UI" w:hAnsi="Segoe UI" w:cs="Segoe UI"/>
                <w:lang w:val="en-US"/>
              </w:rPr>
              <w:t>Modifications</w:t>
            </w:r>
            <w:r w:rsidR="006D3D19">
              <w:rPr>
                <w:rFonts w:ascii="Segoe UI" w:hAnsi="Segoe UI" w:cs="Segoe UI"/>
                <w:lang w:val="en-US"/>
              </w:rPr>
              <w:t xml:space="preserve"> or extensions</w:t>
            </w:r>
            <w:r w:rsidRPr="0014115A">
              <w:rPr>
                <w:rFonts w:ascii="Segoe UI" w:hAnsi="Segoe UI" w:cs="Segoe UI"/>
                <w:lang w:val="en-US"/>
              </w:rPr>
              <w:t xml:space="preserve"> on Specific Contracts are not permitted</w:t>
            </w:r>
            <w:r>
              <w:rPr>
                <w:rFonts w:ascii="Segoe UI" w:hAnsi="Segoe UI" w:cs="Segoe UI"/>
                <w:lang w:val="en-US"/>
              </w:rPr>
              <w:t xml:space="preserve"> </w:t>
            </w:r>
            <w:r w:rsidR="006D3D19">
              <w:rPr>
                <w:rFonts w:ascii="Segoe UI" w:hAnsi="Segoe UI" w:cs="Segoe UI"/>
                <w:lang w:val="en-US"/>
              </w:rPr>
              <w:t xml:space="preserve">therefore </w:t>
            </w:r>
            <w:r w:rsidR="006D3D19" w:rsidRPr="006D3D19">
              <w:rPr>
                <w:rFonts w:ascii="Segoe UI" w:hAnsi="Segoe UI" w:cs="Segoe UI"/>
                <w:lang w:val="en-US"/>
              </w:rPr>
              <w:t>any possible extensions</w:t>
            </w:r>
            <w:r w:rsidR="003906B3">
              <w:rPr>
                <w:rFonts w:ascii="Segoe UI" w:hAnsi="Segoe UI" w:cs="Segoe UI"/>
                <w:lang w:val="en-US"/>
              </w:rPr>
              <w:t xml:space="preserve"> or modifications</w:t>
            </w:r>
            <w:r w:rsidR="006D3D19" w:rsidRPr="006D3D19">
              <w:rPr>
                <w:rFonts w:ascii="Segoe UI" w:hAnsi="Segoe UI" w:cs="Segoe UI"/>
                <w:lang w:val="en-US"/>
              </w:rPr>
              <w:t xml:space="preserve"> are to be treated as optional items of expenditure</w:t>
            </w:r>
            <w:r w:rsidR="006D3D19">
              <w:rPr>
                <w:rFonts w:ascii="Segoe UI" w:hAnsi="Segoe UI" w:cs="Segoe UI"/>
                <w:lang w:val="en-US"/>
              </w:rPr>
              <w:t xml:space="preserve">, which are to be considered as part of the estimated value of the Specific Contract (rather than potential costs). </w:t>
            </w:r>
            <w:r w:rsidR="003906B3">
              <w:rPr>
                <w:rFonts w:ascii="Segoe UI" w:hAnsi="Segoe UI" w:cs="Segoe UI"/>
                <w:lang w:val="en-US"/>
              </w:rPr>
              <w:t xml:space="preserve">In all other cases, </w:t>
            </w:r>
            <w:r w:rsidR="006D3D19" w:rsidRPr="006D3D19">
              <w:rPr>
                <w:rFonts w:ascii="Segoe UI" w:hAnsi="Segoe UI" w:cs="Segoe UI"/>
                <w:lang w:val="en-US"/>
              </w:rPr>
              <w:t>once the Specific Contract expires or all funds are exhausted before the expiry of the contract, another Specific Contract would need to be issued.</w:t>
            </w:r>
          </w:p>
          <w:p w14:paraId="10044CAC" w14:textId="77777777" w:rsidR="006D3D19" w:rsidRDefault="006D3D19" w:rsidP="00AA04D8">
            <w:pPr>
              <w:jc w:val="both"/>
              <w:rPr>
                <w:rFonts w:ascii="Segoe UI" w:hAnsi="Segoe UI" w:cs="Segoe UI"/>
                <w:lang w:val="en-US"/>
              </w:rPr>
            </w:pPr>
          </w:p>
          <w:p w14:paraId="4385B03F" w14:textId="225E2A41" w:rsidR="006D3D19" w:rsidRPr="0014115A" w:rsidRDefault="00B40EE8" w:rsidP="00B40EE8">
            <w:pPr>
              <w:jc w:val="both"/>
              <w:rPr>
                <w:rFonts w:ascii="Segoe UI" w:hAnsi="Segoe UI" w:cs="Segoe UI"/>
                <w:lang w:val="en-US"/>
              </w:rPr>
            </w:pPr>
            <w:r>
              <w:rPr>
                <w:rFonts w:ascii="Segoe UI" w:hAnsi="Segoe UI" w:cs="Segoe UI"/>
                <w:lang w:val="en-US"/>
              </w:rPr>
              <w:t>By special concession to</w:t>
            </w:r>
            <w:r w:rsidR="006D3D19">
              <w:rPr>
                <w:rFonts w:ascii="Segoe UI" w:hAnsi="Segoe UI" w:cs="Segoe UI"/>
                <w:lang w:val="en-US"/>
              </w:rPr>
              <w:t xml:space="preserve"> </w:t>
            </w:r>
            <w:proofErr w:type="spellStart"/>
            <w:r w:rsidR="00AA2428">
              <w:rPr>
                <w:rFonts w:ascii="Segoe UI" w:hAnsi="Segoe UI" w:cs="Segoe UI"/>
                <w:lang w:val="en-US"/>
              </w:rPr>
              <w:t>DoC</w:t>
            </w:r>
            <w:proofErr w:type="spellEnd"/>
            <w:r w:rsidR="00AA2428">
              <w:rPr>
                <w:rFonts w:ascii="Segoe UI" w:hAnsi="Segoe UI" w:cs="Segoe UI"/>
                <w:lang w:val="en-US"/>
              </w:rPr>
              <w:t xml:space="preserve"> </w:t>
            </w:r>
            <w:r w:rsidR="006D3D19">
              <w:rPr>
                <w:rFonts w:ascii="Segoe UI" w:hAnsi="Segoe UI" w:cs="Segoe UI"/>
                <w:lang w:val="en-US"/>
              </w:rPr>
              <w:t>Circular No 10/2021</w:t>
            </w:r>
            <w:r>
              <w:rPr>
                <w:rFonts w:ascii="Segoe UI" w:hAnsi="Segoe UI" w:cs="Segoe UI"/>
                <w:lang w:val="en-US"/>
              </w:rPr>
              <w:t xml:space="preserve"> and </w:t>
            </w:r>
            <w:r>
              <w:rPr>
                <w:rFonts w:ascii="Segoe UI" w:hAnsi="Segoe UI" w:cs="Segoe UI"/>
                <w:b/>
                <w:bCs/>
                <w:lang w:val="en-US"/>
              </w:rPr>
              <w:t>only with respect to Specific Contracts issued through this DPS</w:t>
            </w:r>
            <w:r>
              <w:rPr>
                <w:rFonts w:ascii="Segoe UI" w:hAnsi="Segoe UI" w:cs="Segoe UI"/>
                <w:lang w:val="en-US"/>
              </w:rPr>
              <w:t>, the Director General (Contracts) has provided for a threshold of 60% committed value of the total estimated contract value. Therefore</w:t>
            </w:r>
            <w:r w:rsidR="006D3D19">
              <w:rPr>
                <w:rFonts w:ascii="Segoe UI" w:hAnsi="Segoe UI" w:cs="Segoe UI"/>
                <w:lang w:val="en-US"/>
              </w:rPr>
              <w:t xml:space="preserve"> the value of </w:t>
            </w:r>
            <w:r w:rsidR="006D3D19" w:rsidRPr="00EA4D45">
              <w:rPr>
                <w:rFonts w:ascii="Segoe UI" w:hAnsi="Segoe UI" w:cs="Segoe UI"/>
                <w:b/>
                <w:bCs/>
                <w:lang w:val="en-US"/>
              </w:rPr>
              <w:t xml:space="preserve">optional items </w:t>
            </w:r>
            <w:r w:rsidRPr="00EA4D45">
              <w:rPr>
                <w:rFonts w:ascii="Segoe UI" w:hAnsi="Segoe UI" w:cs="Segoe UI"/>
                <w:b/>
                <w:bCs/>
                <w:lang w:val="en-US"/>
              </w:rPr>
              <w:t>can</w:t>
            </w:r>
            <w:r w:rsidR="006D3D19" w:rsidRPr="00EA4D45">
              <w:rPr>
                <w:rFonts w:ascii="Segoe UI" w:hAnsi="Segoe UI" w:cs="Segoe UI"/>
                <w:b/>
                <w:bCs/>
                <w:lang w:val="en-US"/>
              </w:rPr>
              <w:t xml:space="preserve">not exceed </w:t>
            </w:r>
            <w:r w:rsidRPr="00EA4D45">
              <w:rPr>
                <w:rFonts w:ascii="Segoe UI" w:hAnsi="Segoe UI" w:cs="Segoe UI"/>
                <w:b/>
                <w:bCs/>
                <w:lang w:val="en-US"/>
              </w:rPr>
              <w:t>40</w:t>
            </w:r>
            <w:r w:rsidR="006D3D19" w:rsidRPr="00EA4D45">
              <w:rPr>
                <w:rFonts w:ascii="Segoe UI" w:hAnsi="Segoe UI" w:cs="Segoe UI"/>
                <w:b/>
                <w:bCs/>
                <w:lang w:val="en-US"/>
              </w:rPr>
              <w:t>% of the estimated contract value.</w:t>
            </w:r>
            <w:r w:rsidR="006D3D19">
              <w:rPr>
                <w:rFonts w:ascii="Segoe UI" w:hAnsi="Segoe UI" w:cs="Segoe UI"/>
                <w:lang w:val="en-US"/>
              </w:rPr>
              <w:t xml:space="preserve"> </w:t>
            </w:r>
          </w:p>
        </w:tc>
      </w:tr>
      <w:bookmarkEnd w:id="44"/>
    </w:tbl>
    <w:p w14:paraId="3D341E95" w14:textId="545AE9C9" w:rsidR="00AA04D8" w:rsidRDefault="00AA04D8">
      <w:pPr>
        <w:rPr>
          <w:rFonts w:ascii="Segoe UI" w:hAnsi="Segoe UI" w:cs="Segoe U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C450DB" w14:paraId="511A57D0" w14:textId="77777777" w:rsidTr="009A1B45">
        <w:tc>
          <w:tcPr>
            <w:tcW w:w="8996" w:type="dxa"/>
            <w:shd w:val="clear" w:color="auto" w:fill="FFFF99"/>
          </w:tcPr>
          <w:p w14:paraId="6CBC9692" w14:textId="77777777" w:rsidR="002C341F" w:rsidRDefault="00C450DB" w:rsidP="002C341F">
            <w:pPr>
              <w:jc w:val="both"/>
              <w:rPr>
                <w:rFonts w:ascii="Segoe UI" w:hAnsi="Segoe UI" w:cs="Segoe UI"/>
                <w:b/>
                <w:bCs/>
                <w:lang w:val="en-US"/>
              </w:rPr>
            </w:pPr>
            <w:bookmarkStart w:id="45" w:name="_Hlk96087735"/>
            <w:r>
              <w:rPr>
                <w:rFonts w:ascii="Segoe UI" w:hAnsi="Segoe UI" w:cs="Segoe UI"/>
                <w:b/>
                <w:bCs/>
                <w:lang w:val="en-US"/>
              </w:rPr>
              <w:sym w:font="Wingdings" w:char="F0DC"/>
            </w:r>
            <w:r>
              <w:rPr>
                <w:rFonts w:ascii="Segoe UI" w:hAnsi="Segoe UI" w:cs="Segoe UI"/>
                <w:b/>
                <w:bCs/>
                <w:lang w:val="en-US"/>
              </w:rPr>
              <w:t xml:space="preserve"> </w:t>
            </w:r>
            <w:r w:rsidR="002C341F">
              <w:rPr>
                <w:rFonts w:ascii="Segoe UI" w:hAnsi="Segoe UI" w:cs="Segoe UI"/>
                <w:b/>
                <w:bCs/>
                <w:lang w:val="en-US"/>
              </w:rPr>
              <w:t>Important Note: EU Funded Specific Contracts</w:t>
            </w:r>
          </w:p>
          <w:p w14:paraId="19E96158" w14:textId="77777777" w:rsidR="002C341F" w:rsidRDefault="002C341F" w:rsidP="002C341F">
            <w:pPr>
              <w:jc w:val="both"/>
              <w:rPr>
                <w:rFonts w:ascii="Segoe UI" w:hAnsi="Segoe UI" w:cs="Segoe UI"/>
                <w:b/>
                <w:bCs/>
                <w:lang w:val="en-US"/>
              </w:rPr>
            </w:pPr>
          </w:p>
          <w:p w14:paraId="29481BA7" w14:textId="77777777" w:rsidR="002C341F" w:rsidRDefault="002C341F" w:rsidP="002C341F">
            <w:pPr>
              <w:jc w:val="both"/>
              <w:rPr>
                <w:rFonts w:ascii="Segoe UI" w:hAnsi="Segoe UI" w:cs="Segoe UI"/>
                <w:lang w:val="en-US"/>
              </w:rPr>
            </w:pPr>
            <w:r>
              <w:rPr>
                <w:rFonts w:ascii="Segoe UI" w:hAnsi="Segoe UI" w:cs="Segoe UI"/>
                <w:lang w:val="en-US"/>
              </w:rPr>
              <w:t>In order to ensure that publication through the DPS adheres to the public procurement principles, it is important for new suppliers being able to bid. With this in mind, this would necessitate an advance notice (20 working days) in the Malta Government Gazette (and the Official Journal of the EU for amounts more than €140,000). Raising awareness through other media can complement the publication on the Gazette and Journal.</w:t>
            </w:r>
          </w:p>
          <w:p w14:paraId="4E598F5D" w14:textId="77777777" w:rsidR="002C341F" w:rsidRDefault="002C341F" w:rsidP="002C341F">
            <w:pPr>
              <w:jc w:val="both"/>
              <w:rPr>
                <w:rFonts w:ascii="Segoe UI" w:hAnsi="Segoe UI" w:cs="Segoe UI"/>
                <w:b/>
                <w:bCs/>
                <w:lang w:val="en-US"/>
              </w:rPr>
            </w:pPr>
          </w:p>
          <w:p w14:paraId="66F14614" w14:textId="5CDDB761" w:rsidR="00C450DB" w:rsidRPr="0014115A" w:rsidRDefault="002C341F" w:rsidP="002C341F">
            <w:pPr>
              <w:jc w:val="both"/>
              <w:rPr>
                <w:rFonts w:ascii="Segoe UI" w:hAnsi="Segoe UI" w:cs="Segoe UI"/>
                <w:lang w:val="en-US"/>
              </w:rPr>
            </w:pPr>
            <w:r>
              <w:rPr>
                <w:rFonts w:ascii="Segoe UI" w:hAnsi="Segoe UI" w:cs="Segoe UI"/>
                <w:lang w:val="en-US"/>
              </w:rPr>
              <w:t xml:space="preserve">The appropriate Managing Authority is to be consulted in case of further clarification being required. </w:t>
            </w:r>
          </w:p>
        </w:tc>
      </w:tr>
      <w:bookmarkEnd w:id="45"/>
    </w:tbl>
    <w:p w14:paraId="3EC7A0DB" w14:textId="0B72CD6D" w:rsidR="00C450DB" w:rsidRDefault="00C450DB">
      <w:pPr>
        <w:rPr>
          <w:rFonts w:ascii="Segoe UI" w:hAnsi="Segoe UI" w:cs="Segoe UI"/>
        </w:rPr>
      </w:pPr>
    </w:p>
    <w:p w14:paraId="2D4BA2AD" w14:textId="5E1FB84C" w:rsidR="000F4218" w:rsidRPr="003C51F4" w:rsidRDefault="000F4218" w:rsidP="008B02F4">
      <w:pPr>
        <w:pStyle w:val="Heading10"/>
        <w:numPr>
          <w:ilvl w:val="0"/>
          <w:numId w:val="18"/>
        </w:numPr>
        <w:jc w:val="both"/>
        <w:rPr>
          <w:rFonts w:ascii="Segoe UI" w:hAnsi="Segoe UI" w:cs="Segoe UI"/>
        </w:rPr>
      </w:pPr>
      <w:bookmarkStart w:id="46" w:name="_Toc96412621"/>
      <w:bookmarkStart w:id="47" w:name="_Toc96412660"/>
      <w:bookmarkStart w:id="48" w:name="_Toc38825189"/>
      <w:bookmarkStart w:id="49" w:name="_Toc38825230"/>
      <w:bookmarkStart w:id="50" w:name="_Toc38825336"/>
      <w:bookmarkStart w:id="51" w:name="_Toc38825999"/>
      <w:bookmarkStart w:id="52" w:name="_Toc38826032"/>
      <w:bookmarkStart w:id="53" w:name="_Toc38826220"/>
      <w:bookmarkStart w:id="54" w:name="_Toc38827282"/>
      <w:bookmarkStart w:id="55" w:name="_Toc38959372"/>
      <w:bookmarkStart w:id="56" w:name="_Toc39228005"/>
      <w:bookmarkStart w:id="57" w:name="_Toc39228073"/>
      <w:bookmarkStart w:id="58" w:name="_Toc39229028"/>
      <w:bookmarkStart w:id="59" w:name="_Toc39229111"/>
      <w:bookmarkStart w:id="60" w:name="_Toc38825190"/>
      <w:bookmarkStart w:id="61" w:name="_Toc38825231"/>
      <w:bookmarkStart w:id="62" w:name="_Toc38825337"/>
      <w:bookmarkStart w:id="63" w:name="_Toc38826000"/>
      <w:bookmarkStart w:id="64" w:name="_Toc38826033"/>
      <w:bookmarkStart w:id="65" w:name="_Toc38826221"/>
      <w:bookmarkStart w:id="66" w:name="_Toc38827283"/>
      <w:bookmarkStart w:id="67" w:name="_Toc38959373"/>
      <w:bookmarkStart w:id="68" w:name="_Toc39228006"/>
      <w:bookmarkStart w:id="69" w:name="_Toc39228074"/>
      <w:bookmarkStart w:id="70" w:name="_Toc39229029"/>
      <w:bookmarkStart w:id="71" w:name="_Toc39229112"/>
      <w:bookmarkStart w:id="72" w:name="_Toc38825191"/>
      <w:bookmarkStart w:id="73" w:name="_Toc38825232"/>
      <w:bookmarkStart w:id="74" w:name="_Toc38825338"/>
      <w:bookmarkStart w:id="75" w:name="_Toc38826001"/>
      <w:bookmarkStart w:id="76" w:name="_Toc38826034"/>
      <w:bookmarkStart w:id="77" w:name="_Toc38826222"/>
      <w:bookmarkStart w:id="78" w:name="_Toc38827284"/>
      <w:bookmarkStart w:id="79" w:name="_Toc38959374"/>
      <w:bookmarkStart w:id="80" w:name="_Toc39228007"/>
      <w:bookmarkStart w:id="81" w:name="_Toc39228075"/>
      <w:bookmarkStart w:id="82" w:name="_Toc39229030"/>
      <w:bookmarkStart w:id="83" w:name="_Toc39229113"/>
      <w:bookmarkStart w:id="84" w:name="_Toc9641266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C51F4">
        <w:rPr>
          <w:rFonts w:ascii="Segoe UI" w:hAnsi="Segoe UI" w:cs="Segoe UI"/>
        </w:rPr>
        <w:t>Drawing up the Specific Contract</w:t>
      </w:r>
      <w:r w:rsidR="007456A0">
        <w:rPr>
          <w:rFonts w:ascii="Segoe UI" w:hAnsi="Segoe UI" w:cs="Segoe UI"/>
        </w:rPr>
        <w:t xml:space="preserve"> on EPPS</w:t>
      </w:r>
      <w:bookmarkEnd w:id="84"/>
    </w:p>
    <w:p w14:paraId="49AC90E0" w14:textId="77777777" w:rsidR="000F4218" w:rsidRDefault="000F4218" w:rsidP="000F4218">
      <w:pPr>
        <w:pStyle w:val="Heading2"/>
        <w:jc w:val="both"/>
        <w:rPr>
          <w:rFonts w:ascii="Segoe UI" w:hAnsi="Segoe UI" w:cs="Segoe UI"/>
        </w:rPr>
      </w:pPr>
    </w:p>
    <w:p w14:paraId="10476022" w14:textId="4D9CB0D1" w:rsidR="000F4218" w:rsidRPr="003C51F4" w:rsidRDefault="007456A0" w:rsidP="001C7310">
      <w:pPr>
        <w:pStyle w:val="Heading2"/>
        <w:jc w:val="both"/>
        <w:rPr>
          <w:rFonts w:ascii="Segoe UI" w:hAnsi="Segoe UI" w:cs="Segoe UI"/>
        </w:rPr>
      </w:pPr>
      <w:bookmarkStart w:id="85" w:name="_Toc96412662"/>
      <w:r>
        <w:rPr>
          <w:rFonts w:ascii="Segoe UI" w:hAnsi="Segoe UI" w:cs="Segoe UI"/>
        </w:rPr>
        <w:t>1</w:t>
      </w:r>
      <w:r w:rsidR="003E6CF3">
        <w:rPr>
          <w:rFonts w:ascii="Segoe UI" w:hAnsi="Segoe UI" w:cs="Segoe UI"/>
        </w:rPr>
        <w:t>3</w:t>
      </w:r>
      <w:r w:rsidR="000F4218" w:rsidRPr="003C51F4">
        <w:rPr>
          <w:rFonts w:ascii="Segoe UI" w:hAnsi="Segoe UI" w:cs="Segoe UI"/>
        </w:rPr>
        <w:t>.1</w:t>
      </w:r>
      <w:r w:rsidR="000F4218" w:rsidRPr="003C51F4">
        <w:rPr>
          <w:rFonts w:ascii="Segoe UI" w:hAnsi="Segoe UI" w:cs="Segoe UI"/>
        </w:rPr>
        <w:tab/>
        <w:t>Creating the Specific Contract</w:t>
      </w:r>
      <w:bookmarkEnd w:id="85"/>
    </w:p>
    <w:p w14:paraId="1D3FC468" w14:textId="77777777" w:rsidR="000F4218" w:rsidRPr="003C51F4" w:rsidRDefault="000F4218" w:rsidP="000F4218">
      <w:pPr>
        <w:jc w:val="both"/>
        <w:rPr>
          <w:rFonts w:ascii="Segoe UI" w:hAnsi="Segoe UI" w:cs="Segoe UI"/>
        </w:rPr>
      </w:pPr>
    </w:p>
    <w:p w14:paraId="3195EE7F" w14:textId="00FFD553" w:rsidR="000F4218" w:rsidRPr="003C51F4" w:rsidRDefault="000F4218" w:rsidP="001C7310">
      <w:pPr>
        <w:jc w:val="both"/>
        <w:rPr>
          <w:rFonts w:ascii="Segoe UI" w:hAnsi="Segoe UI" w:cs="Segoe UI"/>
        </w:rPr>
      </w:pPr>
      <w:r w:rsidRPr="003C51F4">
        <w:rPr>
          <w:rFonts w:ascii="Segoe UI" w:hAnsi="Segoe UI" w:cs="Segoe UI"/>
        </w:rPr>
        <w:t xml:space="preserve">In order to create a Specific Contract in the context of the DPS Procurement of Printers and Scanners across the Government of Malta DPS 020/20, from the DPS menu, select the </w:t>
      </w:r>
      <w:r>
        <w:rPr>
          <w:rFonts w:ascii="Segoe UI" w:hAnsi="Segoe UI" w:cs="Segoe UI"/>
          <w:b/>
          <w:bCs/>
          <w:smallCaps/>
        </w:rPr>
        <w:t>c</w:t>
      </w:r>
      <w:r w:rsidRPr="001C7310">
        <w:rPr>
          <w:rFonts w:ascii="Segoe UI" w:hAnsi="Segoe UI" w:cs="Segoe UI"/>
          <w:b/>
          <w:bCs/>
          <w:smallCaps/>
        </w:rPr>
        <w:t xml:space="preserve">reate </w:t>
      </w:r>
      <w:r>
        <w:rPr>
          <w:rFonts w:ascii="Segoe UI" w:hAnsi="Segoe UI" w:cs="Segoe UI"/>
          <w:b/>
          <w:bCs/>
          <w:smallCaps/>
        </w:rPr>
        <w:t>s</w:t>
      </w:r>
      <w:r w:rsidRPr="001C7310">
        <w:rPr>
          <w:rFonts w:ascii="Segoe UI" w:hAnsi="Segoe UI" w:cs="Segoe UI"/>
          <w:b/>
          <w:bCs/>
          <w:smallCaps/>
        </w:rPr>
        <w:t xml:space="preserve">pecific </w:t>
      </w:r>
      <w:r>
        <w:rPr>
          <w:rFonts w:ascii="Segoe UI" w:hAnsi="Segoe UI" w:cs="Segoe UI"/>
          <w:b/>
          <w:bCs/>
          <w:smallCaps/>
        </w:rPr>
        <w:t>c</w:t>
      </w:r>
      <w:r w:rsidRPr="001C7310">
        <w:rPr>
          <w:rFonts w:ascii="Segoe UI" w:hAnsi="Segoe UI" w:cs="Segoe UI"/>
          <w:b/>
          <w:bCs/>
          <w:smallCaps/>
        </w:rPr>
        <w:t>ontrac</w:t>
      </w:r>
      <w:r>
        <w:rPr>
          <w:rFonts w:ascii="Segoe UI" w:hAnsi="Segoe UI" w:cs="Segoe UI"/>
          <w:b/>
          <w:bCs/>
          <w:smallCaps/>
        </w:rPr>
        <w:t>t</w:t>
      </w:r>
      <w:r w:rsidRPr="003C51F4">
        <w:rPr>
          <w:rFonts w:ascii="Segoe UI" w:hAnsi="Segoe UI" w:cs="Segoe UI"/>
        </w:rPr>
        <w:t xml:space="preserve"> link: </w:t>
      </w:r>
    </w:p>
    <w:p w14:paraId="59EDA93F" w14:textId="5959682B" w:rsidR="006D312B" w:rsidRDefault="00CC1B4F" w:rsidP="000F4218">
      <w:pPr>
        <w:jc w:val="both"/>
        <w:rPr>
          <w:rFonts w:ascii="Segoe UI" w:hAnsi="Segoe UI" w:cs="Segoe UI"/>
          <w:highlight w:val="darkGray"/>
        </w:rPr>
      </w:pPr>
      <w:r w:rsidRPr="004F2A87">
        <w:rPr>
          <w:noProof/>
        </w:rPr>
        <w:lastRenderedPageBreak/>
        <w:drawing>
          <wp:anchor distT="0" distB="0" distL="114300" distR="114300" simplePos="0" relativeHeight="251664384" behindDoc="1" locked="0" layoutInCell="1" allowOverlap="1" wp14:anchorId="2760C894" wp14:editId="7E2C055D">
            <wp:simplePos x="0" y="0"/>
            <wp:positionH relativeFrom="column">
              <wp:posOffset>0</wp:posOffset>
            </wp:positionH>
            <wp:positionV relativeFrom="paragraph">
              <wp:posOffset>24765</wp:posOffset>
            </wp:positionV>
            <wp:extent cx="5731510" cy="1099820"/>
            <wp:effectExtent l="38100" t="38100" r="40640" b="43180"/>
            <wp:wrapTight wrapText="bothSides">
              <wp:wrapPolygon edited="0">
                <wp:start x="-144" y="-748"/>
                <wp:lineTo x="-144" y="22074"/>
                <wp:lineTo x="21681" y="22074"/>
                <wp:lineTo x="21681" y="-748"/>
                <wp:lineTo x="-144" y="-748"/>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1099820"/>
                    </a:xfrm>
                    <a:prstGeom prst="rect">
                      <a:avLst/>
                    </a:prstGeom>
                    <a:ln w="25400">
                      <a:solidFill>
                        <a:schemeClr val="tx1"/>
                      </a:solidFill>
                    </a:ln>
                  </pic:spPr>
                </pic:pic>
              </a:graphicData>
            </a:graphic>
            <wp14:sizeRelH relativeFrom="page">
              <wp14:pctWidth>0</wp14:pctWidth>
            </wp14:sizeRelH>
            <wp14:sizeRelV relativeFrom="page">
              <wp14:pctHeight>0</wp14:pctHeight>
            </wp14:sizeRelV>
          </wp:anchor>
        </w:drawing>
      </w:r>
    </w:p>
    <w:p w14:paraId="0D82AF21" w14:textId="5C1E1F77" w:rsidR="006D312B" w:rsidRPr="00B56763" w:rsidRDefault="00B56763" w:rsidP="00B56763">
      <w:pPr>
        <w:pStyle w:val="Caption"/>
        <w:rPr>
          <w:rFonts w:ascii="Segoe UI" w:hAnsi="Segoe UI" w:cs="Segoe UI"/>
          <w:sz w:val="20"/>
          <w:szCs w:val="20"/>
        </w:rPr>
      </w:pPr>
      <w:bookmarkStart w:id="86" w:name="_Toc40263805"/>
      <w:r w:rsidRPr="00B56763">
        <w:rPr>
          <w:rFonts w:ascii="Segoe UI" w:hAnsi="Segoe UI" w:cs="Segoe UI"/>
          <w:sz w:val="20"/>
          <w:szCs w:val="20"/>
        </w:rPr>
        <w:t xml:space="preserve">Figure </w:t>
      </w:r>
      <w:r w:rsidRPr="00B56763">
        <w:rPr>
          <w:rFonts w:ascii="Segoe UI" w:hAnsi="Segoe UI" w:cs="Segoe UI"/>
          <w:sz w:val="20"/>
          <w:szCs w:val="20"/>
        </w:rPr>
        <w:fldChar w:fldCharType="begin"/>
      </w:r>
      <w:r w:rsidRPr="00B56763">
        <w:rPr>
          <w:rFonts w:ascii="Segoe UI" w:hAnsi="Segoe UI" w:cs="Segoe UI"/>
          <w:sz w:val="20"/>
          <w:szCs w:val="20"/>
        </w:rPr>
        <w:instrText xml:space="preserve"> SEQ Figure \* ARABIC </w:instrText>
      </w:r>
      <w:r w:rsidRPr="00B56763">
        <w:rPr>
          <w:rFonts w:ascii="Segoe UI" w:hAnsi="Segoe UI" w:cs="Segoe UI"/>
          <w:sz w:val="20"/>
          <w:szCs w:val="20"/>
        </w:rPr>
        <w:fldChar w:fldCharType="separate"/>
      </w:r>
      <w:r w:rsidR="0001078B">
        <w:rPr>
          <w:rFonts w:ascii="Segoe UI" w:hAnsi="Segoe UI" w:cs="Segoe UI"/>
          <w:noProof/>
          <w:sz w:val="20"/>
          <w:szCs w:val="20"/>
        </w:rPr>
        <w:t>2</w:t>
      </w:r>
      <w:r w:rsidRPr="00B56763">
        <w:rPr>
          <w:rFonts w:ascii="Segoe UI" w:hAnsi="Segoe UI" w:cs="Segoe UI"/>
          <w:sz w:val="20"/>
          <w:szCs w:val="20"/>
        </w:rPr>
        <w:fldChar w:fldCharType="end"/>
      </w:r>
      <w:r w:rsidRPr="00B56763">
        <w:rPr>
          <w:rFonts w:ascii="Segoe UI" w:hAnsi="Segoe UI" w:cs="Segoe UI"/>
          <w:sz w:val="20"/>
          <w:szCs w:val="20"/>
        </w:rPr>
        <w:t xml:space="preserve"> </w:t>
      </w:r>
      <w:r w:rsidR="006D312B" w:rsidRPr="00B56763">
        <w:rPr>
          <w:rFonts w:ascii="Segoe UI" w:hAnsi="Segoe UI" w:cs="Segoe UI"/>
          <w:sz w:val="20"/>
          <w:szCs w:val="20"/>
        </w:rPr>
        <w:t xml:space="preserve">– The DPS Workspace </w:t>
      </w:r>
      <w:r w:rsidR="006D312B" w:rsidRPr="00B56763">
        <w:rPr>
          <w:rFonts w:ascii="Segoe UI" w:hAnsi="Segoe UI" w:cs="Segoe UI"/>
          <w:b/>
          <w:bCs/>
          <w:sz w:val="20"/>
          <w:szCs w:val="20"/>
        </w:rPr>
        <w:t>DPS Menu</w:t>
      </w:r>
      <w:bookmarkEnd w:id="86"/>
    </w:p>
    <w:p w14:paraId="09B857B5" w14:textId="5ED73BBB" w:rsidR="000F4218" w:rsidRPr="003C51F4" w:rsidRDefault="000F4218" w:rsidP="000F4218">
      <w:pPr>
        <w:jc w:val="both"/>
        <w:rPr>
          <w:rFonts w:ascii="Segoe UI" w:hAnsi="Segoe UI" w:cs="Segoe UI"/>
        </w:rPr>
      </w:pPr>
      <w:r w:rsidRPr="003C51F4">
        <w:rPr>
          <w:rFonts w:ascii="Segoe UI" w:hAnsi="Segoe UI" w:cs="Segoe UI"/>
        </w:rPr>
        <w:t xml:space="preserve">Once the page is loaded, Specific Contracts can be created by clicking the </w:t>
      </w:r>
      <w:r w:rsidRPr="001C7310">
        <w:rPr>
          <w:rFonts w:ascii="Segoe UI" w:hAnsi="Segoe UI" w:cs="Segoe UI"/>
          <w:b/>
          <w:bCs/>
          <w:smallCaps/>
        </w:rPr>
        <w:t xml:space="preserve">create specific contract </w:t>
      </w:r>
      <w:r w:rsidRPr="003C51F4">
        <w:rPr>
          <w:rFonts w:ascii="Segoe UI" w:hAnsi="Segoe UI" w:cs="Segoe UI"/>
        </w:rPr>
        <w:t>button:</w:t>
      </w:r>
    </w:p>
    <w:p w14:paraId="00097640" w14:textId="582F567E" w:rsidR="000F4218" w:rsidRDefault="00CC1B4F" w:rsidP="000F4218">
      <w:pPr>
        <w:jc w:val="both"/>
        <w:rPr>
          <w:rFonts w:ascii="Segoe UI" w:hAnsi="Segoe UI" w:cs="Segoe UI"/>
        </w:rPr>
      </w:pPr>
      <w:r w:rsidRPr="00FB3E40">
        <w:rPr>
          <w:noProof/>
        </w:rPr>
        <w:drawing>
          <wp:anchor distT="0" distB="0" distL="114300" distR="114300" simplePos="0" relativeHeight="251668480" behindDoc="1" locked="0" layoutInCell="1" allowOverlap="1" wp14:anchorId="0A6D11A4" wp14:editId="192A131D">
            <wp:simplePos x="0" y="0"/>
            <wp:positionH relativeFrom="column">
              <wp:posOffset>10160</wp:posOffset>
            </wp:positionH>
            <wp:positionV relativeFrom="paragraph">
              <wp:posOffset>46355</wp:posOffset>
            </wp:positionV>
            <wp:extent cx="5731510" cy="815340"/>
            <wp:effectExtent l="38100" t="38100" r="40640" b="41910"/>
            <wp:wrapTight wrapText="bothSides">
              <wp:wrapPolygon edited="0">
                <wp:start x="-144" y="-1009"/>
                <wp:lineTo x="-144" y="22206"/>
                <wp:lineTo x="21681" y="22206"/>
                <wp:lineTo x="21681" y="-1009"/>
                <wp:lineTo x="-144" y="-1009"/>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815340"/>
                    </a:xfrm>
                    <a:prstGeom prst="rect">
                      <a:avLst/>
                    </a:prstGeom>
                    <a:ln w="25400">
                      <a:solidFill>
                        <a:schemeClr val="tx1"/>
                      </a:solidFill>
                    </a:ln>
                  </pic:spPr>
                </pic:pic>
              </a:graphicData>
            </a:graphic>
            <wp14:sizeRelH relativeFrom="page">
              <wp14:pctWidth>0</wp14:pctWidth>
            </wp14:sizeRelH>
            <wp14:sizeRelV relativeFrom="page">
              <wp14:pctHeight>0</wp14:pctHeight>
            </wp14:sizeRelV>
          </wp:anchor>
        </w:drawing>
      </w:r>
    </w:p>
    <w:p w14:paraId="7CCB6B86" w14:textId="6F4C3254" w:rsidR="006D312B" w:rsidRPr="006D312B" w:rsidRDefault="00B56763" w:rsidP="00B56763">
      <w:pPr>
        <w:pStyle w:val="Caption"/>
        <w:rPr>
          <w:rFonts w:ascii="Segoe UI" w:hAnsi="Segoe UI" w:cs="Segoe UI"/>
          <w:sz w:val="20"/>
          <w:szCs w:val="20"/>
        </w:rPr>
      </w:pPr>
      <w:bookmarkStart w:id="87" w:name="_Toc40263806"/>
      <w:r w:rsidRPr="00B56763">
        <w:rPr>
          <w:rFonts w:ascii="Segoe UI" w:hAnsi="Segoe UI" w:cs="Segoe UI"/>
          <w:sz w:val="20"/>
          <w:szCs w:val="20"/>
        </w:rPr>
        <w:t xml:space="preserve">Figure </w:t>
      </w:r>
      <w:r w:rsidRPr="00B56763">
        <w:rPr>
          <w:rFonts w:ascii="Segoe UI" w:hAnsi="Segoe UI" w:cs="Segoe UI"/>
          <w:sz w:val="20"/>
          <w:szCs w:val="20"/>
        </w:rPr>
        <w:fldChar w:fldCharType="begin"/>
      </w:r>
      <w:r w:rsidRPr="00B56763">
        <w:rPr>
          <w:rFonts w:ascii="Segoe UI" w:hAnsi="Segoe UI" w:cs="Segoe UI"/>
          <w:sz w:val="20"/>
          <w:szCs w:val="20"/>
        </w:rPr>
        <w:instrText xml:space="preserve"> SEQ Figure \* ARABIC </w:instrText>
      </w:r>
      <w:r w:rsidRPr="00B56763">
        <w:rPr>
          <w:rFonts w:ascii="Segoe UI" w:hAnsi="Segoe UI" w:cs="Segoe UI"/>
          <w:sz w:val="20"/>
          <w:szCs w:val="20"/>
        </w:rPr>
        <w:fldChar w:fldCharType="separate"/>
      </w:r>
      <w:r w:rsidR="0001078B">
        <w:rPr>
          <w:rFonts w:ascii="Segoe UI" w:hAnsi="Segoe UI" w:cs="Segoe UI"/>
          <w:noProof/>
          <w:sz w:val="20"/>
          <w:szCs w:val="20"/>
        </w:rPr>
        <w:t>3</w:t>
      </w:r>
      <w:r w:rsidRPr="00B56763">
        <w:rPr>
          <w:rFonts w:ascii="Segoe UI" w:hAnsi="Segoe UI" w:cs="Segoe UI"/>
          <w:sz w:val="20"/>
          <w:szCs w:val="20"/>
        </w:rPr>
        <w:fldChar w:fldCharType="end"/>
      </w:r>
      <w:r w:rsidRPr="00B56763">
        <w:rPr>
          <w:rFonts w:ascii="Segoe UI" w:hAnsi="Segoe UI" w:cs="Segoe UI"/>
          <w:sz w:val="20"/>
          <w:szCs w:val="20"/>
        </w:rPr>
        <w:t xml:space="preserve"> </w:t>
      </w:r>
      <w:r w:rsidR="006D312B" w:rsidRPr="00B56763">
        <w:rPr>
          <w:rFonts w:ascii="Segoe UI" w:hAnsi="Segoe UI" w:cs="Segoe UI"/>
          <w:sz w:val="20"/>
          <w:szCs w:val="20"/>
        </w:rPr>
        <w:t>– The</w:t>
      </w:r>
      <w:r w:rsidR="006D312B" w:rsidRPr="006D312B">
        <w:rPr>
          <w:rFonts w:ascii="Segoe UI" w:hAnsi="Segoe UI" w:cs="Segoe UI"/>
          <w:sz w:val="20"/>
          <w:szCs w:val="20"/>
        </w:rPr>
        <w:t xml:space="preserve"> </w:t>
      </w:r>
      <w:r w:rsidR="006D312B" w:rsidRPr="006D312B">
        <w:rPr>
          <w:rFonts w:ascii="Segoe UI" w:hAnsi="Segoe UI" w:cs="Segoe UI"/>
          <w:b/>
          <w:bCs/>
          <w:sz w:val="20"/>
          <w:szCs w:val="20"/>
        </w:rPr>
        <w:t xml:space="preserve">List of </w:t>
      </w:r>
      <w:r w:rsidR="006D312B">
        <w:rPr>
          <w:rFonts w:ascii="Segoe UI" w:hAnsi="Segoe UI" w:cs="Segoe UI"/>
          <w:b/>
          <w:bCs/>
          <w:sz w:val="20"/>
          <w:szCs w:val="20"/>
        </w:rPr>
        <w:t>All Specific Contracts</w:t>
      </w:r>
      <w:r w:rsidR="006D312B" w:rsidRPr="006D312B">
        <w:rPr>
          <w:rFonts w:ascii="Segoe UI" w:hAnsi="Segoe UI" w:cs="Segoe UI"/>
          <w:b/>
          <w:bCs/>
          <w:sz w:val="20"/>
          <w:szCs w:val="20"/>
        </w:rPr>
        <w:t xml:space="preserve"> </w:t>
      </w:r>
      <w:r w:rsidR="006D312B" w:rsidRPr="006D312B">
        <w:rPr>
          <w:rFonts w:ascii="Segoe UI" w:hAnsi="Segoe UI" w:cs="Segoe UI"/>
          <w:sz w:val="20"/>
          <w:szCs w:val="20"/>
        </w:rPr>
        <w:t>screen</w:t>
      </w:r>
      <w:r w:rsidR="006D312B">
        <w:rPr>
          <w:rFonts w:ascii="Segoe UI" w:hAnsi="Segoe UI" w:cs="Segoe UI"/>
          <w:sz w:val="20"/>
          <w:szCs w:val="20"/>
        </w:rPr>
        <w:t xml:space="preserve"> and </w:t>
      </w:r>
      <w:r w:rsidR="006D312B">
        <w:rPr>
          <w:rFonts w:ascii="Segoe UI" w:hAnsi="Segoe UI" w:cs="Segoe UI"/>
          <w:b/>
          <w:bCs/>
          <w:sz w:val="20"/>
          <w:szCs w:val="20"/>
        </w:rPr>
        <w:t>Create Specific Contract</w:t>
      </w:r>
      <w:r w:rsidR="006D312B">
        <w:rPr>
          <w:rFonts w:ascii="Segoe UI" w:hAnsi="Segoe UI" w:cs="Segoe UI"/>
          <w:sz w:val="20"/>
          <w:szCs w:val="20"/>
        </w:rPr>
        <w:t xml:space="preserve"> button</w:t>
      </w:r>
      <w:bookmarkEnd w:id="87"/>
    </w:p>
    <w:p w14:paraId="060A3145" w14:textId="46DCABF0" w:rsidR="000F4218" w:rsidRPr="003C51F4" w:rsidRDefault="000F4218" w:rsidP="000F4218">
      <w:pPr>
        <w:jc w:val="both"/>
        <w:rPr>
          <w:rFonts w:ascii="Segoe UI" w:hAnsi="Segoe UI" w:cs="Segoe UI"/>
        </w:rPr>
      </w:pPr>
      <w:r w:rsidRPr="003C51F4">
        <w:rPr>
          <w:rFonts w:ascii="Segoe UI" w:hAnsi="Segoe UI" w:cs="Segoe UI"/>
        </w:rPr>
        <w:t xml:space="preserve">In the following </w:t>
      </w:r>
      <w:r w:rsidRPr="001C7310">
        <w:rPr>
          <w:rFonts w:ascii="Segoe UI" w:hAnsi="Segoe UI" w:cs="Segoe UI"/>
          <w:b/>
          <w:bCs/>
          <w:smallCaps/>
        </w:rPr>
        <w:t>create specific contract</w:t>
      </w:r>
      <w:r w:rsidRPr="003C51F4">
        <w:rPr>
          <w:rFonts w:ascii="Segoe UI" w:hAnsi="Segoe UI" w:cs="Segoe UI"/>
        </w:rPr>
        <w:t xml:space="preserve"> screen, the following information is to be provided:</w:t>
      </w:r>
    </w:p>
    <w:p w14:paraId="5010EA80"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 xml:space="preserve">Specific Contract Title </w:t>
      </w:r>
      <w:r w:rsidRPr="003C51F4">
        <w:rPr>
          <w:rFonts w:ascii="Segoe UI" w:hAnsi="Segoe UI" w:cs="Segoe UI"/>
          <w:color w:val="FF0000"/>
        </w:rPr>
        <w:t>*</w:t>
      </w:r>
    </w:p>
    <w:p w14:paraId="34010E1B" w14:textId="1ABCEA09" w:rsidR="000F4218" w:rsidRPr="003C51F4" w:rsidRDefault="000F4218" w:rsidP="000F4218">
      <w:pPr>
        <w:pStyle w:val="ListParagraph"/>
        <w:numPr>
          <w:ilvl w:val="0"/>
          <w:numId w:val="8"/>
        </w:numPr>
        <w:jc w:val="both"/>
        <w:rPr>
          <w:rFonts w:ascii="Segoe UI" w:hAnsi="Segoe UI" w:cs="Segoe UI"/>
        </w:rPr>
      </w:pPr>
      <w:proofErr w:type="spellStart"/>
      <w:r w:rsidRPr="003C51F4">
        <w:rPr>
          <w:rFonts w:ascii="Segoe UI" w:hAnsi="Segoe UI" w:cs="Segoe UI"/>
        </w:rPr>
        <w:t>CfT</w:t>
      </w:r>
      <w:proofErr w:type="spellEnd"/>
      <w:r w:rsidRPr="003C51F4">
        <w:rPr>
          <w:rFonts w:ascii="Segoe UI" w:hAnsi="Segoe UI" w:cs="Segoe UI"/>
        </w:rPr>
        <w:t xml:space="preserve"> CA Unique ID</w:t>
      </w:r>
    </w:p>
    <w:p w14:paraId="2786EEC3"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 xml:space="preserve">Description of the specific contract </w:t>
      </w:r>
      <w:r w:rsidRPr="003C51F4">
        <w:rPr>
          <w:rFonts w:ascii="Segoe UI" w:hAnsi="Segoe UI" w:cs="Segoe UI"/>
          <w:color w:val="FF0000"/>
        </w:rPr>
        <w:t>*</w:t>
      </w:r>
    </w:p>
    <w:p w14:paraId="7E827738"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 xml:space="preserve">Name of CA (‘Published on Behalf of:’ searched from the </w:t>
      </w:r>
      <w:r w:rsidRPr="003C51F4">
        <w:rPr>
          <w:rFonts w:ascii="Segoe UI" w:hAnsi="Segoe UI" w:cs="Segoe UI"/>
          <w:noProof/>
        </w:rPr>
        <w:drawing>
          <wp:inline distT="0" distB="0" distL="0" distR="0" wp14:anchorId="26E50FB3" wp14:editId="3C9811EE">
            <wp:extent cx="171450" cy="171450"/>
            <wp:effectExtent l="0" t="0" r="0" b="0"/>
            <wp:docPr id="4" name="Picture 4" descr="Search fo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for cod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C51F4">
        <w:rPr>
          <w:rFonts w:ascii="Segoe UI" w:hAnsi="Segoe UI" w:cs="Segoe UI"/>
        </w:rPr>
        <w:t xml:space="preserve"> link)</w:t>
      </w:r>
      <w:r w:rsidRPr="003C51F4">
        <w:rPr>
          <w:rFonts w:ascii="Segoe UI" w:hAnsi="Segoe UI" w:cs="Segoe UI"/>
          <w:color w:val="FF0000"/>
        </w:rPr>
        <w:t xml:space="preserve"> *</w:t>
      </w:r>
    </w:p>
    <w:p w14:paraId="6E248B03"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 xml:space="preserve">Estimated value </w:t>
      </w:r>
      <w:r w:rsidRPr="003C51F4">
        <w:rPr>
          <w:rFonts w:ascii="Segoe UI" w:hAnsi="Segoe UI" w:cs="Segoe UI"/>
          <w:color w:val="FF0000"/>
        </w:rPr>
        <w:t>*</w:t>
      </w:r>
    </w:p>
    <w:p w14:paraId="0AF5F30C"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Time limit for submission of tenders</w:t>
      </w:r>
      <w:r w:rsidRPr="003C51F4">
        <w:rPr>
          <w:rFonts w:ascii="Segoe UI" w:hAnsi="Segoe UI" w:cs="Segoe UI"/>
          <w:color w:val="FF0000"/>
        </w:rPr>
        <w:t>*</w:t>
      </w:r>
    </w:p>
    <w:p w14:paraId="1879B7B4"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 xml:space="preserve">If documents can be uploaded within clarifications </w:t>
      </w:r>
      <w:r w:rsidRPr="003C51F4">
        <w:rPr>
          <w:rFonts w:ascii="Segoe UI" w:hAnsi="Segoe UI" w:cs="Segoe UI"/>
          <w:color w:val="FF0000"/>
        </w:rPr>
        <w:t>*</w:t>
      </w:r>
    </w:p>
    <w:p w14:paraId="10892B8B" w14:textId="5C6B188F"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 xml:space="preserve">If the Specific Contract is EU-funded </w:t>
      </w:r>
    </w:p>
    <w:p w14:paraId="79581AFB"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If multiple offers will be accepted</w:t>
      </w:r>
    </w:p>
    <w:p w14:paraId="441004D2"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 xml:space="preserve">If the </w:t>
      </w:r>
      <w:proofErr w:type="spellStart"/>
      <w:r w:rsidRPr="003C51F4">
        <w:rPr>
          <w:rFonts w:ascii="Segoe UI" w:hAnsi="Segoe UI" w:cs="Segoe UI"/>
        </w:rPr>
        <w:t>CfT</w:t>
      </w:r>
      <w:proofErr w:type="spellEnd"/>
      <w:r w:rsidRPr="003C51F4">
        <w:rPr>
          <w:rFonts w:ascii="Segoe UI" w:hAnsi="Segoe UI" w:cs="Segoe UI"/>
        </w:rPr>
        <w:t xml:space="preserve"> falls under the scope of Green Public Procurement (GPP)</w:t>
      </w:r>
      <w:r w:rsidRPr="003C51F4">
        <w:rPr>
          <w:rFonts w:ascii="Segoe UI" w:hAnsi="Segoe UI" w:cs="Segoe UI"/>
          <w:color w:val="FF0000"/>
        </w:rPr>
        <w:t xml:space="preserve"> *</w:t>
      </w:r>
    </w:p>
    <w:p w14:paraId="3595CD06"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If Certification Checks are required</w:t>
      </w:r>
      <w:r w:rsidRPr="003C51F4">
        <w:rPr>
          <w:rFonts w:ascii="Segoe UI" w:hAnsi="Segoe UI" w:cs="Segoe UI"/>
          <w:color w:val="FF0000"/>
        </w:rPr>
        <w:t>*</w:t>
      </w:r>
    </w:p>
    <w:p w14:paraId="4EE725C3" w14:textId="77777777" w:rsidR="000F4218" w:rsidRPr="003C51F4" w:rsidRDefault="000F4218" w:rsidP="000F4218">
      <w:pPr>
        <w:ind w:left="720"/>
        <w:jc w:val="both"/>
        <w:rPr>
          <w:rFonts w:ascii="Segoe UI" w:hAnsi="Segoe UI" w:cs="Segoe UI"/>
        </w:rPr>
      </w:pPr>
      <w:r w:rsidRPr="003C51F4">
        <w:rPr>
          <w:rFonts w:ascii="Segoe UI" w:hAnsi="Segoe UI" w:cs="Segoe UI"/>
          <w:color w:val="FF0000"/>
        </w:rPr>
        <w:t xml:space="preserve">* </w:t>
      </w:r>
      <w:r w:rsidRPr="003C51F4">
        <w:rPr>
          <w:rFonts w:ascii="Segoe UI" w:hAnsi="Segoe UI" w:cs="Segoe UI"/>
        </w:rPr>
        <w:t xml:space="preserve">These fields are mandatory. </w:t>
      </w:r>
    </w:p>
    <w:p w14:paraId="14A087BA" w14:textId="77777777" w:rsidR="000F4218" w:rsidRPr="003C51F4" w:rsidRDefault="000F4218" w:rsidP="000F4218">
      <w:pPr>
        <w:jc w:val="both"/>
        <w:rPr>
          <w:rFonts w:ascii="Segoe UI" w:hAnsi="Segoe UI" w:cs="Segoe UI"/>
        </w:rPr>
      </w:pPr>
      <w:r w:rsidRPr="003C51F4">
        <w:rPr>
          <w:rFonts w:ascii="Segoe UI" w:hAnsi="Segoe UI" w:cs="Segoe UI"/>
        </w:rPr>
        <w:t>The following information is pre-filled and no user intervention is required:</w:t>
      </w:r>
    </w:p>
    <w:p w14:paraId="6D83B4E6"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Procurement type</w:t>
      </w:r>
    </w:p>
    <w:p w14:paraId="70BFBC96"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Procedure</w:t>
      </w:r>
    </w:p>
    <w:p w14:paraId="06B2A907"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Directive</w:t>
      </w:r>
    </w:p>
    <w:p w14:paraId="0F0B1FA1" w14:textId="77777777" w:rsidR="000F4218" w:rsidRPr="003C51F4" w:rsidRDefault="000F4218" w:rsidP="000F4218">
      <w:pPr>
        <w:pStyle w:val="ListParagraph"/>
        <w:numPr>
          <w:ilvl w:val="0"/>
          <w:numId w:val="8"/>
        </w:numPr>
        <w:jc w:val="both"/>
        <w:rPr>
          <w:rFonts w:ascii="Segoe UI" w:hAnsi="Segoe UI" w:cs="Segoe UI"/>
        </w:rPr>
      </w:pPr>
      <w:proofErr w:type="spellStart"/>
      <w:r w:rsidRPr="003C51F4">
        <w:rPr>
          <w:rFonts w:ascii="Segoe UI" w:hAnsi="Segoe UI" w:cs="Segoe UI"/>
        </w:rPr>
        <w:t>CfT</w:t>
      </w:r>
      <w:proofErr w:type="spellEnd"/>
      <w:r w:rsidRPr="003C51F4">
        <w:rPr>
          <w:rFonts w:ascii="Segoe UI" w:hAnsi="Segoe UI" w:cs="Segoe UI"/>
        </w:rPr>
        <w:t xml:space="preserve"> involvement</w:t>
      </w:r>
    </w:p>
    <w:p w14:paraId="38C90BCD"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CPV Codes</w:t>
      </w:r>
    </w:p>
    <w:p w14:paraId="13D686AD"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Inclusion of e-Auctions</w:t>
      </w:r>
    </w:p>
    <w:p w14:paraId="27F94E1A" w14:textId="77777777" w:rsidR="000F4218" w:rsidRPr="003C51F4" w:rsidRDefault="000F4218" w:rsidP="000F4218">
      <w:pPr>
        <w:pStyle w:val="ListParagraph"/>
        <w:numPr>
          <w:ilvl w:val="0"/>
          <w:numId w:val="8"/>
        </w:numPr>
        <w:jc w:val="both"/>
        <w:rPr>
          <w:rFonts w:ascii="Segoe UI" w:hAnsi="Segoe UI" w:cs="Segoe UI"/>
        </w:rPr>
      </w:pPr>
      <w:r w:rsidRPr="003C51F4">
        <w:rPr>
          <w:rFonts w:ascii="Segoe UI" w:hAnsi="Segoe UI" w:cs="Segoe UI"/>
        </w:rPr>
        <w:t>Payment Options</w:t>
      </w:r>
    </w:p>
    <w:p w14:paraId="2235F837" w14:textId="77777777" w:rsidR="000F4218" w:rsidRPr="001C7310" w:rsidRDefault="000F4218" w:rsidP="001C7310">
      <w:pPr>
        <w:pStyle w:val="ListParagraph"/>
        <w:numPr>
          <w:ilvl w:val="0"/>
          <w:numId w:val="8"/>
        </w:numPr>
        <w:jc w:val="both"/>
        <w:rPr>
          <w:rFonts w:ascii="Segoe UI" w:hAnsi="Segoe UI" w:cs="Segoe UI"/>
        </w:rPr>
      </w:pPr>
      <w:r w:rsidRPr="003C51F4">
        <w:rPr>
          <w:rFonts w:ascii="Segoe UI" w:hAnsi="Segoe UI" w:cs="Segoe UI"/>
        </w:rPr>
        <w:t>Evaluation Mechanism</w:t>
      </w:r>
    </w:p>
    <w:p w14:paraId="0B801560" w14:textId="71149237" w:rsidR="000F4218" w:rsidRPr="003C51F4" w:rsidRDefault="000F4218" w:rsidP="000F4218">
      <w:pPr>
        <w:jc w:val="both"/>
        <w:rPr>
          <w:rFonts w:ascii="Segoe UI" w:hAnsi="Segoe UI" w:cs="Segoe UI"/>
        </w:rPr>
      </w:pPr>
      <w:r w:rsidRPr="003C51F4">
        <w:rPr>
          <w:rFonts w:ascii="Segoe UI" w:hAnsi="Segoe UI" w:cs="Segoe UI"/>
        </w:rPr>
        <w:t xml:space="preserve">Once all the information is filled in, click the </w:t>
      </w:r>
      <w:r w:rsidRPr="001C7310">
        <w:rPr>
          <w:rFonts w:ascii="Segoe UI" w:hAnsi="Segoe UI" w:cs="Segoe UI"/>
          <w:b/>
          <w:bCs/>
          <w:smallCaps/>
        </w:rPr>
        <w:t xml:space="preserve">create </w:t>
      </w:r>
      <w:proofErr w:type="spellStart"/>
      <w:r w:rsidRPr="001C7310">
        <w:rPr>
          <w:rFonts w:ascii="Segoe UI" w:hAnsi="Segoe UI" w:cs="Segoe UI"/>
          <w:b/>
          <w:bCs/>
          <w:smallCaps/>
        </w:rPr>
        <w:t>cft</w:t>
      </w:r>
      <w:proofErr w:type="spellEnd"/>
      <w:r w:rsidRPr="001C7310">
        <w:rPr>
          <w:rFonts w:ascii="Segoe UI" w:hAnsi="Segoe UI" w:cs="Segoe UI"/>
          <w:b/>
          <w:bCs/>
          <w:smallCaps/>
        </w:rPr>
        <w:t xml:space="preserve"> workspace</w:t>
      </w:r>
      <w:r w:rsidRPr="003C51F4">
        <w:rPr>
          <w:rFonts w:ascii="Segoe UI" w:hAnsi="Segoe UI" w:cs="Segoe UI"/>
        </w:rPr>
        <w:t xml:space="preserve"> button. </w:t>
      </w:r>
    </w:p>
    <w:p w14:paraId="4BC0AA9D" w14:textId="77777777" w:rsidR="000F4218" w:rsidRPr="003C51F4" w:rsidRDefault="000F4218" w:rsidP="000F4218">
      <w:pPr>
        <w:jc w:val="both"/>
        <w:rPr>
          <w:rFonts w:ascii="Segoe UI" w:hAnsi="Segoe UI" w:cs="Segoe UI"/>
        </w:rPr>
      </w:pPr>
      <w:r w:rsidRPr="003C51F4">
        <w:rPr>
          <w:rFonts w:ascii="Segoe UI" w:hAnsi="Segoe UI" w:cs="Segoe UI"/>
        </w:rPr>
        <w:t xml:space="preserve">Once the </w:t>
      </w:r>
      <w:proofErr w:type="spellStart"/>
      <w:r w:rsidRPr="003C51F4">
        <w:rPr>
          <w:rFonts w:ascii="Segoe UI" w:hAnsi="Segoe UI" w:cs="Segoe UI"/>
        </w:rPr>
        <w:t>CfT</w:t>
      </w:r>
      <w:proofErr w:type="spellEnd"/>
      <w:r w:rsidRPr="003C51F4">
        <w:rPr>
          <w:rFonts w:ascii="Segoe UI" w:hAnsi="Segoe UI" w:cs="Segoe UI"/>
        </w:rPr>
        <w:t xml:space="preserve"> Workspa</w:t>
      </w:r>
      <w:r>
        <w:rPr>
          <w:rFonts w:ascii="Segoe UI" w:hAnsi="Segoe UI" w:cs="Segoe UI"/>
        </w:rPr>
        <w:t>c</w:t>
      </w:r>
      <w:r w:rsidRPr="003C51F4">
        <w:rPr>
          <w:rFonts w:ascii="Segoe UI" w:hAnsi="Segoe UI" w:cs="Segoe UI"/>
        </w:rPr>
        <w:t>e has been created, two tasks will be shown in the user’s EPPS homepage:</w:t>
      </w:r>
    </w:p>
    <w:p w14:paraId="395E1F5A" w14:textId="54A723F2" w:rsidR="000F4218" w:rsidRPr="00B56763" w:rsidRDefault="00CC1B4F" w:rsidP="000F4218">
      <w:pPr>
        <w:jc w:val="both"/>
        <w:rPr>
          <w:rFonts w:ascii="Segoe UI" w:hAnsi="Segoe UI" w:cs="Segoe UI"/>
          <w:sz w:val="20"/>
          <w:szCs w:val="20"/>
        </w:rPr>
      </w:pPr>
      <w:r w:rsidRPr="00D27A12">
        <w:rPr>
          <w:b/>
          <w:bCs/>
          <w:noProof/>
        </w:rPr>
        <w:lastRenderedPageBreak/>
        <w:drawing>
          <wp:inline distT="0" distB="0" distL="0" distR="0" wp14:anchorId="20D0DB75" wp14:editId="077FED86">
            <wp:extent cx="5731510" cy="1684655"/>
            <wp:effectExtent l="38100" t="38100" r="40640" b="298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1684655"/>
                    </a:xfrm>
                    <a:prstGeom prst="rect">
                      <a:avLst/>
                    </a:prstGeom>
                    <a:ln w="25400">
                      <a:solidFill>
                        <a:schemeClr val="tx1"/>
                      </a:solidFill>
                    </a:ln>
                  </pic:spPr>
                </pic:pic>
              </a:graphicData>
            </a:graphic>
          </wp:inline>
        </w:drawing>
      </w:r>
    </w:p>
    <w:p w14:paraId="1245E4A6" w14:textId="26085964" w:rsidR="006D312B" w:rsidRDefault="00B56763" w:rsidP="00B56763">
      <w:pPr>
        <w:pStyle w:val="Caption"/>
        <w:rPr>
          <w:rFonts w:ascii="Segoe UI" w:hAnsi="Segoe UI" w:cs="Segoe UI"/>
          <w:sz w:val="20"/>
          <w:szCs w:val="20"/>
        </w:rPr>
      </w:pPr>
      <w:bookmarkStart w:id="88" w:name="_Toc40263807"/>
      <w:r w:rsidRPr="00B56763">
        <w:rPr>
          <w:rFonts w:ascii="Segoe UI" w:hAnsi="Segoe UI" w:cs="Segoe UI"/>
          <w:sz w:val="20"/>
          <w:szCs w:val="20"/>
        </w:rPr>
        <w:t xml:space="preserve">Figure </w:t>
      </w:r>
      <w:r w:rsidRPr="00B56763">
        <w:rPr>
          <w:rFonts w:ascii="Segoe UI" w:hAnsi="Segoe UI" w:cs="Segoe UI"/>
          <w:sz w:val="20"/>
          <w:szCs w:val="20"/>
        </w:rPr>
        <w:fldChar w:fldCharType="begin"/>
      </w:r>
      <w:r w:rsidRPr="00B56763">
        <w:rPr>
          <w:rFonts w:ascii="Segoe UI" w:hAnsi="Segoe UI" w:cs="Segoe UI"/>
          <w:sz w:val="20"/>
          <w:szCs w:val="20"/>
        </w:rPr>
        <w:instrText xml:space="preserve"> SEQ Figure \* ARABIC </w:instrText>
      </w:r>
      <w:r w:rsidRPr="00B56763">
        <w:rPr>
          <w:rFonts w:ascii="Segoe UI" w:hAnsi="Segoe UI" w:cs="Segoe UI"/>
          <w:sz w:val="20"/>
          <w:szCs w:val="20"/>
        </w:rPr>
        <w:fldChar w:fldCharType="separate"/>
      </w:r>
      <w:r w:rsidR="0001078B">
        <w:rPr>
          <w:rFonts w:ascii="Segoe UI" w:hAnsi="Segoe UI" w:cs="Segoe UI"/>
          <w:noProof/>
          <w:sz w:val="20"/>
          <w:szCs w:val="20"/>
        </w:rPr>
        <w:t>4</w:t>
      </w:r>
      <w:r w:rsidRPr="00B56763">
        <w:rPr>
          <w:rFonts w:ascii="Segoe UI" w:hAnsi="Segoe UI" w:cs="Segoe UI"/>
          <w:sz w:val="20"/>
          <w:szCs w:val="20"/>
        </w:rPr>
        <w:fldChar w:fldCharType="end"/>
      </w:r>
      <w:r w:rsidRPr="00B56763">
        <w:rPr>
          <w:rFonts w:ascii="Segoe UI" w:hAnsi="Segoe UI" w:cs="Segoe UI"/>
          <w:sz w:val="20"/>
          <w:szCs w:val="20"/>
        </w:rPr>
        <w:t xml:space="preserve"> </w:t>
      </w:r>
      <w:r w:rsidRPr="00B56763">
        <w:rPr>
          <w:rFonts w:ascii="Segoe UI" w:hAnsi="Segoe UI" w:cs="Segoe UI"/>
          <w:b/>
          <w:bCs/>
          <w:color w:val="4472C4" w:themeColor="accent1"/>
          <w:sz w:val="20"/>
          <w:szCs w:val="20"/>
        </w:rPr>
        <w:t xml:space="preserve"> </w:t>
      </w:r>
      <w:r w:rsidR="006D312B" w:rsidRPr="00B56763">
        <w:rPr>
          <w:rFonts w:ascii="Segoe UI" w:hAnsi="Segoe UI" w:cs="Segoe UI"/>
          <w:sz w:val="20"/>
          <w:szCs w:val="20"/>
        </w:rPr>
        <w:t>–</w:t>
      </w:r>
      <w:r w:rsidR="006D312B" w:rsidRPr="006D312B">
        <w:rPr>
          <w:rFonts w:ascii="Segoe UI" w:hAnsi="Segoe UI" w:cs="Segoe UI"/>
          <w:sz w:val="20"/>
          <w:szCs w:val="20"/>
        </w:rPr>
        <w:t xml:space="preserve"> The </w:t>
      </w:r>
      <w:r w:rsidR="006D312B">
        <w:rPr>
          <w:rFonts w:ascii="Segoe UI" w:hAnsi="Segoe UI" w:cs="Segoe UI"/>
          <w:b/>
          <w:bCs/>
          <w:sz w:val="20"/>
          <w:szCs w:val="20"/>
        </w:rPr>
        <w:t>Task List</w:t>
      </w:r>
      <w:r w:rsidR="006D312B" w:rsidRPr="006D312B">
        <w:rPr>
          <w:rFonts w:ascii="Segoe UI" w:hAnsi="Segoe UI" w:cs="Segoe UI"/>
          <w:b/>
          <w:bCs/>
          <w:sz w:val="20"/>
          <w:szCs w:val="20"/>
        </w:rPr>
        <w:t xml:space="preserve"> </w:t>
      </w:r>
      <w:r w:rsidR="006D312B">
        <w:rPr>
          <w:rFonts w:ascii="Segoe UI" w:hAnsi="Segoe UI" w:cs="Segoe UI"/>
          <w:sz w:val="20"/>
          <w:szCs w:val="20"/>
        </w:rPr>
        <w:t xml:space="preserve">from the User Homepage </w:t>
      </w:r>
      <w:r w:rsidR="006D312B" w:rsidRPr="006D312B">
        <w:rPr>
          <w:rFonts w:ascii="Segoe UI" w:hAnsi="Segoe UI" w:cs="Segoe UI"/>
          <w:sz w:val="20"/>
          <w:szCs w:val="20"/>
        </w:rPr>
        <w:t>screen</w:t>
      </w:r>
      <w:bookmarkEnd w:id="88"/>
    </w:p>
    <w:p w14:paraId="6AE5A31F" w14:textId="77777777" w:rsidR="000F4218" w:rsidRPr="001C7310" w:rsidRDefault="000F4218" w:rsidP="000F4218">
      <w:pPr>
        <w:jc w:val="both"/>
        <w:rPr>
          <w:rFonts w:ascii="Segoe UI" w:hAnsi="Segoe UI" w:cs="Segoe UI"/>
        </w:rPr>
      </w:pPr>
      <w:r w:rsidRPr="003C51F4">
        <w:rPr>
          <w:rFonts w:ascii="Segoe UI" w:hAnsi="Segoe UI" w:cs="Segoe UI"/>
        </w:rPr>
        <w:t xml:space="preserve">The </w:t>
      </w:r>
      <w:r w:rsidRPr="001C7310">
        <w:rPr>
          <w:rFonts w:ascii="Segoe UI" w:hAnsi="Segoe UI" w:cs="Segoe UI"/>
          <w:b/>
          <w:bCs/>
          <w:smallCaps/>
        </w:rPr>
        <w:t xml:space="preserve">finalise </w:t>
      </w:r>
      <w:proofErr w:type="spellStart"/>
      <w:r w:rsidRPr="001C7310">
        <w:rPr>
          <w:rFonts w:ascii="Segoe UI" w:hAnsi="Segoe UI" w:cs="Segoe UI"/>
          <w:b/>
          <w:bCs/>
          <w:smallCaps/>
        </w:rPr>
        <w:t>cft</w:t>
      </w:r>
      <w:proofErr w:type="spellEnd"/>
      <w:r w:rsidRPr="001C7310">
        <w:rPr>
          <w:rFonts w:ascii="Segoe UI" w:hAnsi="Segoe UI" w:cs="Segoe UI"/>
          <w:b/>
          <w:bCs/>
          <w:smallCaps/>
        </w:rPr>
        <w:t xml:space="preserve"> core information</w:t>
      </w:r>
      <w:r w:rsidRPr="003C51F4">
        <w:rPr>
          <w:rFonts w:ascii="Segoe UI" w:hAnsi="Segoe UI" w:cs="Segoe UI"/>
        </w:rPr>
        <w:t xml:space="preserve"> link is to be selected in order to make some final edits to the Workspace (for example, setting the time-limit for the submission of tenders for the Specific Contract). Click the </w:t>
      </w:r>
      <w:r w:rsidRPr="001C7310">
        <w:rPr>
          <w:rFonts w:ascii="Segoe UI" w:hAnsi="Segoe UI" w:cs="Segoe UI"/>
          <w:b/>
          <w:bCs/>
          <w:smallCaps/>
        </w:rPr>
        <w:t>save changes</w:t>
      </w:r>
      <w:r w:rsidRPr="003C51F4">
        <w:rPr>
          <w:rFonts w:ascii="Segoe UI" w:hAnsi="Segoe UI" w:cs="Segoe UI"/>
          <w:b/>
          <w:bCs/>
        </w:rPr>
        <w:t xml:space="preserve"> </w:t>
      </w:r>
      <w:r w:rsidRPr="003C51F4">
        <w:rPr>
          <w:rFonts w:ascii="Segoe UI" w:hAnsi="Segoe UI" w:cs="Segoe UI"/>
        </w:rPr>
        <w:t xml:space="preserve">button to save any modifications to the Workspace. </w:t>
      </w:r>
    </w:p>
    <w:p w14:paraId="06AFDDE4" w14:textId="77777777" w:rsidR="000F4218" w:rsidRPr="001C7310" w:rsidRDefault="000F4218" w:rsidP="000F4218">
      <w:pPr>
        <w:jc w:val="both"/>
        <w:rPr>
          <w:rFonts w:ascii="Segoe UI" w:hAnsi="Segoe UI" w:cs="Segoe UI"/>
        </w:rPr>
      </w:pPr>
      <w:r w:rsidRPr="003C51F4">
        <w:rPr>
          <w:rFonts w:ascii="Segoe UI" w:hAnsi="Segoe UI" w:cs="Segoe UI"/>
        </w:rPr>
        <w:t xml:space="preserve">The </w:t>
      </w:r>
      <w:r w:rsidRPr="001C7310">
        <w:rPr>
          <w:rFonts w:ascii="Segoe UI" w:hAnsi="Segoe UI" w:cs="Segoe UI"/>
          <w:b/>
          <w:bCs/>
          <w:smallCaps/>
        </w:rPr>
        <w:t>define tender structure</w:t>
      </w:r>
      <w:r w:rsidRPr="003C51F4">
        <w:rPr>
          <w:rFonts w:ascii="Segoe UI" w:hAnsi="Segoe UI" w:cs="Segoe UI"/>
        </w:rPr>
        <w:t xml:space="preserve"> will now be displayed in the List of Tasks.</w:t>
      </w:r>
    </w:p>
    <w:p w14:paraId="23E03099" w14:textId="03A388E3" w:rsidR="000F4218" w:rsidRDefault="00CC1B4F" w:rsidP="000F4218">
      <w:pPr>
        <w:jc w:val="both"/>
        <w:rPr>
          <w:rFonts w:ascii="Segoe UI" w:hAnsi="Segoe UI" w:cs="Segoe UI"/>
        </w:rPr>
      </w:pPr>
      <w:r w:rsidRPr="00D27A12">
        <w:rPr>
          <w:noProof/>
        </w:rPr>
        <w:drawing>
          <wp:inline distT="0" distB="0" distL="0" distR="0" wp14:anchorId="219B68E9" wp14:editId="62146BBD">
            <wp:extent cx="5731510" cy="1689100"/>
            <wp:effectExtent l="38100" t="38100" r="40640" b="444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1689100"/>
                    </a:xfrm>
                    <a:prstGeom prst="rect">
                      <a:avLst/>
                    </a:prstGeom>
                    <a:ln w="25400">
                      <a:solidFill>
                        <a:schemeClr val="tx1"/>
                      </a:solidFill>
                    </a:ln>
                  </pic:spPr>
                </pic:pic>
              </a:graphicData>
            </a:graphic>
          </wp:inline>
        </w:drawing>
      </w:r>
    </w:p>
    <w:p w14:paraId="50FE785F" w14:textId="0C790816" w:rsidR="006D312B" w:rsidRDefault="00B56763" w:rsidP="00B56763">
      <w:pPr>
        <w:pStyle w:val="Caption"/>
        <w:rPr>
          <w:rFonts w:ascii="Segoe UI" w:hAnsi="Segoe UI" w:cs="Segoe UI"/>
          <w:sz w:val="20"/>
          <w:szCs w:val="20"/>
        </w:rPr>
      </w:pPr>
      <w:bookmarkStart w:id="89" w:name="_Toc40263808"/>
      <w:r w:rsidRPr="00B56763">
        <w:rPr>
          <w:rFonts w:ascii="Segoe UI" w:hAnsi="Segoe UI" w:cs="Segoe UI"/>
          <w:sz w:val="20"/>
          <w:szCs w:val="20"/>
        </w:rPr>
        <w:t xml:space="preserve">Figure </w:t>
      </w:r>
      <w:r w:rsidRPr="00B56763">
        <w:rPr>
          <w:rFonts w:ascii="Segoe UI" w:hAnsi="Segoe UI" w:cs="Segoe UI"/>
          <w:sz w:val="20"/>
          <w:szCs w:val="20"/>
        </w:rPr>
        <w:fldChar w:fldCharType="begin"/>
      </w:r>
      <w:r w:rsidRPr="00B56763">
        <w:rPr>
          <w:rFonts w:ascii="Segoe UI" w:hAnsi="Segoe UI" w:cs="Segoe UI"/>
          <w:sz w:val="20"/>
          <w:szCs w:val="20"/>
        </w:rPr>
        <w:instrText xml:space="preserve"> SEQ Figure \* ARABIC </w:instrText>
      </w:r>
      <w:r w:rsidRPr="00B56763">
        <w:rPr>
          <w:rFonts w:ascii="Segoe UI" w:hAnsi="Segoe UI" w:cs="Segoe UI"/>
          <w:sz w:val="20"/>
          <w:szCs w:val="20"/>
        </w:rPr>
        <w:fldChar w:fldCharType="separate"/>
      </w:r>
      <w:r w:rsidR="0001078B">
        <w:rPr>
          <w:rFonts w:ascii="Segoe UI" w:hAnsi="Segoe UI" w:cs="Segoe UI"/>
          <w:noProof/>
          <w:sz w:val="20"/>
          <w:szCs w:val="20"/>
        </w:rPr>
        <w:t>5</w:t>
      </w:r>
      <w:r w:rsidRPr="00B56763">
        <w:rPr>
          <w:rFonts w:ascii="Segoe UI" w:hAnsi="Segoe UI" w:cs="Segoe UI"/>
          <w:sz w:val="20"/>
          <w:szCs w:val="20"/>
        </w:rPr>
        <w:fldChar w:fldCharType="end"/>
      </w:r>
      <w:r w:rsidRPr="00B56763">
        <w:rPr>
          <w:sz w:val="20"/>
          <w:szCs w:val="20"/>
        </w:rPr>
        <w:t xml:space="preserve"> </w:t>
      </w:r>
      <w:r w:rsidR="006D312B" w:rsidRPr="006D312B">
        <w:rPr>
          <w:rFonts w:ascii="Segoe UI" w:hAnsi="Segoe UI" w:cs="Segoe UI"/>
          <w:sz w:val="20"/>
          <w:szCs w:val="20"/>
        </w:rPr>
        <w:t xml:space="preserve">– The </w:t>
      </w:r>
      <w:r w:rsidR="006D312B">
        <w:rPr>
          <w:rFonts w:ascii="Segoe UI" w:hAnsi="Segoe UI" w:cs="Segoe UI"/>
          <w:b/>
          <w:bCs/>
          <w:sz w:val="20"/>
          <w:szCs w:val="20"/>
        </w:rPr>
        <w:t>Define Tender Structure</w:t>
      </w:r>
      <w:r w:rsidR="006D312B" w:rsidRPr="006D312B">
        <w:rPr>
          <w:rFonts w:ascii="Segoe UI" w:hAnsi="Segoe UI" w:cs="Segoe UI"/>
          <w:b/>
          <w:bCs/>
          <w:sz w:val="20"/>
          <w:szCs w:val="20"/>
        </w:rPr>
        <w:t xml:space="preserve"> </w:t>
      </w:r>
      <w:r w:rsidR="006D312B">
        <w:rPr>
          <w:rFonts w:ascii="Segoe UI" w:hAnsi="Segoe UI" w:cs="Segoe UI"/>
          <w:sz w:val="20"/>
          <w:szCs w:val="20"/>
        </w:rPr>
        <w:t xml:space="preserve">link from the User Homepage </w:t>
      </w:r>
      <w:r w:rsidR="006D312B" w:rsidRPr="006D312B">
        <w:rPr>
          <w:rFonts w:ascii="Segoe UI" w:hAnsi="Segoe UI" w:cs="Segoe UI"/>
          <w:sz w:val="20"/>
          <w:szCs w:val="20"/>
        </w:rPr>
        <w:t>screen</w:t>
      </w:r>
      <w:bookmarkEnd w:id="89"/>
    </w:p>
    <w:p w14:paraId="1B0235EF" w14:textId="7471889C" w:rsidR="0011018F" w:rsidRDefault="000F4218" w:rsidP="009A0399">
      <w:pPr>
        <w:jc w:val="both"/>
        <w:rPr>
          <w:rFonts w:ascii="Segoe UI" w:hAnsi="Segoe UI" w:cs="Segoe UI"/>
        </w:rPr>
      </w:pPr>
      <w:r w:rsidRPr="003C51F4">
        <w:rPr>
          <w:rFonts w:ascii="Segoe UI" w:hAnsi="Segoe UI" w:cs="Segoe UI"/>
        </w:rPr>
        <w:t>The user must define the tender structure by indicating whether the tender structure defined for the DPS will be imported and whether the tender structure will be imported from a pre-</w:t>
      </w:r>
      <w:bookmarkStart w:id="90" w:name="_Hlk50298929"/>
      <w:r w:rsidRPr="003C51F4">
        <w:rPr>
          <w:rFonts w:ascii="Segoe UI" w:hAnsi="Segoe UI" w:cs="Segoe UI"/>
        </w:rPr>
        <w:t xml:space="preserve">defined XML file.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E5667B" w14:paraId="465F4BB8" w14:textId="77777777" w:rsidTr="007C2085">
        <w:tc>
          <w:tcPr>
            <w:tcW w:w="8996" w:type="dxa"/>
            <w:shd w:val="clear" w:color="auto" w:fill="FFFF99"/>
          </w:tcPr>
          <w:p w14:paraId="51EE8489" w14:textId="7F77FFDC" w:rsidR="00E5667B" w:rsidRPr="007C2085" w:rsidRDefault="00E5667B" w:rsidP="009A0399">
            <w:pPr>
              <w:jc w:val="both"/>
              <w:rPr>
                <w:rFonts w:ascii="Segoe UI" w:hAnsi="Segoe UI" w:cs="Segoe UI"/>
                <w:b/>
                <w:bCs/>
                <w:lang w:val="en-US"/>
              </w:rPr>
            </w:pPr>
            <w:bookmarkStart w:id="91" w:name="_Hlk50298920"/>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 xml:space="preserve">Important Note: </w:t>
            </w:r>
            <w:r>
              <w:rPr>
                <w:rFonts w:ascii="Segoe UI" w:hAnsi="Segoe UI" w:cs="Segoe UI"/>
                <w:lang w:val="en-US"/>
              </w:rPr>
              <w:t xml:space="preserve">A baseline </w:t>
            </w:r>
            <w:r w:rsidR="009B3D92">
              <w:rPr>
                <w:rFonts w:ascii="Segoe UI" w:hAnsi="Segoe UI" w:cs="Segoe UI"/>
                <w:lang w:val="en-US"/>
              </w:rPr>
              <w:t>XML File</w:t>
            </w:r>
            <w:r>
              <w:rPr>
                <w:rFonts w:ascii="Segoe UI" w:hAnsi="Segoe UI" w:cs="Segoe UI"/>
                <w:lang w:val="en-US"/>
              </w:rPr>
              <w:t xml:space="preserve"> Structure is available </w:t>
            </w:r>
            <w:r w:rsidR="009B3D92">
              <w:rPr>
                <w:rFonts w:ascii="Segoe UI" w:hAnsi="Segoe UI" w:cs="Segoe UI"/>
                <w:lang w:val="en-US"/>
              </w:rPr>
              <w:t>for use for Specific Contracts for the purchase of equipment/and or consumables valued under €5,000. This baseline XML Structure may be amended as required.</w:t>
            </w:r>
          </w:p>
        </w:tc>
      </w:tr>
      <w:bookmarkEnd w:id="90"/>
      <w:bookmarkEnd w:id="91"/>
    </w:tbl>
    <w:p w14:paraId="0D9B57FD" w14:textId="77777777" w:rsidR="00E5667B" w:rsidRPr="007C2085" w:rsidRDefault="00E5667B" w:rsidP="009A0399">
      <w:pPr>
        <w:jc w:val="both"/>
        <w:rPr>
          <w:rFonts w:ascii="Segoe UI" w:hAnsi="Segoe UI" w:cs="Segoe UI"/>
          <w:lang w:val="en-US"/>
        </w:rPr>
      </w:pPr>
    </w:p>
    <w:p w14:paraId="4125498F" w14:textId="7D0C2999" w:rsidR="000F4218" w:rsidRDefault="00CC1B4F" w:rsidP="000F4218">
      <w:pPr>
        <w:jc w:val="both"/>
        <w:rPr>
          <w:rFonts w:ascii="Segoe UI" w:hAnsi="Segoe UI" w:cs="Segoe UI"/>
        </w:rPr>
      </w:pPr>
      <w:r w:rsidRPr="009A6147">
        <w:rPr>
          <w:noProof/>
        </w:rPr>
        <w:drawing>
          <wp:inline distT="0" distB="0" distL="0" distR="0" wp14:anchorId="2C023C45" wp14:editId="6CCEEF6A">
            <wp:extent cx="5731510" cy="1335405"/>
            <wp:effectExtent l="38100" t="38100" r="40640" b="3619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1335405"/>
                    </a:xfrm>
                    <a:prstGeom prst="rect">
                      <a:avLst/>
                    </a:prstGeom>
                    <a:ln w="25400">
                      <a:solidFill>
                        <a:schemeClr val="tx1"/>
                      </a:solidFill>
                    </a:ln>
                  </pic:spPr>
                </pic:pic>
              </a:graphicData>
            </a:graphic>
          </wp:inline>
        </w:drawing>
      </w:r>
    </w:p>
    <w:p w14:paraId="069A19FD" w14:textId="4D9A3E0F" w:rsidR="006D312B" w:rsidRDefault="00B56763" w:rsidP="00B56763">
      <w:pPr>
        <w:pStyle w:val="Caption"/>
        <w:rPr>
          <w:rFonts w:ascii="Segoe UI" w:hAnsi="Segoe UI" w:cs="Segoe UI"/>
          <w:sz w:val="20"/>
          <w:szCs w:val="20"/>
        </w:rPr>
      </w:pPr>
      <w:bookmarkStart w:id="92" w:name="_Toc40263809"/>
      <w:r w:rsidRPr="00B56763">
        <w:rPr>
          <w:rFonts w:ascii="Segoe UI" w:hAnsi="Segoe UI" w:cs="Segoe UI"/>
          <w:sz w:val="20"/>
          <w:szCs w:val="20"/>
        </w:rPr>
        <w:t xml:space="preserve">Figure </w:t>
      </w:r>
      <w:r w:rsidRPr="00B56763">
        <w:rPr>
          <w:rFonts w:ascii="Segoe UI" w:hAnsi="Segoe UI" w:cs="Segoe UI"/>
          <w:sz w:val="20"/>
          <w:szCs w:val="20"/>
        </w:rPr>
        <w:fldChar w:fldCharType="begin"/>
      </w:r>
      <w:r w:rsidRPr="00B56763">
        <w:rPr>
          <w:rFonts w:ascii="Segoe UI" w:hAnsi="Segoe UI" w:cs="Segoe UI"/>
          <w:sz w:val="20"/>
          <w:szCs w:val="20"/>
        </w:rPr>
        <w:instrText xml:space="preserve"> SEQ Figure \* ARABIC </w:instrText>
      </w:r>
      <w:r w:rsidRPr="00B56763">
        <w:rPr>
          <w:rFonts w:ascii="Segoe UI" w:hAnsi="Segoe UI" w:cs="Segoe UI"/>
          <w:sz w:val="20"/>
          <w:szCs w:val="20"/>
        </w:rPr>
        <w:fldChar w:fldCharType="separate"/>
      </w:r>
      <w:r w:rsidR="0001078B">
        <w:rPr>
          <w:rFonts w:ascii="Segoe UI" w:hAnsi="Segoe UI" w:cs="Segoe UI"/>
          <w:noProof/>
          <w:sz w:val="20"/>
          <w:szCs w:val="20"/>
        </w:rPr>
        <w:t>6</w:t>
      </w:r>
      <w:r w:rsidRPr="00B56763">
        <w:rPr>
          <w:rFonts w:ascii="Segoe UI" w:hAnsi="Segoe UI" w:cs="Segoe UI"/>
          <w:sz w:val="20"/>
          <w:szCs w:val="20"/>
        </w:rPr>
        <w:fldChar w:fldCharType="end"/>
      </w:r>
      <w:r w:rsidRPr="00B56763">
        <w:rPr>
          <w:sz w:val="20"/>
          <w:szCs w:val="20"/>
        </w:rPr>
        <w:t xml:space="preserve"> </w:t>
      </w:r>
      <w:r w:rsidR="006D312B" w:rsidRPr="006D312B">
        <w:rPr>
          <w:rFonts w:ascii="Segoe UI" w:hAnsi="Segoe UI" w:cs="Segoe UI"/>
          <w:sz w:val="20"/>
          <w:szCs w:val="20"/>
        </w:rPr>
        <w:t xml:space="preserve">– The </w:t>
      </w:r>
      <w:proofErr w:type="spellStart"/>
      <w:r w:rsidR="006D312B">
        <w:rPr>
          <w:rFonts w:ascii="Segoe UI" w:hAnsi="Segoe UI" w:cs="Segoe UI"/>
          <w:b/>
          <w:bCs/>
          <w:sz w:val="20"/>
          <w:szCs w:val="20"/>
        </w:rPr>
        <w:t>CfT</w:t>
      </w:r>
      <w:proofErr w:type="spellEnd"/>
      <w:r w:rsidR="006D312B">
        <w:rPr>
          <w:rFonts w:ascii="Segoe UI" w:hAnsi="Segoe UI" w:cs="Segoe UI"/>
          <w:b/>
          <w:bCs/>
          <w:sz w:val="20"/>
          <w:szCs w:val="20"/>
        </w:rPr>
        <w:t xml:space="preserve"> Tender Structure</w:t>
      </w:r>
      <w:r w:rsidR="006D312B" w:rsidRPr="006D312B">
        <w:rPr>
          <w:rFonts w:ascii="Segoe UI" w:hAnsi="Segoe UI" w:cs="Segoe UI"/>
          <w:b/>
          <w:bCs/>
          <w:sz w:val="20"/>
          <w:szCs w:val="20"/>
        </w:rPr>
        <w:t xml:space="preserve"> </w:t>
      </w:r>
      <w:r w:rsidR="006D312B" w:rsidRPr="006D312B">
        <w:rPr>
          <w:rFonts w:ascii="Segoe UI" w:hAnsi="Segoe UI" w:cs="Segoe UI"/>
          <w:sz w:val="20"/>
          <w:szCs w:val="20"/>
        </w:rPr>
        <w:t>screen</w:t>
      </w:r>
      <w:bookmarkEnd w:id="92"/>
    </w:p>
    <w:p w14:paraId="09D07370" w14:textId="0E8F4609" w:rsidR="00281EAA" w:rsidRDefault="00281EAA" w:rsidP="00281EAA">
      <w:pPr>
        <w:jc w:val="both"/>
        <w:rPr>
          <w:rFonts w:ascii="Segoe UI" w:hAnsi="Segoe UI" w:cs="Segoe UI"/>
          <w:lang w:val="en-US"/>
        </w:rPr>
      </w:pPr>
      <w:r w:rsidRPr="009231FC">
        <w:rPr>
          <w:rFonts w:ascii="Segoe UI" w:hAnsi="Segoe UI" w:cs="Segoe UI"/>
          <w:lang w:val="en-US"/>
        </w:rPr>
        <w:t>A pre-defined XML file is av</w:t>
      </w:r>
      <w:r>
        <w:rPr>
          <w:rFonts w:ascii="Segoe UI" w:hAnsi="Segoe UI" w:cs="Segoe UI"/>
          <w:lang w:val="en-US"/>
        </w:rPr>
        <w:t>ailable as part of the resources for this DPS, with respect to Specific Contracts estimated under €5,000. The user may import and amend this XML as may be required.</w:t>
      </w:r>
    </w:p>
    <w:p w14:paraId="3B0864E1" w14:textId="39D5CB9D" w:rsidR="00FA64F4" w:rsidRDefault="000F4218" w:rsidP="00FA64F4">
      <w:pPr>
        <w:jc w:val="both"/>
        <w:rPr>
          <w:rFonts w:ascii="Segoe UI" w:hAnsi="Segoe UI" w:cs="Segoe UI"/>
        </w:rPr>
      </w:pPr>
      <w:r w:rsidRPr="003C51F4">
        <w:rPr>
          <w:rFonts w:ascii="Segoe UI" w:hAnsi="Segoe UI" w:cs="Segoe UI"/>
        </w:rPr>
        <w:lastRenderedPageBreak/>
        <w:t>CAs are responsible for creating the technical sections and criteria required in EPPS, in accordance with the details included in the Invitation Document</w:t>
      </w:r>
      <w:r w:rsidR="002A31C9">
        <w:rPr>
          <w:rFonts w:ascii="Segoe UI" w:hAnsi="Segoe UI" w:cs="Segoe UI"/>
        </w:rPr>
        <w:t>, unless otherwise advised by the SPD</w:t>
      </w:r>
      <w:r w:rsidRPr="003C51F4">
        <w:rPr>
          <w:rFonts w:ascii="Segoe UI" w:hAnsi="Segoe UI" w:cs="Segoe UI"/>
        </w:rPr>
        <w:t xml:space="preserve">. Unlike the creation of an open tender </w:t>
      </w:r>
      <w:proofErr w:type="spellStart"/>
      <w:r w:rsidRPr="003C51F4">
        <w:rPr>
          <w:rFonts w:ascii="Segoe UI" w:hAnsi="Segoe UI" w:cs="Segoe UI"/>
        </w:rPr>
        <w:t>CfT</w:t>
      </w:r>
      <w:proofErr w:type="spellEnd"/>
      <w:r w:rsidRPr="003C51F4">
        <w:rPr>
          <w:rFonts w:ascii="Segoe UI" w:hAnsi="Segoe UI" w:cs="Segoe UI"/>
        </w:rPr>
        <w:t xml:space="preserve">, no information relating to the administrative aspects (eligibility and selection criteria) are to be included in the </w:t>
      </w:r>
      <w:proofErr w:type="spellStart"/>
      <w:r w:rsidRPr="003C51F4">
        <w:rPr>
          <w:rFonts w:ascii="Segoe UI" w:hAnsi="Segoe UI" w:cs="Segoe UI"/>
        </w:rPr>
        <w:t>CfT</w:t>
      </w:r>
      <w:proofErr w:type="spellEnd"/>
      <w:r w:rsidRPr="003C51F4">
        <w:rPr>
          <w:rFonts w:ascii="Segoe UI" w:hAnsi="Segoe UI" w:cs="Segoe UI"/>
        </w:rPr>
        <w:t xml:space="preserve"> Tender Structure.</w:t>
      </w:r>
      <w:bookmarkStart w:id="93" w:name="_Hlk72847325"/>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FA64F4" w14:paraId="091B71AE" w14:textId="77777777" w:rsidTr="003132F9">
        <w:tc>
          <w:tcPr>
            <w:tcW w:w="8996" w:type="dxa"/>
            <w:shd w:val="clear" w:color="auto" w:fill="FFFF99"/>
          </w:tcPr>
          <w:p w14:paraId="4C12D252" w14:textId="04649507" w:rsidR="00FA64F4" w:rsidRPr="00256E89" w:rsidRDefault="00FA64F4">
            <w:pPr>
              <w:jc w:val="both"/>
              <w:rPr>
                <w:rFonts w:ascii="Segoe UI" w:hAnsi="Segoe UI" w:cs="Segoe UI"/>
                <w:b/>
                <w:bCs/>
                <w:lang w:val="en-US"/>
              </w:rPr>
            </w:pPr>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 xml:space="preserve">Important Note: </w:t>
            </w:r>
            <w:r>
              <w:rPr>
                <w:rFonts w:ascii="Segoe UI" w:hAnsi="Segoe UI" w:cs="Segoe UI"/>
              </w:rPr>
              <w:t xml:space="preserve">When drafting the technical requirements, </w:t>
            </w:r>
            <w:r w:rsidR="008369E2">
              <w:rPr>
                <w:rFonts w:ascii="Segoe UI" w:hAnsi="Segoe UI" w:cs="Segoe UI"/>
              </w:rPr>
              <w:t>special attention should be given to the performance characteristics of the hardware being sought. These performance characteristics could be achieved through a variety of technologies (for example, in the case of leasing of multifunction printers, by machines using laser or inkjet technology). The specifications should therefore, unless otherwise necessitated by any specific justification, allow for competition between differing technologies to the greatest extent possible.</w:t>
            </w:r>
          </w:p>
        </w:tc>
      </w:tr>
    </w:tbl>
    <w:p w14:paraId="3D2B5BBA" w14:textId="77777777" w:rsidR="003125FE" w:rsidRDefault="003125FE" w:rsidP="003125FE">
      <w:pPr>
        <w:jc w:val="both"/>
        <w:rPr>
          <w:rFonts w:ascii="Segoe UI" w:hAnsi="Segoe UI" w:cs="Segoe U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3125FE" w14:paraId="6F587B30" w14:textId="77777777" w:rsidTr="003132F9">
        <w:tc>
          <w:tcPr>
            <w:tcW w:w="8996" w:type="dxa"/>
            <w:shd w:val="clear" w:color="auto" w:fill="FFFF99"/>
          </w:tcPr>
          <w:p w14:paraId="436AB2C1" w14:textId="395F235F" w:rsidR="003125FE" w:rsidRPr="003132F9" w:rsidRDefault="003125FE" w:rsidP="002419BF">
            <w:pPr>
              <w:jc w:val="both"/>
              <w:rPr>
                <w:rFonts w:ascii="Segoe UI" w:hAnsi="Segoe UI" w:cs="Segoe UI"/>
                <w:lang w:val="en-US"/>
              </w:rPr>
            </w:pPr>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Important Note:</w:t>
            </w:r>
            <w:r>
              <w:rPr>
                <w:rFonts w:ascii="Segoe UI" w:hAnsi="Segoe UI" w:cs="Segoe UI"/>
                <w:b/>
                <w:bCs/>
                <w:lang w:val="en-US"/>
              </w:rPr>
              <w:t xml:space="preserve"> </w:t>
            </w:r>
            <w:r>
              <w:rPr>
                <w:rFonts w:ascii="Segoe UI" w:hAnsi="Segoe UI" w:cs="Segoe UI"/>
                <w:lang w:val="en-US"/>
              </w:rPr>
              <w:t>Procurers are to keep note of the provisions of the GDPR when setting the technical specifications of the hardware being procured. Elements such as a hard drive/memory to store prints/scans, connection to networks/cloud, and user authentication have an element of processing of personal data involved. Adequate provisions from a GDPR perspective should be included as may be appropriate.</w:t>
            </w:r>
          </w:p>
        </w:tc>
      </w:tr>
      <w:bookmarkEnd w:id="93"/>
    </w:tbl>
    <w:p w14:paraId="1989896E" w14:textId="77777777" w:rsidR="003125FE" w:rsidRPr="003C51F4" w:rsidRDefault="003125FE" w:rsidP="000F4218">
      <w:pPr>
        <w:jc w:val="both"/>
        <w:rPr>
          <w:rFonts w:ascii="Segoe UI" w:hAnsi="Segoe UI" w:cs="Segoe UI"/>
        </w:rPr>
      </w:pPr>
    </w:p>
    <w:p w14:paraId="7E395203" w14:textId="7CC3769F" w:rsidR="000F4218" w:rsidRPr="003C51F4" w:rsidRDefault="00CC1B4F" w:rsidP="000F4218">
      <w:pPr>
        <w:jc w:val="both"/>
        <w:rPr>
          <w:rFonts w:ascii="Segoe UI" w:hAnsi="Segoe UI" w:cs="Segoe UI"/>
        </w:rPr>
      </w:pPr>
      <w:r w:rsidRPr="009A6147">
        <w:rPr>
          <w:noProof/>
        </w:rPr>
        <w:drawing>
          <wp:inline distT="0" distB="0" distL="0" distR="0" wp14:anchorId="7C98E0BB" wp14:editId="0FF27054">
            <wp:extent cx="5731510" cy="1766570"/>
            <wp:effectExtent l="38100" t="38100" r="40640" b="431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1766570"/>
                    </a:xfrm>
                    <a:prstGeom prst="rect">
                      <a:avLst/>
                    </a:prstGeom>
                    <a:ln w="25400">
                      <a:solidFill>
                        <a:schemeClr val="tx1"/>
                      </a:solidFill>
                    </a:ln>
                  </pic:spPr>
                </pic:pic>
              </a:graphicData>
            </a:graphic>
          </wp:inline>
        </w:drawing>
      </w:r>
    </w:p>
    <w:p w14:paraId="4828B38A" w14:textId="0C808A9F" w:rsidR="006D312B" w:rsidRDefault="00B56763" w:rsidP="00B56763">
      <w:pPr>
        <w:pStyle w:val="Caption"/>
        <w:rPr>
          <w:rFonts w:ascii="Segoe UI" w:hAnsi="Segoe UI" w:cs="Segoe UI"/>
          <w:sz w:val="20"/>
          <w:szCs w:val="20"/>
        </w:rPr>
      </w:pPr>
      <w:bookmarkStart w:id="94" w:name="_Toc40263810"/>
      <w:r w:rsidRPr="00B56763">
        <w:rPr>
          <w:rFonts w:ascii="Segoe UI" w:hAnsi="Segoe UI" w:cs="Segoe UI"/>
          <w:sz w:val="20"/>
          <w:szCs w:val="20"/>
        </w:rPr>
        <w:t xml:space="preserve">Figure </w:t>
      </w:r>
      <w:r w:rsidRPr="00B56763">
        <w:rPr>
          <w:rFonts w:ascii="Segoe UI" w:hAnsi="Segoe UI" w:cs="Segoe UI"/>
          <w:sz w:val="20"/>
          <w:szCs w:val="20"/>
        </w:rPr>
        <w:fldChar w:fldCharType="begin"/>
      </w:r>
      <w:r w:rsidRPr="00B56763">
        <w:rPr>
          <w:rFonts w:ascii="Segoe UI" w:hAnsi="Segoe UI" w:cs="Segoe UI"/>
          <w:sz w:val="20"/>
          <w:szCs w:val="20"/>
        </w:rPr>
        <w:instrText xml:space="preserve"> SEQ Figure \* ARABIC </w:instrText>
      </w:r>
      <w:r w:rsidRPr="00B56763">
        <w:rPr>
          <w:rFonts w:ascii="Segoe UI" w:hAnsi="Segoe UI" w:cs="Segoe UI"/>
          <w:sz w:val="20"/>
          <w:szCs w:val="20"/>
        </w:rPr>
        <w:fldChar w:fldCharType="separate"/>
      </w:r>
      <w:r w:rsidR="0001078B">
        <w:rPr>
          <w:rFonts w:ascii="Segoe UI" w:hAnsi="Segoe UI" w:cs="Segoe UI"/>
          <w:noProof/>
          <w:sz w:val="20"/>
          <w:szCs w:val="20"/>
        </w:rPr>
        <w:t>7</w:t>
      </w:r>
      <w:r w:rsidRPr="00B56763">
        <w:rPr>
          <w:rFonts w:ascii="Segoe UI" w:hAnsi="Segoe UI" w:cs="Segoe UI"/>
          <w:sz w:val="20"/>
          <w:szCs w:val="20"/>
        </w:rPr>
        <w:fldChar w:fldCharType="end"/>
      </w:r>
      <w:r w:rsidRPr="00B56763">
        <w:rPr>
          <w:rFonts w:ascii="Segoe UI" w:hAnsi="Segoe UI" w:cs="Segoe UI"/>
          <w:sz w:val="20"/>
          <w:szCs w:val="20"/>
        </w:rPr>
        <w:t xml:space="preserve"> </w:t>
      </w:r>
      <w:r w:rsidR="006D312B" w:rsidRPr="006D312B">
        <w:rPr>
          <w:rFonts w:ascii="Segoe UI" w:hAnsi="Segoe UI" w:cs="Segoe UI"/>
          <w:sz w:val="20"/>
          <w:szCs w:val="20"/>
        </w:rPr>
        <w:t xml:space="preserve">– The </w:t>
      </w:r>
      <w:r w:rsidR="006D312B">
        <w:rPr>
          <w:rFonts w:ascii="Segoe UI" w:hAnsi="Segoe UI" w:cs="Segoe UI"/>
          <w:b/>
          <w:bCs/>
          <w:sz w:val="20"/>
          <w:szCs w:val="20"/>
        </w:rPr>
        <w:t xml:space="preserve">Technical </w:t>
      </w:r>
      <w:r w:rsidR="006D312B" w:rsidRPr="006D312B">
        <w:rPr>
          <w:rFonts w:ascii="Segoe UI" w:hAnsi="Segoe UI" w:cs="Segoe UI"/>
          <w:sz w:val="20"/>
          <w:szCs w:val="20"/>
        </w:rPr>
        <w:t>screen</w:t>
      </w:r>
      <w:r w:rsidR="006D312B">
        <w:rPr>
          <w:rFonts w:ascii="Segoe UI" w:hAnsi="Segoe UI" w:cs="Segoe UI"/>
          <w:sz w:val="20"/>
          <w:szCs w:val="20"/>
        </w:rPr>
        <w:t xml:space="preserve"> within the </w:t>
      </w:r>
      <w:proofErr w:type="spellStart"/>
      <w:r w:rsidR="006D312B">
        <w:rPr>
          <w:rFonts w:ascii="Segoe UI" w:hAnsi="Segoe UI" w:cs="Segoe UI"/>
          <w:sz w:val="20"/>
          <w:szCs w:val="20"/>
        </w:rPr>
        <w:t>CfT</w:t>
      </w:r>
      <w:proofErr w:type="spellEnd"/>
      <w:r w:rsidR="006D312B">
        <w:rPr>
          <w:rFonts w:ascii="Segoe UI" w:hAnsi="Segoe UI" w:cs="Segoe UI"/>
          <w:sz w:val="20"/>
          <w:szCs w:val="20"/>
        </w:rPr>
        <w:t xml:space="preserve"> Tender Structure</w:t>
      </w:r>
      <w:bookmarkEnd w:id="94"/>
    </w:p>
    <w:p w14:paraId="780C3B44" w14:textId="7D515689" w:rsidR="000F4218" w:rsidRPr="003C51F4" w:rsidRDefault="000F4218" w:rsidP="000F4218">
      <w:pPr>
        <w:jc w:val="both"/>
        <w:rPr>
          <w:rFonts w:ascii="Segoe UI" w:hAnsi="Segoe UI" w:cs="Segoe UI"/>
        </w:rPr>
      </w:pPr>
      <w:r w:rsidRPr="003C51F4">
        <w:rPr>
          <w:rFonts w:ascii="Segoe UI" w:hAnsi="Segoe UI" w:cs="Segoe UI"/>
        </w:rPr>
        <w:t xml:space="preserve">In order to insert the technical criteria, a minimum of one Section is to be created. In order to do so, from the </w:t>
      </w:r>
      <w:r w:rsidRPr="001C7310">
        <w:rPr>
          <w:rFonts w:ascii="Segoe UI" w:hAnsi="Segoe UI" w:cs="Segoe UI"/>
          <w:b/>
          <w:bCs/>
          <w:smallCaps/>
        </w:rPr>
        <w:t>technical</w:t>
      </w:r>
      <w:r w:rsidRPr="003C51F4">
        <w:rPr>
          <w:rFonts w:ascii="Segoe UI" w:hAnsi="Segoe UI" w:cs="Segoe UI"/>
        </w:rPr>
        <w:t xml:space="preserve"> tab: </w:t>
      </w:r>
    </w:p>
    <w:p w14:paraId="084A9B6A" w14:textId="77777777" w:rsidR="000F4218" w:rsidRPr="003C51F4" w:rsidRDefault="000F4218" w:rsidP="000F4218">
      <w:pPr>
        <w:pStyle w:val="ListParagraph"/>
        <w:numPr>
          <w:ilvl w:val="0"/>
          <w:numId w:val="14"/>
        </w:numPr>
        <w:jc w:val="both"/>
        <w:rPr>
          <w:rFonts w:ascii="Segoe UI" w:hAnsi="Segoe UI" w:cs="Segoe UI"/>
        </w:rPr>
      </w:pPr>
      <w:r w:rsidRPr="003C51F4">
        <w:rPr>
          <w:rFonts w:ascii="Segoe UI" w:hAnsi="Segoe UI" w:cs="Segoe UI"/>
        </w:rPr>
        <w:t xml:space="preserve">Select ‘Definition’ button </w:t>
      </w:r>
    </w:p>
    <w:p w14:paraId="3138E0CA" w14:textId="77777777" w:rsidR="000F4218" w:rsidRPr="003C51F4" w:rsidRDefault="000F4218" w:rsidP="000F4218">
      <w:pPr>
        <w:pStyle w:val="ListParagraph"/>
        <w:numPr>
          <w:ilvl w:val="0"/>
          <w:numId w:val="14"/>
        </w:numPr>
        <w:jc w:val="both"/>
        <w:rPr>
          <w:rFonts w:ascii="Segoe UI" w:hAnsi="Segoe UI" w:cs="Segoe UI"/>
        </w:rPr>
      </w:pPr>
      <w:r w:rsidRPr="003C51F4">
        <w:rPr>
          <w:rFonts w:ascii="Segoe UI" w:hAnsi="Segoe UI" w:cs="Segoe UI"/>
        </w:rPr>
        <w:t xml:space="preserve">Select ‘Add Section’ </w:t>
      </w:r>
    </w:p>
    <w:p w14:paraId="6E147075" w14:textId="77777777" w:rsidR="000F4218" w:rsidRPr="003C51F4" w:rsidRDefault="000F4218" w:rsidP="000F4218">
      <w:pPr>
        <w:pStyle w:val="ListParagraph"/>
        <w:numPr>
          <w:ilvl w:val="0"/>
          <w:numId w:val="14"/>
        </w:numPr>
        <w:jc w:val="both"/>
        <w:rPr>
          <w:rFonts w:ascii="Segoe UI" w:hAnsi="Segoe UI" w:cs="Segoe UI"/>
        </w:rPr>
      </w:pPr>
      <w:r w:rsidRPr="003C51F4">
        <w:rPr>
          <w:rFonts w:ascii="Segoe UI" w:hAnsi="Segoe UI" w:cs="Segoe UI"/>
        </w:rPr>
        <w:t>In the new window fill the field entitled ‘Label’</w:t>
      </w:r>
    </w:p>
    <w:p w14:paraId="212B38DC" w14:textId="77777777" w:rsidR="000F4218" w:rsidRPr="003C51F4" w:rsidRDefault="000F4218" w:rsidP="000F4218">
      <w:pPr>
        <w:pStyle w:val="ListParagraph"/>
        <w:numPr>
          <w:ilvl w:val="0"/>
          <w:numId w:val="14"/>
        </w:numPr>
        <w:jc w:val="both"/>
        <w:rPr>
          <w:rFonts w:ascii="Segoe UI" w:hAnsi="Segoe UI" w:cs="Segoe UI"/>
        </w:rPr>
      </w:pPr>
      <w:r w:rsidRPr="003C51F4">
        <w:rPr>
          <w:rFonts w:ascii="Segoe UI" w:hAnsi="Segoe UI" w:cs="Segoe UI"/>
        </w:rPr>
        <w:t>Press ‘Submit’</w:t>
      </w:r>
    </w:p>
    <w:p w14:paraId="7E3C67A3" w14:textId="5BF966EC" w:rsidR="000F4218" w:rsidRPr="003C51F4" w:rsidRDefault="00CC1B4F" w:rsidP="000F4218">
      <w:pPr>
        <w:jc w:val="both"/>
        <w:rPr>
          <w:rFonts w:ascii="Segoe UI" w:hAnsi="Segoe UI" w:cs="Segoe UI"/>
        </w:rPr>
      </w:pPr>
      <w:r w:rsidRPr="00337243">
        <w:rPr>
          <w:noProof/>
        </w:rPr>
        <w:lastRenderedPageBreak/>
        <w:drawing>
          <wp:inline distT="0" distB="0" distL="0" distR="0" wp14:anchorId="01B0DF24" wp14:editId="796D20CC">
            <wp:extent cx="5731510" cy="3185160"/>
            <wp:effectExtent l="38100" t="38100" r="40640" b="342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3185160"/>
                    </a:xfrm>
                    <a:prstGeom prst="rect">
                      <a:avLst/>
                    </a:prstGeom>
                    <a:ln w="25400">
                      <a:solidFill>
                        <a:schemeClr val="tx1"/>
                      </a:solidFill>
                    </a:ln>
                  </pic:spPr>
                </pic:pic>
              </a:graphicData>
            </a:graphic>
          </wp:inline>
        </w:drawing>
      </w:r>
      <w:r w:rsidR="000F4218" w:rsidRPr="003C51F4" w:rsidDel="00EC2854">
        <w:rPr>
          <w:rFonts w:ascii="Segoe UI" w:hAnsi="Segoe UI" w:cs="Segoe UI"/>
        </w:rPr>
        <w:t xml:space="preserve"> </w:t>
      </w:r>
    </w:p>
    <w:p w14:paraId="369B13F8" w14:textId="230DEE99" w:rsidR="006D312B" w:rsidRDefault="00413B2A" w:rsidP="00413B2A">
      <w:pPr>
        <w:pStyle w:val="Caption"/>
        <w:rPr>
          <w:rFonts w:ascii="Segoe UI" w:hAnsi="Segoe UI" w:cs="Segoe UI"/>
          <w:sz w:val="20"/>
          <w:szCs w:val="20"/>
        </w:rPr>
      </w:pPr>
      <w:bookmarkStart w:id="95" w:name="_Toc40263811"/>
      <w:r w:rsidRPr="00413B2A">
        <w:rPr>
          <w:rFonts w:ascii="Segoe UI" w:hAnsi="Segoe UI" w:cs="Segoe UI"/>
          <w:sz w:val="20"/>
          <w:szCs w:val="20"/>
        </w:rPr>
        <w:t xml:space="preserve">Figure </w:t>
      </w:r>
      <w:r w:rsidRPr="00413B2A">
        <w:rPr>
          <w:rFonts w:ascii="Segoe UI" w:hAnsi="Segoe UI" w:cs="Segoe UI"/>
          <w:sz w:val="20"/>
          <w:szCs w:val="20"/>
        </w:rPr>
        <w:fldChar w:fldCharType="begin"/>
      </w:r>
      <w:r w:rsidRPr="00413B2A">
        <w:rPr>
          <w:rFonts w:ascii="Segoe UI" w:hAnsi="Segoe UI" w:cs="Segoe UI"/>
          <w:sz w:val="20"/>
          <w:szCs w:val="20"/>
        </w:rPr>
        <w:instrText xml:space="preserve"> SEQ Figure \* ARABIC </w:instrText>
      </w:r>
      <w:r w:rsidRPr="00413B2A">
        <w:rPr>
          <w:rFonts w:ascii="Segoe UI" w:hAnsi="Segoe UI" w:cs="Segoe UI"/>
          <w:sz w:val="20"/>
          <w:szCs w:val="20"/>
        </w:rPr>
        <w:fldChar w:fldCharType="separate"/>
      </w:r>
      <w:r w:rsidR="0001078B">
        <w:rPr>
          <w:rFonts w:ascii="Segoe UI" w:hAnsi="Segoe UI" w:cs="Segoe UI"/>
          <w:noProof/>
          <w:sz w:val="20"/>
          <w:szCs w:val="20"/>
        </w:rPr>
        <w:t>8</w:t>
      </w:r>
      <w:r w:rsidRPr="00413B2A">
        <w:rPr>
          <w:rFonts w:ascii="Segoe UI" w:hAnsi="Segoe UI" w:cs="Segoe UI"/>
          <w:sz w:val="20"/>
          <w:szCs w:val="20"/>
        </w:rPr>
        <w:fldChar w:fldCharType="end"/>
      </w:r>
      <w:r w:rsidR="006D312B" w:rsidRPr="006D312B">
        <w:rPr>
          <w:rFonts w:ascii="Segoe UI" w:hAnsi="Segoe UI" w:cs="Segoe UI"/>
          <w:color w:val="4472C4" w:themeColor="accent1"/>
          <w:sz w:val="20"/>
          <w:szCs w:val="20"/>
        </w:rPr>
        <w:t xml:space="preserve"> </w:t>
      </w:r>
      <w:r w:rsidR="006D312B" w:rsidRPr="006D312B">
        <w:rPr>
          <w:rFonts w:ascii="Segoe UI" w:hAnsi="Segoe UI" w:cs="Segoe UI"/>
          <w:sz w:val="20"/>
          <w:szCs w:val="20"/>
        </w:rPr>
        <w:t xml:space="preserve">– The </w:t>
      </w:r>
      <w:r w:rsidR="006D312B">
        <w:rPr>
          <w:rFonts w:ascii="Segoe UI" w:hAnsi="Segoe UI" w:cs="Segoe UI"/>
          <w:b/>
          <w:bCs/>
          <w:sz w:val="20"/>
          <w:szCs w:val="20"/>
        </w:rPr>
        <w:t>Define Section Element</w:t>
      </w:r>
      <w:r w:rsidR="006D312B" w:rsidRPr="006D312B">
        <w:rPr>
          <w:rFonts w:ascii="Segoe UI" w:hAnsi="Segoe UI" w:cs="Segoe UI"/>
          <w:b/>
          <w:bCs/>
          <w:sz w:val="20"/>
          <w:szCs w:val="20"/>
        </w:rPr>
        <w:t xml:space="preserve"> </w:t>
      </w:r>
      <w:r w:rsidR="006D312B" w:rsidRPr="006D312B">
        <w:rPr>
          <w:rFonts w:ascii="Segoe UI" w:hAnsi="Segoe UI" w:cs="Segoe UI"/>
          <w:sz w:val="20"/>
          <w:szCs w:val="20"/>
        </w:rPr>
        <w:t>screen</w:t>
      </w:r>
      <w:bookmarkEnd w:id="95"/>
    </w:p>
    <w:p w14:paraId="6E60C96E" w14:textId="2A15B1B4" w:rsidR="000F4218" w:rsidRPr="003C51F4" w:rsidRDefault="000F4218" w:rsidP="000F4218">
      <w:pPr>
        <w:jc w:val="both"/>
        <w:rPr>
          <w:rFonts w:ascii="Segoe UI" w:hAnsi="Segoe UI" w:cs="Segoe UI"/>
        </w:rPr>
      </w:pPr>
      <w:r w:rsidRPr="003C51F4">
        <w:rPr>
          <w:rFonts w:ascii="Segoe UI" w:hAnsi="Segoe UI" w:cs="Segoe UI"/>
        </w:rPr>
        <w:t xml:space="preserve">Multiple sections and sub-sections can be created. It is however recommended to keep the Technical Structure as simple and streamlined as possible. </w:t>
      </w:r>
    </w:p>
    <w:p w14:paraId="121C6C7C" w14:textId="7DDE655A" w:rsidR="000F4218" w:rsidRPr="003C51F4" w:rsidRDefault="000F4218" w:rsidP="000F4218">
      <w:pPr>
        <w:jc w:val="both"/>
        <w:rPr>
          <w:rFonts w:ascii="Segoe UI" w:hAnsi="Segoe UI" w:cs="Segoe UI"/>
        </w:rPr>
      </w:pPr>
      <w:r w:rsidRPr="003C51F4">
        <w:rPr>
          <w:rFonts w:ascii="Segoe UI" w:hAnsi="Segoe UI" w:cs="Segoe UI"/>
        </w:rPr>
        <w:t xml:space="preserve">To add technical criteria within the Section, ensure that the relevant Section’s radio button is checked, and the select </w:t>
      </w:r>
      <w:r w:rsidRPr="001C7310">
        <w:rPr>
          <w:rFonts w:ascii="Segoe UI" w:hAnsi="Segoe UI" w:cs="Segoe UI"/>
          <w:b/>
          <w:bCs/>
          <w:smallCaps/>
        </w:rPr>
        <w:t>add criteria</w:t>
      </w:r>
      <w:r w:rsidRPr="003C51F4">
        <w:rPr>
          <w:rFonts w:ascii="Segoe UI" w:hAnsi="Segoe UI" w:cs="Segoe UI"/>
        </w:rPr>
        <w:t xml:space="preserve"> from the Definition menu.</w:t>
      </w:r>
    </w:p>
    <w:p w14:paraId="677A9DB2" w14:textId="4E51057D" w:rsidR="000F4218" w:rsidRPr="003C51F4" w:rsidRDefault="00CC1B4F" w:rsidP="000F4218">
      <w:pPr>
        <w:jc w:val="both"/>
        <w:rPr>
          <w:rFonts w:ascii="Segoe UI" w:hAnsi="Segoe UI" w:cs="Segoe UI"/>
        </w:rPr>
      </w:pPr>
      <w:r w:rsidRPr="00076C9A">
        <w:rPr>
          <w:noProof/>
        </w:rPr>
        <w:drawing>
          <wp:inline distT="0" distB="0" distL="0" distR="0" wp14:anchorId="4CB4F7AB" wp14:editId="558E2E5E">
            <wp:extent cx="5731510" cy="1263015"/>
            <wp:effectExtent l="38100" t="38100" r="40640" b="323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1263015"/>
                    </a:xfrm>
                    <a:prstGeom prst="rect">
                      <a:avLst/>
                    </a:prstGeom>
                    <a:ln w="25400">
                      <a:solidFill>
                        <a:schemeClr val="tx1"/>
                      </a:solidFill>
                    </a:ln>
                  </pic:spPr>
                </pic:pic>
              </a:graphicData>
            </a:graphic>
          </wp:inline>
        </w:drawing>
      </w:r>
    </w:p>
    <w:p w14:paraId="3C676C63" w14:textId="69BE0634" w:rsidR="006D312B" w:rsidRDefault="00413B2A" w:rsidP="00413B2A">
      <w:pPr>
        <w:pStyle w:val="Caption"/>
        <w:rPr>
          <w:rFonts w:ascii="Segoe UI" w:hAnsi="Segoe UI" w:cs="Segoe UI"/>
          <w:sz w:val="20"/>
          <w:szCs w:val="20"/>
        </w:rPr>
      </w:pPr>
      <w:bookmarkStart w:id="96" w:name="_Toc40263812"/>
      <w:r w:rsidRPr="00413B2A">
        <w:rPr>
          <w:rFonts w:ascii="Segoe UI" w:hAnsi="Segoe UI" w:cs="Segoe UI"/>
          <w:sz w:val="20"/>
          <w:szCs w:val="20"/>
        </w:rPr>
        <w:t xml:space="preserve">Figure </w:t>
      </w:r>
      <w:r w:rsidRPr="00413B2A">
        <w:rPr>
          <w:rFonts w:ascii="Segoe UI" w:hAnsi="Segoe UI" w:cs="Segoe UI"/>
          <w:sz w:val="20"/>
          <w:szCs w:val="20"/>
        </w:rPr>
        <w:fldChar w:fldCharType="begin"/>
      </w:r>
      <w:r w:rsidRPr="00413B2A">
        <w:rPr>
          <w:rFonts w:ascii="Segoe UI" w:hAnsi="Segoe UI" w:cs="Segoe UI"/>
          <w:sz w:val="20"/>
          <w:szCs w:val="20"/>
        </w:rPr>
        <w:instrText xml:space="preserve"> SEQ Figure \* ARABIC </w:instrText>
      </w:r>
      <w:r w:rsidRPr="00413B2A">
        <w:rPr>
          <w:rFonts w:ascii="Segoe UI" w:hAnsi="Segoe UI" w:cs="Segoe UI"/>
          <w:sz w:val="20"/>
          <w:szCs w:val="20"/>
        </w:rPr>
        <w:fldChar w:fldCharType="separate"/>
      </w:r>
      <w:r w:rsidR="0001078B">
        <w:rPr>
          <w:rFonts w:ascii="Segoe UI" w:hAnsi="Segoe UI" w:cs="Segoe UI"/>
          <w:noProof/>
          <w:sz w:val="20"/>
          <w:szCs w:val="20"/>
        </w:rPr>
        <w:t>9</w:t>
      </w:r>
      <w:r w:rsidRPr="00413B2A">
        <w:rPr>
          <w:rFonts w:ascii="Segoe UI" w:hAnsi="Segoe UI" w:cs="Segoe UI"/>
          <w:sz w:val="20"/>
          <w:szCs w:val="20"/>
        </w:rPr>
        <w:fldChar w:fldCharType="end"/>
      </w:r>
      <w:r w:rsidR="006D312B" w:rsidRPr="006D312B">
        <w:rPr>
          <w:rFonts w:ascii="Segoe UI" w:hAnsi="Segoe UI" w:cs="Segoe UI"/>
          <w:color w:val="4472C4" w:themeColor="accent1"/>
          <w:sz w:val="20"/>
          <w:szCs w:val="20"/>
        </w:rPr>
        <w:t xml:space="preserve"> </w:t>
      </w:r>
      <w:r w:rsidR="006D312B" w:rsidRPr="006D312B">
        <w:rPr>
          <w:rFonts w:ascii="Segoe UI" w:hAnsi="Segoe UI" w:cs="Segoe UI"/>
          <w:sz w:val="20"/>
          <w:szCs w:val="20"/>
        </w:rPr>
        <w:t xml:space="preserve">– The </w:t>
      </w:r>
      <w:r w:rsidR="006D312B">
        <w:rPr>
          <w:rFonts w:ascii="Segoe UI" w:hAnsi="Segoe UI" w:cs="Segoe UI"/>
          <w:b/>
          <w:bCs/>
          <w:sz w:val="20"/>
          <w:szCs w:val="20"/>
        </w:rPr>
        <w:t xml:space="preserve">Add Criteria </w:t>
      </w:r>
      <w:r w:rsidR="00D5738A">
        <w:rPr>
          <w:rFonts w:ascii="Segoe UI" w:hAnsi="Segoe UI" w:cs="Segoe UI"/>
          <w:sz w:val="20"/>
          <w:szCs w:val="20"/>
        </w:rPr>
        <w:t>link within the Technical Section</w:t>
      </w:r>
      <w:r w:rsidR="006D312B" w:rsidRPr="006D312B">
        <w:rPr>
          <w:rFonts w:ascii="Segoe UI" w:hAnsi="Segoe UI" w:cs="Segoe UI"/>
          <w:b/>
          <w:bCs/>
          <w:sz w:val="20"/>
          <w:szCs w:val="20"/>
        </w:rPr>
        <w:t xml:space="preserve"> </w:t>
      </w:r>
      <w:r w:rsidR="006D312B" w:rsidRPr="006D312B">
        <w:rPr>
          <w:rFonts w:ascii="Segoe UI" w:hAnsi="Segoe UI" w:cs="Segoe UI"/>
          <w:sz w:val="20"/>
          <w:szCs w:val="20"/>
        </w:rPr>
        <w:t>screen</w:t>
      </w:r>
      <w:bookmarkEnd w:id="96"/>
    </w:p>
    <w:p w14:paraId="6600AEE5" w14:textId="1C336816" w:rsidR="000F4218" w:rsidRPr="003C51F4" w:rsidRDefault="000F4218" w:rsidP="000F4218">
      <w:pPr>
        <w:jc w:val="both"/>
        <w:rPr>
          <w:rFonts w:ascii="Segoe UI" w:hAnsi="Segoe UI" w:cs="Segoe UI"/>
        </w:rPr>
      </w:pPr>
      <w:r w:rsidRPr="003C51F4">
        <w:rPr>
          <w:rFonts w:ascii="Segoe UI" w:hAnsi="Segoe UI" w:cs="Segoe UI"/>
        </w:rPr>
        <w:t>From the resultant new window, fill in/select the following details:</w:t>
      </w:r>
    </w:p>
    <w:p w14:paraId="43428359" w14:textId="77777777" w:rsidR="000F4218" w:rsidRPr="003C51F4" w:rsidRDefault="000F4218" w:rsidP="000F4218">
      <w:pPr>
        <w:pStyle w:val="ListParagraph"/>
        <w:numPr>
          <w:ilvl w:val="0"/>
          <w:numId w:val="15"/>
        </w:numPr>
        <w:jc w:val="both"/>
        <w:rPr>
          <w:rFonts w:ascii="Segoe UI" w:hAnsi="Segoe UI" w:cs="Segoe UI"/>
        </w:rPr>
      </w:pPr>
      <w:r w:rsidRPr="003C51F4">
        <w:rPr>
          <w:rFonts w:ascii="Segoe UI" w:hAnsi="Segoe UI" w:cs="Segoe UI"/>
        </w:rPr>
        <w:t>Type- choose from Text field, Text area, Number, Date, File or List</w:t>
      </w:r>
    </w:p>
    <w:p w14:paraId="69B5C658" w14:textId="77777777" w:rsidR="000F4218" w:rsidRPr="003C51F4" w:rsidRDefault="000F4218" w:rsidP="000F4218">
      <w:pPr>
        <w:pStyle w:val="ListParagraph"/>
        <w:numPr>
          <w:ilvl w:val="0"/>
          <w:numId w:val="15"/>
        </w:numPr>
        <w:jc w:val="both"/>
        <w:rPr>
          <w:rFonts w:ascii="Segoe UI" w:hAnsi="Segoe UI" w:cs="Segoe UI"/>
        </w:rPr>
      </w:pPr>
      <w:r w:rsidRPr="003C51F4">
        <w:rPr>
          <w:rFonts w:ascii="Segoe UI" w:hAnsi="Segoe UI" w:cs="Segoe UI"/>
        </w:rPr>
        <w:t>Label</w:t>
      </w:r>
    </w:p>
    <w:p w14:paraId="7D871613" w14:textId="77777777" w:rsidR="000F4218" w:rsidRPr="003C51F4" w:rsidRDefault="000F4218" w:rsidP="000F4218">
      <w:pPr>
        <w:pStyle w:val="ListParagraph"/>
        <w:numPr>
          <w:ilvl w:val="0"/>
          <w:numId w:val="15"/>
        </w:numPr>
        <w:jc w:val="both"/>
        <w:rPr>
          <w:rFonts w:ascii="Segoe UI" w:hAnsi="Segoe UI" w:cs="Segoe UI"/>
        </w:rPr>
      </w:pPr>
      <w:r w:rsidRPr="003C51F4">
        <w:rPr>
          <w:rFonts w:ascii="Segoe UI" w:hAnsi="Segoe UI" w:cs="Segoe UI"/>
        </w:rPr>
        <w:t>If mandatory criteria or not</w:t>
      </w:r>
    </w:p>
    <w:p w14:paraId="4266DDA0" w14:textId="77777777" w:rsidR="000F4218" w:rsidRPr="003C51F4" w:rsidRDefault="000F4218" w:rsidP="000F4218">
      <w:pPr>
        <w:pStyle w:val="ListParagraph"/>
        <w:numPr>
          <w:ilvl w:val="0"/>
          <w:numId w:val="15"/>
        </w:numPr>
        <w:jc w:val="both"/>
        <w:rPr>
          <w:rFonts w:ascii="Segoe UI" w:hAnsi="Segoe UI" w:cs="Segoe UI"/>
        </w:rPr>
      </w:pPr>
      <w:r w:rsidRPr="003C51F4">
        <w:rPr>
          <w:rFonts w:ascii="Segoe UI" w:hAnsi="Segoe UI" w:cs="Segoe UI"/>
        </w:rPr>
        <w:t>If Supplier read only</w:t>
      </w:r>
    </w:p>
    <w:p w14:paraId="7F510D60" w14:textId="77777777" w:rsidR="000F4218" w:rsidRPr="003C51F4" w:rsidRDefault="000F4218" w:rsidP="000F4218">
      <w:pPr>
        <w:pStyle w:val="ListParagraph"/>
        <w:numPr>
          <w:ilvl w:val="0"/>
          <w:numId w:val="15"/>
        </w:numPr>
        <w:jc w:val="both"/>
        <w:rPr>
          <w:rFonts w:ascii="Segoe UI" w:hAnsi="Segoe UI" w:cs="Segoe UI"/>
        </w:rPr>
      </w:pPr>
      <w:r w:rsidRPr="003C51F4">
        <w:rPr>
          <w:rFonts w:ascii="Segoe UI" w:hAnsi="Segoe UI" w:cs="Segoe UI"/>
        </w:rPr>
        <w:t>If textual evaluation</w:t>
      </w:r>
    </w:p>
    <w:p w14:paraId="637B1C4D" w14:textId="77777777" w:rsidR="000F4218" w:rsidRPr="003C51F4" w:rsidRDefault="000F4218" w:rsidP="000F4218">
      <w:pPr>
        <w:pStyle w:val="ListParagraph"/>
        <w:numPr>
          <w:ilvl w:val="0"/>
          <w:numId w:val="15"/>
        </w:numPr>
        <w:jc w:val="both"/>
        <w:rPr>
          <w:rFonts w:ascii="Segoe UI" w:hAnsi="Segoe UI" w:cs="Segoe UI"/>
        </w:rPr>
      </w:pPr>
      <w:r w:rsidRPr="003C51F4">
        <w:rPr>
          <w:rFonts w:ascii="Segoe UI" w:hAnsi="Segoe UI" w:cs="Segoe UI"/>
        </w:rPr>
        <w:t xml:space="preserve">If criterion included in Evaluation and if yes, the weight and threshold for the criterion </w:t>
      </w:r>
    </w:p>
    <w:p w14:paraId="04F99CB4" w14:textId="77777777" w:rsidR="000F4218" w:rsidRPr="003C51F4" w:rsidRDefault="000F4218" w:rsidP="000F4218">
      <w:pPr>
        <w:pStyle w:val="ListParagraph"/>
        <w:numPr>
          <w:ilvl w:val="0"/>
          <w:numId w:val="15"/>
        </w:numPr>
        <w:jc w:val="both"/>
        <w:rPr>
          <w:rFonts w:ascii="Segoe UI" w:hAnsi="Segoe UI" w:cs="Segoe UI"/>
        </w:rPr>
      </w:pPr>
      <w:r w:rsidRPr="003C51F4">
        <w:rPr>
          <w:rFonts w:ascii="Segoe UI" w:hAnsi="Segoe UI" w:cs="Segoe UI"/>
        </w:rPr>
        <w:t>Press ‘Submit’</w:t>
      </w:r>
    </w:p>
    <w:p w14:paraId="70722C61" w14:textId="07DEC08A" w:rsidR="000F4218" w:rsidRPr="003C51F4" w:rsidRDefault="00B14C18" w:rsidP="000F4218">
      <w:pPr>
        <w:jc w:val="both"/>
        <w:rPr>
          <w:rFonts w:ascii="Segoe UI" w:hAnsi="Segoe UI" w:cs="Segoe UI"/>
        </w:rPr>
      </w:pPr>
      <w:r w:rsidRPr="00076C9A">
        <w:rPr>
          <w:noProof/>
        </w:rPr>
        <w:lastRenderedPageBreak/>
        <w:drawing>
          <wp:inline distT="0" distB="0" distL="0" distR="0" wp14:anchorId="1A024827" wp14:editId="6496D284">
            <wp:extent cx="4643120" cy="3280432"/>
            <wp:effectExtent l="38100" t="38100" r="43180" b="342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647161" cy="3283287"/>
                    </a:xfrm>
                    <a:prstGeom prst="rect">
                      <a:avLst/>
                    </a:prstGeom>
                    <a:ln w="25400">
                      <a:solidFill>
                        <a:schemeClr val="tx1"/>
                      </a:solidFill>
                    </a:ln>
                  </pic:spPr>
                </pic:pic>
              </a:graphicData>
            </a:graphic>
          </wp:inline>
        </w:drawing>
      </w:r>
    </w:p>
    <w:p w14:paraId="7EA0549D" w14:textId="3A488D3B" w:rsidR="00D5738A" w:rsidRDefault="00413B2A" w:rsidP="00413B2A">
      <w:pPr>
        <w:pStyle w:val="Caption"/>
        <w:rPr>
          <w:rFonts w:ascii="Segoe UI" w:hAnsi="Segoe UI" w:cs="Segoe UI"/>
          <w:sz w:val="20"/>
          <w:szCs w:val="20"/>
        </w:rPr>
      </w:pPr>
      <w:bookmarkStart w:id="97" w:name="_Toc40263813"/>
      <w:r w:rsidRPr="00413B2A">
        <w:rPr>
          <w:rFonts w:ascii="Segoe UI" w:hAnsi="Segoe UI" w:cs="Segoe UI"/>
          <w:sz w:val="20"/>
          <w:szCs w:val="20"/>
        </w:rPr>
        <w:t xml:space="preserve">Figure </w:t>
      </w:r>
      <w:r w:rsidRPr="00413B2A">
        <w:rPr>
          <w:rFonts w:ascii="Segoe UI" w:hAnsi="Segoe UI" w:cs="Segoe UI"/>
          <w:sz w:val="20"/>
          <w:szCs w:val="20"/>
        </w:rPr>
        <w:fldChar w:fldCharType="begin"/>
      </w:r>
      <w:r w:rsidRPr="00413B2A">
        <w:rPr>
          <w:rFonts w:ascii="Segoe UI" w:hAnsi="Segoe UI" w:cs="Segoe UI"/>
          <w:sz w:val="20"/>
          <w:szCs w:val="20"/>
        </w:rPr>
        <w:instrText xml:space="preserve"> SEQ Figure \* ARABIC </w:instrText>
      </w:r>
      <w:r w:rsidRPr="00413B2A">
        <w:rPr>
          <w:rFonts w:ascii="Segoe UI" w:hAnsi="Segoe UI" w:cs="Segoe UI"/>
          <w:sz w:val="20"/>
          <w:szCs w:val="20"/>
        </w:rPr>
        <w:fldChar w:fldCharType="separate"/>
      </w:r>
      <w:r w:rsidR="0001078B">
        <w:rPr>
          <w:rFonts w:ascii="Segoe UI" w:hAnsi="Segoe UI" w:cs="Segoe UI"/>
          <w:noProof/>
          <w:sz w:val="20"/>
          <w:szCs w:val="20"/>
        </w:rPr>
        <w:t>10</w:t>
      </w:r>
      <w:r w:rsidRPr="00413B2A">
        <w:rPr>
          <w:rFonts w:ascii="Segoe UI" w:hAnsi="Segoe UI" w:cs="Segoe UI"/>
          <w:sz w:val="20"/>
          <w:szCs w:val="20"/>
        </w:rPr>
        <w:fldChar w:fldCharType="end"/>
      </w:r>
      <w:r w:rsidRPr="00413B2A">
        <w:rPr>
          <w:rFonts w:ascii="Segoe UI" w:hAnsi="Segoe UI" w:cs="Segoe UI"/>
          <w:sz w:val="20"/>
          <w:szCs w:val="20"/>
        </w:rPr>
        <w:t xml:space="preserve"> </w:t>
      </w:r>
      <w:r w:rsidR="00D5738A" w:rsidRPr="006D312B">
        <w:rPr>
          <w:rFonts w:ascii="Segoe UI" w:hAnsi="Segoe UI" w:cs="Segoe UI"/>
          <w:sz w:val="20"/>
          <w:szCs w:val="20"/>
        </w:rPr>
        <w:t xml:space="preserve">– The </w:t>
      </w:r>
      <w:r w:rsidR="00D5738A">
        <w:rPr>
          <w:rFonts w:ascii="Segoe UI" w:hAnsi="Segoe UI" w:cs="Segoe UI"/>
          <w:b/>
          <w:bCs/>
          <w:sz w:val="20"/>
          <w:szCs w:val="20"/>
        </w:rPr>
        <w:t>Technical Define Criteria</w:t>
      </w:r>
      <w:r w:rsidR="00D5738A" w:rsidRPr="006D312B">
        <w:rPr>
          <w:rFonts w:ascii="Segoe UI" w:hAnsi="Segoe UI" w:cs="Segoe UI"/>
          <w:b/>
          <w:bCs/>
          <w:sz w:val="20"/>
          <w:szCs w:val="20"/>
        </w:rPr>
        <w:t xml:space="preserve"> </w:t>
      </w:r>
      <w:r w:rsidR="00D5738A" w:rsidRPr="006D312B">
        <w:rPr>
          <w:rFonts w:ascii="Segoe UI" w:hAnsi="Segoe UI" w:cs="Segoe UI"/>
          <w:sz w:val="20"/>
          <w:szCs w:val="20"/>
        </w:rPr>
        <w:t>screen</w:t>
      </w:r>
      <w:bookmarkEnd w:id="97"/>
    </w:p>
    <w:p w14:paraId="671D6D9D" w14:textId="484C4EEB" w:rsidR="000F4218" w:rsidRPr="003C51F4" w:rsidRDefault="000F4218" w:rsidP="000F4218">
      <w:pPr>
        <w:jc w:val="both"/>
        <w:rPr>
          <w:rFonts w:ascii="Segoe UI" w:hAnsi="Segoe UI" w:cs="Segoe UI"/>
        </w:rPr>
      </w:pPr>
      <w:r w:rsidRPr="003C51F4">
        <w:rPr>
          <w:rFonts w:ascii="Segoe UI" w:hAnsi="Segoe UI" w:cs="Segoe UI"/>
        </w:rPr>
        <w:t xml:space="preserve">Criteria may be added, removed, or edited until the </w:t>
      </w:r>
      <w:proofErr w:type="spellStart"/>
      <w:r w:rsidRPr="003C51F4">
        <w:rPr>
          <w:rFonts w:ascii="Segoe UI" w:hAnsi="Segoe UI" w:cs="Segoe UI"/>
        </w:rPr>
        <w:t>CfT</w:t>
      </w:r>
      <w:proofErr w:type="spellEnd"/>
      <w:r w:rsidRPr="003C51F4">
        <w:rPr>
          <w:rFonts w:ascii="Segoe UI" w:hAnsi="Segoe UI" w:cs="Segoe UI"/>
        </w:rPr>
        <w:t xml:space="preserve"> Structure is finalised. </w:t>
      </w:r>
    </w:p>
    <w:p w14:paraId="6061163C" w14:textId="5167FFD2" w:rsidR="000F4218" w:rsidRPr="003C51F4" w:rsidRDefault="000F4218" w:rsidP="000F4218">
      <w:pPr>
        <w:jc w:val="both"/>
        <w:rPr>
          <w:rFonts w:ascii="Segoe UI" w:hAnsi="Segoe UI" w:cs="Segoe UI"/>
        </w:rPr>
      </w:pPr>
      <w:r w:rsidRPr="003C51F4">
        <w:rPr>
          <w:rFonts w:ascii="Segoe UI" w:hAnsi="Segoe UI" w:cs="Segoe UI"/>
        </w:rPr>
        <w:t xml:space="preserve">Financial criteria need to be included from the </w:t>
      </w:r>
      <w:r w:rsidRPr="001C7310">
        <w:rPr>
          <w:rFonts w:ascii="Segoe UI" w:hAnsi="Segoe UI" w:cs="Segoe UI"/>
          <w:b/>
          <w:bCs/>
          <w:smallCaps/>
        </w:rPr>
        <w:t>financial</w:t>
      </w:r>
      <w:r w:rsidRPr="003C51F4">
        <w:rPr>
          <w:rFonts w:ascii="Segoe UI" w:hAnsi="Segoe UI" w:cs="Segoe UI"/>
          <w:b/>
          <w:bCs/>
        </w:rPr>
        <w:t xml:space="preserve"> </w:t>
      </w:r>
      <w:r w:rsidRPr="003C51F4">
        <w:rPr>
          <w:rFonts w:ascii="Segoe UI" w:hAnsi="Segoe UI" w:cs="Segoe UI"/>
        </w:rPr>
        <w:t>tab:</w:t>
      </w:r>
    </w:p>
    <w:p w14:paraId="079EE839" w14:textId="77777777" w:rsidR="000F4218" w:rsidRPr="003C51F4" w:rsidRDefault="000F4218" w:rsidP="000F4218">
      <w:pPr>
        <w:pStyle w:val="ListParagraph"/>
        <w:numPr>
          <w:ilvl w:val="0"/>
          <w:numId w:val="19"/>
        </w:numPr>
        <w:jc w:val="both"/>
        <w:rPr>
          <w:rFonts w:ascii="Segoe UI" w:hAnsi="Segoe UI" w:cs="Segoe UI"/>
        </w:rPr>
      </w:pPr>
      <w:r w:rsidRPr="003C51F4">
        <w:rPr>
          <w:rFonts w:ascii="Segoe UI" w:hAnsi="Segoe UI" w:cs="Segoe UI"/>
        </w:rPr>
        <w:t>Define the financial evaluation approach (whether the financial element will be a pass/fail component of the Specific Contract evaluation, or not)</w:t>
      </w:r>
    </w:p>
    <w:p w14:paraId="763F7FD0" w14:textId="77777777" w:rsidR="000F4218" w:rsidRPr="003C51F4" w:rsidRDefault="000F4218" w:rsidP="000F4218">
      <w:pPr>
        <w:pStyle w:val="ListParagraph"/>
        <w:numPr>
          <w:ilvl w:val="0"/>
          <w:numId w:val="19"/>
        </w:numPr>
        <w:jc w:val="both"/>
        <w:rPr>
          <w:rFonts w:ascii="Segoe UI" w:hAnsi="Segoe UI" w:cs="Segoe UI"/>
        </w:rPr>
      </w:pPr>
      <w:r w:rsidRPr="003C51F4">
        <w:rPr>
          <w:rFonts w:ascii="Segoe UI" w:hAnsi="Segoe UI" w:cs="Segoe UI"/>
        </w:rPr>
        <w:t xml:space="preserve">To add financial criteria, select the select </w:t>
      </w:r>
      <w:r w:rsidRPr="001C7310">
        <w:rPr>
          <w:rFonts w:ascii="Segoe UI" w:hAnsi="Segoe UI" w:cs="Segoe UI"/>
          <w:b/>
          <w:bCs/>
          <w:smallCaps/>
        </w:rPr>
        <w:t>insert financial criteria</w:t>
      </w:r>
      <w:r w:rsidRPr="003C51F4">
        <w:rPr>
          <w:rFonts w:ascii="Segoe UI" w:hAnsi="Segoe UI" w:cs="Segoe UI"/>
        </w:rPr>
        <w:t xml:space="preserve"> from the Definition menu.</w:t>
      </w:r>
    </w:p>
    <w:p w14:paraId="7E757224" w14:textId="1A929B64" w:rsidR="000F4218" w:rsidRDefault="00B14C18" w:rsidP="000F4218">
      <w:pPr>
        <w:jc w:val="both"/>
        <w:rPr>
          <w:rFonts w:ascii="Segoe UI" w:hAnsi="Segoe UI" w:cs="Segoe UI"/>
        </w:rPr>
      </w:pPr>
      <w:r w:rsidRPr="00076C9A">
        <w:rPr>
          <w:noProof/>
        </w:rPr>
        <w:drawing>
          <wp:inline distT="0" distB="0" distL="0" distR="0" wp14:anchorId="05E4869F" wp14:editId="2B0D3F0E">
            <wp:extent cx="5731510" cy="1325245"/>
            <wp:effectExtent l="38100" t="38100" r="40640" b="463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1325245"/>
                    </a:xfrm>
                    <a:prstGeom prst="rect">
                      <a:avLst/>
                    </a:prstGeom>
                    <a:ln w="25400">
                      <a:solidFill>
                        <a:schemeClr val="tx1"/>
                      </a:solidFill>
                    </a:ln>
                  </pic:spPr>
                </pic:pic>
              </a:graphicData>
            </a:graphic>
          </wp:inline>
        </w:drawing>
      </w:r>
    </w:p>
    <w:p w14:paraId="3EF53C72" w14:textId="42EC460C" w:rsidR="00D5738A" w:rsidRDefault="00413B2A" w:rsidP="00413B2A">
      <w:pPr>
        <w:pStyle w:val="Caption"/>
        <w:rPr>
          <w:rFonts w:ascii="Segoe UI" w:hAnsi="Segoe UI" w:cs="Segoe UI"/>
          <w:sz w:val="20"/>
          <w:szCs w:val="20"/>
        </w:rPr>
      </w:pPr>
      <w:bookmarkStart w:id="98" w:name="_Toc40263814"/>
      <w:r w:rsidRPr="00413B2A">
        <w:rPr>
          <w:rFonts w:ascii="Segoe UI" w:hAnsi="Segoe UI" w:cs="Segoe UI"/>
          <w:sz w:val="20"/>
          <w:szCs w:val="20"/>
        </w:rPr>
        <w:t xml:space="preserve">Figure </w:t>
      </w:r>
      <w:r w:rsidRPr="00413B2A">
        <w:rPr>
          <w:rFonts w:ascii="Segoe UI" w:hAnsi="Segoe UI" w:cs="Segoe UI"/>
          <w:sz w:val="20"/>
          <w:szCs w:val="20"/>
        </w:rPr>
        <w:fldChar w:fldCharType="begin"/>
      </w:r>
      <w:r w:rsidRPr="00413B2A">
        <w:rPr>
          <w:rFonts w:ascii="Segoe UI" w:hAnsi="Segoe UI" w:cs="Segoe UI"/>
          <w:sz w:val="20"/>
          <w:szCs w:val="20"/>
        </w:rPr>
        <w:instrText xml:space="preserve"> SEQ Figure \* ARABIC </w:instrText>
      </w:r>
      <w:r w:rsidRPr="00413B2A">
        <w:rPr>
          <w:rFonts w:ascii="Segoe UI" w:hAnsi="Segoe UI" w:cs="Segoe UI"/>
          <w:sz w:val="20"/>
          <w:szCs w:val="20"/>
        </w:rPr>
        <w:fldChar w:fldCharType="separate"/>
      </w:r>
      <w:r w:rsidR="0001078B">
        <w:rPr>
          <w:rFonts w:ascii="Segoe UI" w:hAnsi="Segoe UI" w:cs="Segoe UI"/>
          <w:noProof/>
          <w:sz w:val="20"/>
          <w:szCs w:val="20"/>
        </w:rPr>
        <w:t>11</w:t>
      </w:r>
      <w:r w:rsidRPr="00413B2A">
        <w:rPr>
          <w:rFonts w:ascii="Segoe UI" w:hAnsi="Segoe UI" w:cs="Segoe UI"/>
          <w:sz w:val="20"/>
          <w:szCs w:val="20"/>
        </w:rPr>
        <w:fldChar w:fldCharType="end"/>
      </w:r>
      <w:r w:rsidRPr="00413B2A">
        <w:rPr>
          <w:rFonts w:ascii="Segoe UI" w:hAnsi="Segoe UI" w:cs="Segoe UI"/>
          <w:sz w:val="20"/>
          <w:szCs w:val="20"/>
        </w:rPr>
        <w:t xml:space="preserve"> </w:t>
      </w:r>
      <w:r w:rsidR="00D5738A" w:rsidRPr="006D312B">
        <w:rPr>
          <w:rFonts w:ascii="Segoe UI" w:hAnsi="Segoe UI" w:cs="Segoe UI"/>
          <w:sz w:val="20"/>
          <w:szCs w:val="20"/>
        </w:rPr>
        <w:t xml:space="preserve">– The </w:t>
      </w:r>
      <w:r w:rsidR="00D5738A">
        <w:rPr>
          <w:rFonts w:ascii="Segoe UI" w:hAnsi="Segoe UI" w:cs="Segoe UI"/>
          <w:b/>
          <w:bCs/>
          <w:sz w:val="20"/>
          <w:szCs w:val="20"/>
        </w:rPr>
        <w:t>Insert Financial Criteria</w:t>
      </w:r>
      <w:r w:rsidR="00D5738A" w:rsidRPr="006D312B">
        <w:rPr>
          <w:rFonts w:ascii="Segoe UI" w:hAnsi="Segoe UI" w:cs="Segoe UI"/>
          <w:b/>
          <w:bCs/>
          <w:sz w:val="20"/>
          <w:szCs w:val="20"/>
        </w:rPr>
        <w:t xml:space="preserve"> </w:t>
      </w:r>
      <w:r w:rsidR="00D5738A" w:rsidRPr="006D312B">
        <w:rPr>
          <w:rFonts w:ascii="Segoe UI" w:hAnsi="Segoe UI" w:cs="Segoe UI"/>
          <w:sz w:val="20"/>
          <w:szCs w:val="20"/>
        </w:rPr>
        <w:t>screen</w:t>
      </w:r>
      <w:bookmarkEnd w:id="98"/>
    </w:p>
    <w:p w14:paraId="7AA8D13A" w14:textId="77777777" w:rsidR="000F4218" w:rsidRPr="003C51F4" w:rsidRDefault="000F4218" w:rsidP="000F4218">
      <w:pPr>
        <w:pStyle w:val="ListParagraph"/>
        <w:numPr>
          <w:ilvl w:val="0"/>
          <w:numId w:val="26"/>
        </w:numPr>
        <w:jc w:val="both"/>
        <w:rPr>
          <w:rFonts w:ascii="Segoe UI" w:hAnsi="Segoe UI" w:cs="Segoe UI"/>
        </w:rPr>
      </w:pPr>
      <w:r w:rsidRPr="003C51F4">
        <w:rPr>
          <w:rFonts w:ascii="Segoe UI" w:hAnsi="Segoe UI" w:cs="Segoe UI"/>
        </w:rPr>
        <w:t xml:space="preserve">From the new Window, set the appropriate label, and check whether the criterion is mandatory, and if the document attachment is mandatory. Click the </w:t>
      </w:r>
      <w:r w:rsidRPr="003C51F4">
        <w:rPr>
          <w:rFonts w:ascii="Segoe UI" w:hAnsi="Segoe UI" w:cs="Segoe UI"/>
          <w:b/>
          <w:bCs/>
        </w:rPr>
        <w:t>Submit</w:t>
      </w:r>
      <w:r w:rsidRPr="003C51F4">
        <w:rPr>
          <w:rFonts w:ascii="Segoe UI" w:hAnsi="Segoe UI" w:cs="Segoe UI"/>
        </w:rPr>
        <w:t xml:space="preserve"> button to save settings.</w:t>
      </w:r>
    </w:p>
    <w:p w14:paraId="396F8B8B" w14:textId="2DD1B60E" w:rsidR="000F4218" w:rsidRPr="003C51F4" w:rsidRDefault="00B14C18" w:rsidP="000F4218">
      <w:pPr>
        <w:jc w:val="both"/>
        <w:rPr>
          <w:rFonts w:ascii="Segoe UI" w:hAnsi="Segoe UI" w:cs="Segoe UI"/>
        </w:rPr>
      </w:pPr>
      <w:r w:rsidRPr="00076C9A">
        <w:rPr>
          <w:noProof/>
        </w:rPr>
        <w:lastRenderedPageBreak/>
        <w:drawing>
          <wp:inline distT="0" distB="0" distL="0" distR="0" wp14:anchorId="5680E9E7" wp14:editId="2A9A2A65">
            <wp:extent cx="5731510" cy="2097405"/>
            <wp:effectExtent l="38100" t="38100" r="40640" b="3619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1510" cy="2097405"/>
                    </a:xfrm>
                    <a:prstGeom prst="rect">
                      <a:avLst/>
                    </a:prstGeom>
                    <a:ln w="25400">
                      <a:solidFill>
                        <a:schemeClr val="tx1"/>
                      </a:solidFill>
                    </a:ln>
                  </pic:spPr>
                </pic:pic>
              </a:graphicData>
            </a:graphic>
          </wp:inline>
        </w:drawing>
      </w:r>
    </w:p>
    <w:p w14:paraId="6556C5F6" w14:textId="047AC696" w:rsidR="00D5738A" w:rsidRDefault="00413B2A" w:rsidP="00413B2A">
      <w:pPr>
        <w:pStyle w:val="Caption"/>
        <w:rPr>
          <w:rFonts w:ascii="Segoe UI" w:hAnsi="Segoe UI" w:cs="Segoe UI"/>
          <w:sz w:val="20"/>
          <w:szCs w:val="20"/>
        </w:rPr>
      </w:pPr>
      <w:bookmarkStart w:id="99" w:name="_Toc40263815"/>
      <w:r w:rsidRPr="00413B2A">
        <w:rPr>
          <w:rFonts w:ascii="Segoe UI" w:hAnsi="Segoe UI" w:cs="Segoe UI"/>
          <w:sz w:val="20"/>
          <w:szCs w:val="20"/>
        </w:rPr>
        <w:t xml:space="preserve">Figure </w:t>
      </w:r>
      <w:r w:rsidRPr="00413B2A">
        <w:rPr>
          <w:rFonts w:ascii="Segoe UI" w:hAnsi="Segoe UI" w:cs="Segoe UI"/>
          <w:sz w:val="20"/>
          <w:szCs w:val="20"/>
        </w:rPr>
        <w:fldChar w:fldCharType="begin"/>
      </w:r>
      <w:r w:rsidRPr="00413B2A">
        <w:rPr>
          <w:rFonts w:ascii="Segoe UI" w:hAnsi="Segoe UI" w:cs="Segoe UI"/>
          <w:sz w:val="20"/>
          <w:szCs w:val="20"/>
        </w:rPr>
        <w:instrText xml:space="preserve"> SEQ Figure \* ARABIC </w:instrText>
      </w:r>
      <w:r w:rsidRPr="00413B2A">
        <w:rPr>
          <w:rFonts w:ascii="Segoe UI" w:hAnsi="Segoe UI" w:cs="Segoe UI"/>
          <w:sz w:val="20"/>
          <w:szCs w:val="20"/>
        </w:rPr>
        <w:fldChar w:fldCharType="separate"/>
      </w:r>
      <w:r w:rsidR="0001078B">
        <w:rPr>
          <w:rFonts w:ascii="Segoe UI" w:hAnsi="Segoe UI" w:cs="Segoe UI"/>
          <w:noProof/>
          <w:sz w:val="20"/>
          <w:szCs w:val="20"/>
        </w:rPr>
        <w:t>12</w:t>
      </w:r>
      <w:r w:rsidRPr="00413B2A">
        <w:rPr>
          <w:rFonts w:ascii="Segoe UI" w:hAnsi="Segoe UI" w:cs="Segoe UI"/>
          <w:sz w:val="20"/>
          <w:szCs w:val="20"/>
        </w:rPr>
        <w:fldChar w:fldCharType="end"/>
      </w:r>
      <w:r w:rsidRPr="00413B2A">
        <w:rPr>
          <w:rFonts w:ascii="Segoe UI" w:hAnsi="Segoe UI" w:cs="Segoe UI"/>
          <w:sz w:val="20"/>
          <w:szCs w:val="20"/>
        </w:rPr>
        <w:t xml:space="preserve"> </w:t>
      </w:r>
      <w:r w:rsidR="00D5738A" w:rsidRPr="006D312B">
        <w:rPr>
          <w:rFonts w:ascii="Segoe UI" w:hAnsi="Segoe UI" w:cs="Segoe UI"/>
          <w:sz w:val="20"/>
          <w:szCs w:val="20"/>
        </w:rPr>
        <w:t xml:space="preserve">– The </w:t>
      </w:r>
      <w:r w:rsidR="00D5738A">
        <w:rPr>
          <w:rFonts w:ascii="Segoe UI" w:hAnsi="Segoe UI" w:cs="Segoe UI"/>
          <w:b/>
          <w:bCs/>
          <w:sz w:val="20"/>
          <w:szCs w:val="20"/>
        </w:rPr>
        <w:t>Define Financial Criterion</w:t>
      </w:r>
      <w:r w:rsidR="00D5738A" w:rsidRPr="006D312B">
        <w:rPr>
          <w:rFonts w:ascii="Segoe UI" w:hAnsi="Segoe UI" w:cs="Segoe UI"/>
          <w:b/>
          <w:bCs/>
          <w:sz w:val="20"/>
          <w:szCs w:val="20"/>
        </w:rPr>
        <w:t xml:space="preserve"> </w:t>
      </w:r>
      <w:r w:rsidR="00D5738A" w:rsidRPr="006D312B">
        <w:rPr>
          <w:rFonts w:ascii="Segoe UI" w:hAnsi="Segoe UI" w:cs="Segoe UI"/>
          <w:sz w:val="20"/>
          <w:szCs w:val="20"/>
        </w:rPr>
        <w:t>screen</w:t>
      </w:r>
      <w:bookmarkEnd w:id="99"/>
    </w:p>
    <w:p w14:paraId="07491583" w14:textId="3069B782" w:rsidR="000F4218" w:rsidRPr="003C51F4" w:rsidRDefault="000F4218" w:rsidP="000F4218">
      <w:pPr>
        <w:jc w:val="both"/>
        <w:rPr>
          <w:rFonts w:ascii="Segoe UI" w:hAnsi="Segoe UI" w:cs="Segoe UI"/>
        </w:rPr>
      </w:pPr>
      <w:r w:rsidRPr="003C51F4">
        <w:rPr>
          <w:rFonts w:ascii="Segoe UI" w:hAnsi="Segoe UI" w:cs="Segoe UI"/>
        </w:rPr>
        <w:t>Once all technical and financial criteria are defined, the user can proceed with finalizing the Specific Contract Tender Structure:</w:t>
      </w:r>
    </w:p>
    <w:p w14:paraId="19CAF70B" w14:textId="5B3335EA" w:rsidR="000F4218" w:rsidRPr="003C51F4" w:rsidRDefault="000F4218" w:rsidP="000F4218">
      <w:pPr>
        <w:pStyle w:val="ListParagraph"/>
        <w:numPr>
          <w:ilvl w:val="0"/>
          <w:numId w:val="26"/>
        </w:numPr>
        <w:jc w:val="both"/>
        <w:rPr>
          <w:rFonts w:ascii="Segoe UI" w:hAnsi="Segoe UI" w:cs="Segoe UI"/>
        </w:rPr>
      </w:pPr>
      <w:r w:rsidRPr="003C51F4">
        <w:rPr>
          <w:rFonts w:ascii="Segoe UI" w:hAnsi="Segoe UI" w:cs="Segoe UI"/>
        </w:rPr>
        <w:t xml:space="preserve">It is important that the user clicks the </w:t>
      </w:r>
      <w:r w:rsidRPr="001C7310">
        <w:rPr>
          <w:rFonts w:ascii="Segoe UI" w:hAnsi="Segoe UI" w:cs="Segoe UI"/>
          <w:b/>
          <w:bCs/>
          <w:smallCaps/>
        </w:rPr>
        <w:t>save draft</w:t>
      </w:r>
      <w:r w:rsidRPr="003C51F4">
        <w:rPr>
          <w:rFonts w:ascii="Segoe UI" w:hAnsi="Segoe UI" w:cs="Segoe UI"/>
        </w:rPr>
        <w:t xml:space="preserve"> link from the </w:t>
      </w:r>
      <w:r w:rsidR="00E5667B">
        <w:rPr>
          <w:rFonts w:ascii="Segoe UI" w:hAnsi="Segoe UI" w:cs="Segoe UI"/>
          <w:b/>
          <w:bCs/>
          <w:smallCaps/>
        </w:rPr>
        <w:t>management</w:t>
      </w:r>
      <w:r w:rsidR="00E5667B" w:rsidRPr="003C51F4">
        <w:rPr>
          <w:rFonts w:ascii="Segoe UI" w:hAnsi="Segoe UI" w:cs="Segoe UI"/>
        </w:rPr>
        <w:t xml:space="preserve"> </w:t>
      </w:r>
      <w:r w:rsidRPr="003C51F4">
        <w:rPr>
          <w:rFonts w:ascii="Segoe UI" w:hAnsi="Segoe UI" w:cs="Segoe UI"/>
        </w:rPr>
        <w:t xml:space="preserve">button, if the technical/financial criteria are not finalised – otherwise any additions or changes will be lost. </w:t>
      </w:r>
    </w:p>
    <w:p w14:paraId="1A741A2B" w14:textId="054A4C41" w:rsidR="000F4218" w:rsidRPr="003C51F4" w:rsidRDefault="000F4218" w:rsidP="000F4218">
      <w:pPr>
        <w:pStyle w:val="ListParagraph"/>
        <w:numPr>
          <w:ilvl w:val="0"/>
          <w:numId w:val="26"/>
        </w:numPr>
        <w:jc w:val="both"/>
        <w:rPr>
          <w:rFonts w:ascii="Segoe UI" w:hAnsi="Segoe UI" w:cs="Segoe UI"/>
        </w:rPr>
      </w:pPr>
      <w:r w:rsidRPr="003C51F4">
        <w:rPr>
          <w:rFonts w:ascii="Segoe UI" w:hAnsi="Segoe UI" w:cs="Segoe UI"/>
        </w:rPr>
        <w:t xml:space="preserve">The user should click the </w:t>
      </w:r>
      <w:r w:rsidR="00E5667B">
        <w:rPr>
          <w:rFonts w:ascii="Segoe UI" w:hAnsi="Segoe UI" w:cs="Segoe UI"/>
          <w:b/>
          <w:bCs/>
          <w:smallCaps/>
        </w:rPr>
        <w:t>validate</w:t>
      </w:r>
      <w:r w:rsidR="00E5667B" w:rsidRPr="003C51F4">
        <w:rPr>
          <w:rFonts w:ascii="Segoe UI" w:hAnsi="Segoe UI" w:cs="Segoe UI"/>
        </w:rPr>
        <w:t xml:space="preserve"> </w:t>
      </w:r>
      <w:r w:rsidR="00E5667B">
        <w:rPr>
          <w:rFonts w:ascii="Segoe UI" w:hAnsi="Segoe UI" w:cs="Segoe UI"/>
        </w:rPr>
        <w:t>button</w:t>
      </w:r>
      <w:r w:rsidR="00E5667B" w:rsidRPr="003C51F4">
        <w:rPr>
          <w:rFonts w:ascii="Segoe UI" w:hAnsi="Segoe UI" w:cs="Segoe UI"/>
        </w:rPr>
        <w:t xml:space="preserve"> </w:t>
      </w:r>
      <w:r w:rsidRPr="003C51F4">
        <w:rPr>
          <w:rFonts w:ascii="Segoe UI" w:hAnsi="Segoe UI" w:cs="Segoe UI"/>
        </w:rPr>
        <w:t>to ensure that the XML structure is validated successfully, thus ensuring that the Specific Contract structure is complete.</w:t>
      </w:r>
    </w:p>
    <w:p w14:paraId="731CADCC" w14:textId="77777777" w:rsidR="000F4218" w:rsidRPr="001C7310" w:rsidRDefault="000F4218" w:rsidP="001C7310">
      <w:pPr>
        <w:pStyle w:val="ListParagraph"/>
        <w:numPr>
          <w:ilvl w:val="0"/>
          <w:numId w:val="26"/>
        </w:numPr>
        <w:jc w:val="both"/>
        <w:rPr>
          <w:rFonts w:ascii="Segoe UI" w:hAnsi="Segoe UI" w:cs="Segoe UI"/>
        </w:rPr>
      </w:pPr>
      <w:r w:rsidRPr="003C51F4">
        <w:rPr>
          <w:rFonts w:ascii="Segoe UI" w:hAnsi="Segoe UI" w:cs="Segoe UI"/>
        </w:rPr>
        <w:t xml:space="preserve">The Specific Contract Tender Structure is finalised by clicking the </w:t>
      </w:r>
      <w:r w:rsidRPr="00950377">
        <w:rPr>
          <w:rFonts w:ascii="Segoe UI" w:hAnsi="Segoe UI" w:cs="Segoe UI"/>
          <w:b/>
          <w:bCs/>
          <w:smallCaps/>
        </w:rPr>
        <w:t>save final</w:t>
      </w:r>
      <w:r w:rsidRPr="003C51F4">
        <w:rPr>
          <w:rFonts w:ascii="Segoe UI" w:hAnsi="Segoe UI" w:cs="Segoe UI"/>
        </w:rPr>
        <w:t xml:space="preserve"> button. </w:t>
      </w:r>
    </w:p>
    <w:p w14:paraId="2E446492" w14:textId="7B95A369" w:rsidR="000F4218" w:rsidRDefault="00B14C18" w:rsidP="000F4218">
      <w:pPr>
        <w:jc w:val="both"/>
        <w:rPr>
          <w:rFonts w:ascii="Segoe UI" w:hAnsi="Segoe UI" w:cs="Segoe UI"/>
        </w:rPr>
      </w:pPr>
      <w:r w:rsidRPr="00076C9A">
        <w:rPr>
          <w:noProof/>
        </w:rPr>
        <w:drawing>
          <wp:inline distT="0" distB="0" distL="0" distR="0" wp14:anchorId="558304CD" wp14:editId="1E5C08B6">
            <wp:extent cx="2598645" cy="647756"/>
            <wp:effectExtent l="38100" t="38100" r="30480" b="3810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98645" cy="647756"/>
                    </a:xfrm>
                    <a:prstGeom prst="rect">
                      <a:avLst/>
                    </a:prstGeom>
                    <a:ln w="25400">
                      <a:solidFill>
                        <a:schemeClr val="tx1"/>
                      </a:solidFill>
                    </a:ln>
                  </pic:spPr>
                </pic:pic>
              </a:graphicData>
            </a:graphic>
          </wp:inline>
        </w:drawing>
      </w:r>
    </w:p>
    <w:p w14:paraId="55CFEA1B" w14:textId="3ED6E075" w:rsidR="00D5738A" w:rsidRPr="00D5738A" w:rsidRDefault="00413B2A" w:rsidP="00413B2A">
      <w:pPr>
        <w:pStyle w:val="Caption"/>
        <w:rPr>
          <w:rFonts w:ascii="Segoe UI" w:hAnsi="Segoe UI" w:cs="Segoe UI"/>
          <w:sz w:val="20"/>
          <w:szCs w:val="20"/>
        </w:rPr>
      </w:pPr>
      <w:bookmarkStart w:id="100" w:name="_Toc40263816"/>
      <w:r w:rsidRPr="00413B2A">
        <w:rPr>
          <w:rFonts w:ascii="Segoe UI" w:hAnsi="Segoe UI" w:cs="Segoe UI"/>
          <w:sz w:val="20"/>
          <w:szCs w:val="20"/>
        </w:rPr>
        <w:t xml:space="preserve">Figure </w:t>
      </w:r>
      <w:r w:rsidRPr="00413B2A">
        <w:rPr>
          <w:rFonts w:ascii="Segoe UI" w:hAnsi="Segoe UI" w:cs="Segoe UI"/>
          <w:sz w:val="20"/>
          <w:szCs w:val="20"/>
        </w:rPr>
        <w:fldChar w:fldCharType="begin"/>
      </w:r>
      <w:r w:rsidRPr="00413B2A">
        <w:rPr>
          <w:rFonts w:ascii="Segoe UI" w:hAnsi="Segoe UI" w:cs="Segoe UI"/>
          <w:sz w:val="20"/>
          <w:szCs w:val="20"/>
        </w:rPr>
        <w:instrText xml:space="preserve"> SEQ Figure \* ARABIC </w:instrText>
      </w:r>
      <w:r w:rsidRPr="00413B2A">
        <w:rPr>
          <w:rFonts w:ascii="Segoe UI" w:hAnsi="Segoe UI" w:cs="Segoe UI"/>
          <w:sz w:val="20"/>
          <w:szCs w:val="20"/>
        </w:rPr>
        <w:fldChar w:fldCharType="separate"/>
      </w:r>
      <w:r w:rsidR="0001078B">
        <w:rPr>
          <w:rFonts w:ascii="Segoe UI" w:hAnsi="Segoe UI" w:cs="Segoe UI"/>
          <w:noProof/>
          <w:sz w:val="20"/>
          <w:szCs w:val="20"/>
        </w:rPr>
        <w:t>13</w:t>
      </w:r>
      <w:r w:rsidRPr="00413B2A">
        <w:rPr>
          <w:rFonts w:ascii="Segoe UI" w:hAnsi="Segoe UI" w:cs="Segoe UI"/>
          <w:sz w:val="20"/>
          <w:szCs w:val="20"/>
        </w:rPr>
        <w:fldChar w:fldCharType="end"/>
      </w:r>
      <w:r w:rsidRPr="00413B2A">
        <w:rPr>
          <w:rFonts w:ascii="Segoe UI" w:hAnsi="Segoe UI" w:cs="Segoe UI"/>
          <w:sz w:val="20"/>
          <w:szCs w:val="20"/>
        </w:rPr>
        <w:t xml:space="preserve"> </w:t>
      </w:r>
      <w:r w:rsidR="00D5738A" w:rsidRPr="006D312B">
        <w:rPr>
          <w:rFonts w:ascii="Segoe UI" w:hAnsi="Segoe UI" w:cs="Segoe UI"/>
          <w:sz w:val="20"/>
          <w:szCs w:val="20"/>
        </w:rPr>
        <w:t xml:space="preserve">– The </w:t>
      </w:r>
      <w:r w:rsidR="00D5738A">
        <w:rPr>
          <w:rFonts w:ascii="Segoe UI" w:hAnsi="Segoe UI" w:cs="Segoe UI"/>
          <w:b/>
          <w:bCs/>
          <w:sz w:val="20"/>
          <w:szCs w:val="20"/>
        </w:rPr>
        <w:t>Save Draft, Validate and Save Final</w:t>
      </w:r>
      <w:r w:rsidR="00D5738A" w:rsidRPr="006D312B">
        <w:rPr>
          <w:rFonts w:ascii="Segoe UI" w:hAnsi="Segoe UI" w:cs="Segoe UI"/>
          <w:b/>
          <w:bCs/>
          <w:sz w:val="20"/>
          <w:szCs w:val="20"/>
        </w:rPr>
        <w:t xml:space="preserve"> </w:t>
      </w:r>
      <w:r w:rsidR="00D5738A">
        <w:rPr>
          <w:rFonts w:ascii="Segoe UI" w:hAnsi="Segoe UI" w:cs="Segoe UI"/>
          <w:sz w:val="20"/>
          <w:szCs w:val="20"/>
        </w:rPr>
        <w:t>links</w:t>
      </w:r>
      <w:bookmarkEnd w:id="100"/>
    </w:p>
    <w:p w14:paraId="10D2F974" w14:textId="0E5C1AE1" w:rsidR="000F4218" w:rsidRPr="003C51F4" w:rsidRDefault="007456A0" w:rsidP="000F4218">
      <w:pPr>
        <w:pStyle w:val="Heading2"/>
        <w:jc w:val="both"/>
        <w:rPr>
          <w:rFonts w:ascii="Segoe UI" w:hAnsi="Segoe UI" w:cs="Segoe UI"/>
        </w:rPr>
      </w:pPr>
      <w:bookmarkStart w:id="101" w:name="_Toc96412663"/>
      <w:r>
        <w:rPr>
          <w:rFonts w:ascii="Segoe UI" w:hAnsi="Segoe UI" w:cs="Segoe UI"/>
        </w:rPr>
        <w:t>1</w:t>
      </w:r>
      <w:r w:rsidR="003E6CF3">
        <w:rPr>
          <w:rFonts w:ascii="Segoe UI" w:hAnsi="Segoe UI" w:cs="Segoe UI"/>
        </w:rPr>
        <w:t>3</w:t>
      </w:r>
      <w:r w:rsidR="000F4218" w:rsidRPr="003C51F4">
        <w:rPr>
          <w:rFonts w:ascii="Segoe UI" w:hAnsi="Segoe UI" w:cs="Segoe UI"/>
        </w:rPr>
        <w:t>.2</w:t>
      </w:r>
      <w:r w:rsidR="000F4218" w:rsidRPr="003C51F4">
        <w:rPr>
          <w:rFonts w:ascii="Segoe UI" w:hAnsi="Segoe UI" w:cs="Segoe UI"/>
        </w:rPr>
        <w:tab/>
        <w:t>Adding Contract Documents</w:t>
      </w:r>
      <w:bookmarkEnd w:id="101"/>
      <w:r w:rsidR="000F4218" w:rsidRPr="003C51F4">
        <w:rPr>
          <w:rFonts w:ascii="Segoe UI" w:hAnsi="Segoe UI" w:cs="Segoe UI"/>
        </w:rPr>
        <w:t xml:space="preserve"> </w:t>
      </w:r>
    </w:p>
    <w:p w14:paraId="08B88467" w14:textId="5F3B0E09" w:rsidR="000F4218" w:rsidRPr="003C51F4" w:rsidRDefault="000F4218" w:rsidP="000F4218">
      <w:pPr>
        <w:jc w:val="both"/>
        <w:rPr>
          <w:rFonts w:ascii="Segoe UI" w:hAnsi="Segoe UI" w:cs="Segoe UI"/>
        </w:rPr>
      </w:pPr>
      <w:r w:rsidRPr="003C51F4">
        <w:rPr>
          <w:rFonts w:ascii="Segoe UI" w:hAnsi="Segoe UI" w:cs="Segoe UI"/>
        </w:rPr>
        <w:t xml:space="preserve">The documents drafted for the Specific Contract must be uploaded onto the EPPS, which should as a baseline include: </w:t>
      </w:r>
    </w:p>
    <w:p w14:paraId="29BC0BCE"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t>The Invitation Document</w:t>
      </w:r>
    </w:p>
    <w:p w14:paraId="2E1DB401"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t>Specific Contract (Purchase Order/ Letter of Engagement)</w:t>
      </w:r>
    </w:p>
    <w:p w14:paraId="448F5FDB" w14:textId="25E0164D" w:rsidR="000F4218" w:rsidRDefault="000F4218" w:rsidP="000F4218">
      <w:pPr>
        <w:pStyle w:val="ListParagraph"/>
        <w:numPr>
          <w:ilvl w:val="0"/>
          <w:numId w:val="16"/>
        </w:numPr>
        <w:jc w:val="both"/>
        <w:rPr>
          <w:rFonts w:ascii="Segoe UI" w:hAnsi="Segoe UI" w:cs="Segoe UI"/>
        </w:rPr>
      </w:pPr>
      <w:r w:rsidRPr="003C51F4">
        <w:rPr>
          <w:rFonts w:ascii="Segoe UI" w:hAnsi="Segoe UI" w:cs="Segoe UI"/>
        </w:rPr>
        <w:t xml:space="preserve">Financial Schedule </w:t>
      </w:r>
    </w:p>
    <w:p w14:paraId="20C44A96" w14:textId="008C7C11" w:rsidR="00C00469" w:rsidRPr="003132F9" w:rsidRDefault="00B039EC" w:rsidP="003132F9">
      <w:pPr>
        <w:jc w:val="both"/>
        <w:rPr>
          <w:rFonts w:ascii="Segoe UI" w:hAnsi="Segoe UI" w:cs="Segoe UI"/>
        </w:rPr>
      </w:pPr>
      <w:r>
        <w:rPr>
          <w:rFonts w:ascii="Segoe UI" w:hAnsi="Segoe UI" w:cs="Segoe UI"/>
        </w:rPr>
        <w:t xml:space="preserve">When the Specific Contract template (below €5,000) is used, </w:t>
      </w:r>
      <w:r w:rsidR="00C00469">
        <w:rPr>
          <w:rFonts w:ascii="Segoe UI" w:hAnsi="Segoe UI" w:cs="Segoe UI"/>
        </w:rPr>
        <w:t>only th</w:t>
      </w:r>
      <w:r>
        <w:rPr>
          <w:rFonts w:ascii="Segoe UI" w:hAnsi="Segoe UI" w:cs="Segoe UI"/>
        </w:rPr>
        <w:t xml:space="preserve">is document is to be </w:t>
      </w:r>
      <w:r w:rsidR="00C00469">
        <w:rPr>
          <w:rFonts w:ascii="Segoe UI" w:hAnsi="Segoe UI" w:cs="Segoe UI"/>
        </w:rPr>
        <w:t>uploaded onto the EPPS.</w:t>
      </w:r>
      <w:r>
        <w:rPr>
          <w:rFonts w:ascii="Segoe UI" w:hAnsi="Segoe UI" w:cs="Segoe UI"/>
        </w:rPr>
        <w:t xml:space="preserve"> No other documents are required. </w:t>
      </w:r>
    </w:p>
    <w:p w14:paraId="4B5D3810" w14:textId="789C6C30" w:rsidR="000F4218" w:rsidRPr="003C51F4" w:rsidRDefault="000F4218" w:rsidP="000F4218">
      <w:pPr>
        <w:jc w:val="both"/>
        <w:rPr>
          <w:rFonts w:ascii="Segoe UI" w:hAnsi="Segoe UI" w:cs="Segoe UI"/>
        </w:rPr>
      </w:pPr>
      <w:r w:rsidRPr="003C51F4">
        <w:rPr>
          <w:rFonts w:ascii="Segoe UI" w:hAnsi="Segoe UI" w:cs="Segoe UI"/>
        </w:rPr>
        <w:t xml:space="preserve">In order to add these documents onto the EPPS, from the </w:t>
      </w:r>
      <w:proofErr w:type="spellStart"/>
      <w:r w:rsidRPr="003C51F4">
        <w:rPr>
          <w:rFonts w:ascii="Segoe UI" w:hAnsi="Segoe UI" w:cs="Segoe UI"/>
        </w:rPr>
        <w:t>Cf</w:t>
      </w:r>
      <w:r w:rsidR="00E5667B">
        <w:rPr>
          <w:rFonts w:ascii="Segoe UI" w:hAnsi="Segoe UI" w:cs="Segoe UI"/>
        </w:rPr>
        <w:t>T</w:t>
      </w:r>
      <w:proofErr w:type="spellEnd"/>
      <w:r w:rsidRPr="003C51F4">
        <w:rPr>
          <w:rFonts w:ascii="Segoe UI" w:hAnsi="Segoe UI" w:cs="Segoe UI"/>
        </w:rPr>
        <w:t xml:space="preserve"> Menu click the </w:t>
      </w:r>
      <w:proofErr w:type="spellStart"/>
      <w:r w:rsidRPr="001C7310">
        <w:rPr>
          <w:rFonts w:ascii="Segoe UI" w:hAnsi="Segoe UI" w:cs="Segoe UI"/>
          <w:b/>
          <w:bCs/>
          <w:smallCaps/>
        </w:rPr>
        <w:t>cft</w:t>
      </w:r>
      <w:proofErr w:type="spellEnd"/>
      <w:r w:rsidRPr="001C7310">
        <w:rPr>
          <w:rFonts w:ascii="Segoe UI" w:hAnsi="Segoe UI" w:cs="Segoe UI"/>
          <w:b/>
          <w:bCs/>
          <w:smallCaps/>
        </w:rPr>
        <w:t xml:space="preserve"> documents</w:t>
      </w:r>
      <w:r w:rsidRPr="003C51F4">
        <w:rPr>
          <w:rFonts w:ascii="Segoe UI" w:hAnsi="Segoe UI" w:cs="Segoe UI"/>
        </w:rPr>
        <w:t xml:space="preserve"> link and follow these steps:</w:t>
      </w:r>
    </w:p>
    <w:p w14:paraId="523CA00B"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t>Select the ‘Contract Documents’ tab</w:t>
      </w:r>
    </w:p>
    <w:p w14:paraId="7AD4A4DA"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t>Select ‘Add Contract Documents’</w:t>
      </w:r>
    </w:p>
    <w:p w14:paraId="4AC53DC0"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t>Fill in the Title of the Document (Invitation Document/ Draft Specific Contract etc) and provide a Description for the document if necessary</w:t>
      </w:r>
    </w:p>
    <w:p w14:paraId="0BDEC0A6"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t>Select ‘Browse’ to select the file to be uploaded</w:t>
      </w:r>
    </w:p>
    <w:p w14:paraId="7B91683C"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t>Choose whether the document status is ‘Draft’ or ‘Final’ (documents cannot be edited/removed once saved as final)</w:t>
      </w:r>
    </w:p>
    <w:p w14:paraId="1458AE06"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t>Select ‘Save Changes’</w:t>
      </w:r>
    </w:p>
    <w:p w14:paraId="2918E922"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lastRenderedPageBreak/>
        <w:t>The uploaded document will appear in the ‘Contract Documents’ tab</w:t>
      </w:r>
    </w:p>
    <w:p w14:paraId="3BB485BC" w14:textId="77777777" w:rsidR="000F4218" w:rsidRPr="003C51F4" w:rsidRDefault="000F4218" w:rsidP="000F4218">
      <w:pPr>
        <w:pStyle w:val="ListParagraph"/>
        <w:numPr>
          <w:ilvl w:val="0"/>
          <w:numId w:val="16"/>
        </w:numPr>
        <w:jc w:val="both"/>
        <w:rPr>
          <w:rFonts w:ascii="Segoe UI" w:hAnsi="Segoe UI" w:cs="Segoe UI"/>
        </w:rPr>
      </w:pPr>
      <w:r w:rsidRPr="003C51F4">
        <w:rPr>
          <w:rFonts w:ascii="Segoe UI" w:hAnsi="Segoe UI" w:cs="Segoe UI"/>
        </w:rPr>
        <w:t xml:space="preserve">Repeat these steps for all documents which need to be uploaded. </w:t>
      </w:r>
    </w:p>
    <w:p w14:paraId="177B429C" w14:textId="185DF73B" w:rsidR="000F4218" w:rsidRDefault="00B14C18" w:rsidP="000F4218">
      <w:pPr>
        <w:jc w:val="both"/>
        <w:rPr>
          <w:rFonts w:ascii="Segoe UI" w:hAnsi="Segoe UI" w:cs="Segoe UI"/>
          <w:highlight w:val="darkGray"/>
        </w:rPr>
      </w:pPr>
      <w:r w:rsidRPr="00BB6D88">
        <w:rPr>
          <w:noProof/>
        </w:rPr>
        <w:drawing>
          <wp:inline distT="0" distB="0" distL="0" distR="0" wp14:anchorId="64F30C95" wp14:editId="5B369B33">
            <wp:extent cx="5731510" cy="2125345"/>
            <wp:effectExtent l="38100" t="38100" r="40640" b="463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2125345"/>
                    </a:xfrm>
                    <a:prstGeom prst="rect">
                      <a:avLst/>
                    </a:prstGeom>
                    <a:ln w="25400">
                      <a:solidFill>
                        <a:schemeClr val="tx1"/>
                      </a:solidFill>
                    </a:ln>
                  </pic:spPr>
                </pic:pic>
              </a:graphicData>
            </a:graphic>
          </wp:inline>
        </w:drawing>
      </w:r>
    </w:p>
    <w:p w14:paraId="12F9D750" w14:textId="4B072300" w:rsidR="00D5738A" w:rsidRDefault="00413B2A" w:rsidP="00413B2A">
      <w:pPr>
        <w:pStyle w:val="Caption"/>
        <w:rPr>
          <w:rFonts w:ascii="Segoe UI" w:hAnsi="Segoe UI" w:cs="Segoe UI"/>
          <w:sz w:val="20"/>
          <w:szCs w:val="20"/>
        </w:rPr>
      </w:pPr>
      <w:bookmarkStart w:id="102" w:name="_Toc40263817"/>
      <w:r w:rsidRPr="00413B2A">
        <w:rPr>
          <w:rFonts w:ascii="Segoe UI" w:hAnsi="Segoe UI" w:cs="Segoe UI"/>
          <w:sz w:val="20"/>
          <w:szCs w:val="20"/>
        </w:rPr>
        <w:t xml:space="preserve">Figure </w:t>
      </w:r>
      <w:r w:rsidRPr="00413B2A">
        <w:rPr>
          <w:rFonts w:ascii="Segoe UI" w:hAnsi="Segoe UI" w:cs="Segoe UI"/>
          <w:sz w:val="20"/>
          <w:szCs w:val="20"/>
        </w:rPr>
        <w:fldChar w:fldCharType="begin"/>
      </w:r>
      <w:r w:rsidRPr="00413B2A">
        <w:rPr>
          <w:rFonts w:ascii="Segoe UI" w:hAnsi="Segoe UI" w:cs="Segoe UI"/>
          <w:sz w:val="20"/>
          <w:szCs w:val="20"/>
        </w:rPr>
        <w:instrText xml:space="preserve"> SEQ Figure \* ARABIC </w:instrText>
      </w:r>
      <w:r w:rsidRPr="00413B2A">
        <w:rPr>
          <w:rFonts w:ascii="Segoe UI" w:hAnsi="Segoe UI" w:cs="Segoe UI"/>
          <w:sz w:val="20"/>
          <w:szCs w:val="20"/>
        </w:rPr>
        <w:fldChar w:fldCharType="separate"/>
      </w:r>
      <w:r w:rsidR="0001078B">
        <w:rPr>
          <w:rFonts w:ascii="Segoe UI" w:hAnsi="Segoe UI" w:cs="Segoe UI"/>
          <w:noProof/>
          <w:sz w:val="20"/>
          <w:szCs w:val="20"/>
        </w:rPr>
        <w:t>14</w:t>
      </w:r>
      <w:r w:rsidRPr="00413B2A">
        <w:rPr>
          <w:rFonts w:ascii="Segoe UI" w:hAnsi="Segoe UI" w:cs="Segoe UI"/>
          <w:sz w:val="20"/>
          <w:szCs w:val="20"/>
        </w:rPr>
        <w:fldChar w:fldCharType="end"/>
      </w:r>
      <w:r w:rsidRPr="00413B2A">
        <w:rPr>
          <w:rFonts w:ascii="Segoe UI" w:hAnsi="Segoe UI" w:cs="Segoe UI"/>
          <w:sz w:val="20"/>
          <w:szCs w:val="20"/>
        </w:rPr>
        <w:t xml:space="preserve"> </w:t>
      </w:r>
      <w:r w:rsidR="00D5738A" w:rsidRPr="006D312B">
        <w:rPr>
          <w:rFonts w:ascii="Segoe UI" w:hAnsi="Segoe UI" w:cs="Segoe UI"/>
          <w:sz w:val="20"/>
          <w:szCs w:val="20"/>
        </w:rPr>
        <w:t xml:space="preserve">– The </w:t>
      </w:r>
      <w:r w:rsidR="00D5738A">
        <w:rPr>
          <w:rFonts w:ascii="Segoe UI" w:hAnsi="Segoe UI" w:cs="Segoe UI"/>
          <w:b/>
          <w:bCs/>
          <w:sz w:val="20"/>
          <w:szCs w:val="20"/>
        </w:rPr>
        <w:t>Add Contract Document</w:t>
      </w:r>
      <w:r w:rsidR="00D5738A" w:rsidRPr="006D312B">
        <w:rPr>
          <w:rFonts w:ascii="Segoe UI" w:hAnsi="Segoe UI" w:cs="Segoe UI"/>
          <w:b/>
          <w:bCs/>
          <w:sz w:val="20"/>
          <w:szCs w:val="20"/>
        </w:rPr>
        <w:t xml:space="preserve"> </w:t>
      </w:r>
      <w:r w:rsidR="00D5738A" w:rsidRPr="006D312B">
        <w:rPr>
          <w:rFonts w:ascii="Segoe UI" w:hAnsi="Segoe UI" w:cs="Segoe UI"/>
          <w:sz w:val="20"/>
          <w:szCs w:val="20"/>
        </w:rPr>
        <w:t>screen</w:t>
      </w:r>
      <w:bookmarkEnd w:id="102"/>
    </w:p>
    <w:p w14:paraId="7FC0784F" w14:textId="77777777" w:rsidR="000F4218" w:rsidRPr="003C51F4" w:rsidRDefault="000F4218" w:rsidP="000F4218">
      <w:pPr>
        <w:jc w:val="both"/>
        <w:rPr>
          <w:rFonts w:ascii="Segoe UI" w:hAnsi="Segoe UI" w:cs="Segoe UI"/>
        </w:rPr>
      </w:pPr>
    </w:p>
    <w:p w14:paraId="15D46FCE" w14:textId="23EF5A76" w:rsidR="000F4218" w:rsidRPr="003C51F4" w:rsidRDefault="007456A0" w:rsidP="000F4218">
      <w:pPr>
        <w:pStyle w:val="Heading2"/>
        <w:jc w:val="both"/>
        <w:rPr>
          <w:rFonts w:ascii="Segoe UI" w:hAnsi="Segoe UI" w:cs="Segoe UI"/>
        </w:rPr>
      </w:pPr>
      <w:bookmarkStart w:id="103" w:name="_Toc96412664"/>
      <w:r>
        <w:rPr>
          <w:rFonts w:ascii="Segoe UI" w:hAnsi="Segoe UI" w:cs="Segoe UI"/>
        </w:rPr>
        <w:t>1</w:t>
      </w:r>
      <w:r w:rsidR="003E6CF3">
        <w:rPr>
          <w:rFonts w:ascii="Segoe UI" w:hAnsi="Segoe UI" w:cs="Segoe UI"/>
        </w:rPr>
        <w:t>3</w:t>
      </w:r>
      <w:r w:rsidR="000F4218" w:rsidRPr="003C51F4">
        <w:rPr>
          <w:rFonts w:ascii="Segoe UI" w:hAnsi="Segoe UI" w:cs="Segoe UI"/>
        </w:rPr>
        <w:t>.3</w:t>
      </w:r>
      <w:r w:rsidR="000F4218" w:rsidRPr="003C51F4">
        <w:rPr>
          <w:rFonts w:ascii="Segoe UI" w:hAnsi="Segoe UI" w:cs="Segoe UI"/>
        </w:rPr>
        <w:tab/>
        <w:t>Invitation to Specific Contracts</w:t>
      </w:r>
      <w:bookmarkEnd w:id="103"/>
    </w:p>
    <w:p w14:paraId="756088C8" w14:textId="11C73876" w:rsidR="00B14C18" w:rsidRDefault="005C504D" w:rsidP="00B14C18">
      <w:pPr>
        <w:jc w:val="both"/>
        <w:rPr>
          <w:rFonts w:ascii="Segoe UI" w:hAnsi="Segoe UI" w:cs="Segoe UI"/>
        </w:rPr>
      </w:pPr>
      <w:r>
        <w:rPr>
          <w:rFonts w:ascii="Segoe UI" w:hAnsi="Segoe UI" w:cs="Segoe UI"/>
        </w:rPr>
        <w:t>SP</w:t>
      </w:r>
      <w:r w:rsidR="00A80405">
        <w:rPr>
          <w:rFonts w:ascii="Segoe UI" w:hAnsi="Segoe UI" w:cs="Segoe UI"/>
        </w:rPr>
        <w:t>D</w:t>
      </w:r>
      <w:r>
        <w:rPr>
          <w:rFonts w:ascii="Segoe UI" w:hAnsi="Segoe UI" w:cs="Segoe UI"/>
        </w:rPr>
        <w:t>s</w:t>
      </w:r>
      <w:r w:rsidR="000F4218" w:rsidRPr="003C51F4">
        <w:rPr>
          <w:rFonts w:ascii="Segoe UI" w:hAnsi="Segoe UI" w:cs="Segoe UI"/>
        </w:rPr>
        <w:t xml:space="preserve"> must invite all Economic Operators admitted to the DPS to take part in the Specific Contract competition, unless otherwise advised by the CPB. This is done by selecting the </w:t>
      </w:r>
      <w:r w:rsidR="000F4218" w:rsidRPr="00C12CA6">
        <w:rPr>
          <w:rFonts w:ascii="Segoe UI" w:hAnsi="Segoe UI" w:cs="Segoe UI"/>
          <w:b/>
          <w:bCs/>
          <w:smallCaps/>
        </w:rPr>
        <w:t>invitations</w:t>
      </w:r>
      <w:r w:rsidR="000F4218" w:rsidRPr="003C51F4">
        <w:rPr>
          <w:rFonts w:ascii="Segoe UI" w:hAnsi="Segoe UI" w:cs="Segoe UI"/>
        </w:rPr>
        <w:t xml:space="preserve"> tab from the </w:t>
      </w:r>
      <w:proofErr w:type="spellStart"/>
      <w:r w:rsidR="000F4218" w:rsidRPr="001C7310">
        <w:rPr>
          <w:rFonts w:ascii="Segoe UI" w:hAnsi="Segoe UI" w:cs="Segoe UI"/>
          <w:b/>
          <w:bCs/>
          <w:smallCaps/>
        </w:rPr>
        <w:t>cft</w:t>
      </w:r>
      <w:proofErr w:type="spellEnd"/>
      <w:r w:rsidR="000F4218" w:rsidRPr="001C7310">
        <w:rPr>
          <w:rFonts w:ascii="Segoe UI" w:hAnsi="Segoe UI" w:cs="Segoe UI"/>
          <w:b/>
          <w:bCs/>
          <w:smallCaps/>
        </w:rPr>
        <w:t xml:space="preserve"> documents</w:t>
      </w:r>
      <w:r w:rsidR="000F4218" w:rsidRPr="003C51F4">
        <w:rPr>
          <w:rFonts w:ascii="Segoe UI" w:hAnsi="Segoe UI" w:cs="Segoe UI"/>
          <w:b/>
          <w:bCs/>
        </w:rPr>
        <w:t xml:space="preserve"> </w:t>
      </w:r>
      <w:r w:rsidR="000F4218" w:rsidRPr="003C51F4">
        <w:rPr>
          <w:rFonts w:ascii="Segoe UI" w:hAnsi="Segoe UI" w:cs="Segoe UI"/>
        </w:rPr>
        <w:t xml:space="preserve">link within the Specific Contract’s </w:t>
      </w:r>
      <w:proofErr w:type="spellStart"/>
      <w:r w:rsidR="000F4218" w:rsidRPr="001C7310">
        <w:rPr>
          <w:rFonts w:ascii="Segoe UI" w:hAnsi="Segoe UI" w:cs="Segoe UI"/>
          <w:b/>
          <w:bCs/>
          <w:smallCaps/>
        </w:rPr>
        <w:t>cft</w:t>
      </w:r>
      <w:proofErr w:type="spellEnd"/>
      <w:r w:rsidR="000F4218" w:rsidRPr="001C7310">
        <w:rPr>
          <w:rFonts w:ascii="Segoe UI" w:hAnsi="Segoe UI" w:cs="Segoe UI"/>
          <w:b/>
          <w:bCs/>
          <w:smallCaps/>
        </w:rPr>
        <w:t xml:space="preserve"> menu</w:t>
      </w:r>
      <w:r w:rsidR="000F4218" w:rsidRPr="003C51F4">
        <w:rPr>
          <w:rFonts w:ascii="Segoe UI" w:hAnsi="Segoe UI" w:cs="Segoe UI"/>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B14C18" w14:paraId="40878130" w14:textId="77777777" w:rsidTr="000E64DE">
        <w:tc>
          <w:tcPr>
            <w:tcW w:w="8996" w:type="dxa"/>
            <w:shd w:val="clear" w:color="auto" w:fill="FFFF99"/>
          </w:tcPr>
          <w:p w14:paraId="136C65BB" w14:textId="098C0003" w:rsidR="00B14C18" w:rsidRPr="00EA4D45" w:rsidRDefault="00B14C18" w:rsidP="000E64DE">
            <w:pPr>
              <w:jc w:val="both"/>
              <w:rPr>
                <w:rFonts w:ascii="Segoe UI" w:hAnsi="Segoe UI" w:cs="Segoe UI"/>
              </w:rPr>
            </w:pPr>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Important Note:</w:t>
            </w:r>
            <w:r>
              <w:rPr>
                <w:rFonts w:ascii="Segoe UI" w:hAnsi="Segoe UI" w:cs="Segoe UI"/>
                <w:b/>
                <w:bCs/>
                <w:lang w:val="en-US"/>
              </w:rPr>
              <w:t xml:space="preserve"> </w:t>
            </w:r>
            <w:r w:rsidRPr="003C51F4">
              <w:rPr>
                <w:rFonts w:ascii="Segoe UI" w:hAnsi="Segoe UI" w:cs="Segoe UI"/>
              </w:rPr>
              <w:t xml:space="preserve">If the screen is not displaying any fields, invitations cannot be dispatched since a request for admittance to the DPS is still pending evaluation by the </w:t>
            </w:r>
            <w:r>
              <w:rPr>
                <w:rFonts w:ascii="Segoe UI" w:hAnsi="Segoe UI" w:cs="Segoe UI"/>
              </w:rPr>
              <w:t>CPB</w:t>
            </w:r>
            <w:r w:rsidRPr="003C51F4">
              <w:rPr>
                <w:rFonts w:ascii="Segoe UI" w:hAnsi="Segoe UI" w:cs="Segoe UI"/>
              </w:rPr>
              <w:t>.</w:t>
            </w:r>
          </w:p>
        </w:tc>
      </w:tr>
    </w:tbl>
    <w:p w14:paraId="23FA0915" w14:textId="77777777" w:rsidR="00B14C18" w:rsidRDefault="00B14C18" w:rsidP="000F4218">
      <w:pPr>
        <w:jc w:val="both"/>
        <w:rPr>
          <w:rFonts w:ascii="Segoe UI" w:hAnsi="Segoe UI" w:cs="Segoe UI"/>
        </w:rPr>
      </w:pPr>
    </w:p>
    <w:p w14:paraId="38D45158" w14:textId="22CDB793" w:rsidR="00027D2D" w:rsidRPr="003C51F4" w:rsidRDefault="00B14C18" w:rsidP="000F4218">
      <w:pPr>
        <w:jc w:val="both"/>
        <w:rPr>
          <w:rFonts w:ascii="Segoe UI" w:hAnsi="Segoe UI" w:cs="Segoe UI"/>
        </w:rPr>
      </w:pPr>
      <w:r w:rsidRPr="00BB6D88">
        <w:rPr>
          <w:noProof/>
        </w:rPr>
        <w:drawing>
          <wp:inline distT="0" distB="0" distL="0" distR="0" wp14:anchorId="6F99FDDF" wp14:editId="01AD4981">
            <wp:extent cx="5731510" cy="501015"/>
            <wp:effectExtent l="38100" t="38100" r="40640" b="323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31510" cy="501015"/>
                    </a:xfrm>
                    <a:prstGeom prst="rect">
                      <a:avLst/>
                    </a:prstGeom>
                    <a:ln w="25400">
                      <a:solidFill>
                        <a:schemeClr val="tx1"/>
                      </a:solidFill>
                    </a:ln>
                  </pic:spPr>
                </pic:pic>
              </a:graphicData>
            </a:graphic>
          </wp:inline>
        </w:drawing>
      </w:r>
    </w:p>
    <w:p w14:paraId="4DDE0B71" w14:textId="6A70AFD4" w:rsidR="00D5738A" w:rsidRDefault="00413B2A" w:rsidP="00413B2A">
      <w:pPr>
        <w:pStyle w:val="Caption"/>
        <w:rPr>
          <w:rFonts w:ascii="Segoe UI" w:hAnsi="Segoe UI" w:cs="Segoe UI"/>
          <w:sz w:val="20"/>
          <w:szCs w:val="20"/>
        </w:rPr>
      </w:pPr>
      <w:bookmarkStart w:id="104" w:name="_Toc40263818"/>
      <w:r w:rsidRPr="00413B2A">
        <w:rPr>
          <w:rFonts w:ascii="Segoe UI" w:hAnsi="Segoe UI" w:cs="Segoe UI"/>
          <w:sz w:val="20"/>
          <w:szCs w:val="20"/>
        </w:rPr>
        <w:t xml:space="preserve">Figure </w:t>
      </w:r>
      <w:r w:rsidRPr="00413B2A">
        <w:rPr>
          <w:rFonts w:ascii="Segoe UI" w:hAnsi="Segoe UI" w:cs="Segoe UI"/>
          <w:sz w:val="20"/>
          <w:szCs w:val="20"/>
        </w:rPr>
        <w:fldChar w:fldCharType="begin"/>
      </w:r>
      <w:r w:rsidRPr="00413B2A">
        <w:rPr>
          <w:rFonts w:ascii="Segoe UI" w:hAnsi="Segoe UI" w:cs="Segoe UI"/>
          <w:sz w:val="20"/>
          <w:szCs w:val="20"/>
        </w:rPr>
        <w:instrText xml:space="preserve"> SEQ Figure \* ARABIC </w:instrText>
      </w:r>
      <w:r w:rsidRPr="00413B2A">
        <w:rPr>
          <w:rFonts w:ascii="Segoe UI" w:hAnsi="Segoe UI" w:cs="Segoe UI"/>
          <w:sz w:val="20"/>
          <w:szCs w:val="20"/>
        </w:rPr>
        <w:fldChar w:fldCharType="separate"/>
      </w:r>
      <w:r w:rsidR="0001078B">
        <w:rPr>
          <w:rFonts w:ascii="Segoe UI" w:hAnsi="Segoe UI" w:cs="Segoe UI"/>
          <w:noProof/>
          <w:sz w:val="20"/>
          <w:szCs w:val="20"/>
        </w:rPr>
        <w:t>15</w:t>
      </w:r>
      <w:r w:rsidRPr="00413B2A">
        <w:rPr>
          <w:rFonts w:ascii="Segoe UI" w:hAnsi="Segoe UI" w:cs="Segoe UI"/>
          <w:sz w:val="20"/>
          <w:szCs w:val="20"/>
        </w:rPr>
        <w:fldChar w:fldCharType="end"/>
      </w:r>
      <w:r w:rsidRPr="00413B2A">
        <w:rPr>
          <w:rFonts w:ascii="Segoe UI" w:hAnsi="Segoe UI" w:cs="Segoe UI"/>
          <w:sz w:val="20"/>
          <w:szCs w:val="20"/>
        </w:rPr>
        <w:t xml:space="preserve"> </w:t>
      </w:r>
      <w:r w:rsidR="00D5738A" w:rsidRPr="006D312B">
        <w:rPr>
          <w:rFonts w:ascii="Segoe UI" w:hAnsi="Segoe UI" w:cs="Segoe UI"/>
          <w:sz w:val="20"/>
          <w:szCs w:val="20"/>
        </w:rPr>
        <w:t xml:space="preserve">– The </w:t>
      </w:r>
      <w:r w:rsidR="00D5738A">
        <w:rPr>
          <w:rFonts w:ascii="Segoe UI" w:hAnsi="Segoe UI" w:cs="Segoe UI"/>
          <w:b/>
          <w:bCs/>
          <w:sz w:val="20"/>
          <w:szCs w:val="20"/>
        </w:rPr>
        <w:t>Invitations</w:t>
      </w:r>
      <w:r w:rsidR="00D5738A" w:rsidRPr="006D312B">
        <w:rPr>
          <w:rFonts w:ascii="Segoe UI" w:hAnsi="Segoe UI" w:cs="Segoe UI"/>
          <w:b/>
          <w:bCs/>
          <w:sz w:val="20"/>
          <w:szCs w:val="20"/>
        </w:rPr>
        <w:t xml:space="preserve"> </w:t>
      </w:r>
      <w:r w:rsidR="00D5738A" w:rsidRPr="006D312B">
        <w:rPr>
          <w:rFonts w:ascii="Segoe UI" w:hAnsi="Segoe UI" w:cs="Segoe UI"/>
          <w:sz w:val="20"/>
          <w:szCs w:val="20"/>
        </w:rPr>
        <w:t>screen</w:t>
      </w:r>
      <w:r w:rsidR="00D5738A">
        <w:rPr>
          <w:rFonts w:ascii="Segoe UI" w:hAnsi="Segoe UI" w:cs="Segoe UI"/>
          <w:sz w:val="20"/>
          <w:szCs w:val="20"/>
        </w:rPr>
        <w:t xml:space="preserve"> (no invitation possible)</w:t>
      </w:r>
      <w:bookmarkEnd w:id="104"/>
    </w:p>
    <w:p w14:paraId="55CE2639" w14:textId="7496FC28" w:rsidR="0092418B" w:rsidRDefault="0092418B" w:rsidP="000F4218">
      <w:pPr>
        <w:jc w:val="both"/>
        <w:rPr>
          <w:rFonts w:ascii="Segoe UI" w:hAnsi="Segoe UI" w:cs="Segoe UI"/>
        </w:rPr>
      </w:pPr>
      <w:r>
        <w:rPr>
          <w:rFonts w:ascii="Segoe UI" w:hAnsi="Segoe UI" w:cs="Segoe UI"/>
        </w:rPr>
        <w:t xml:space="preserve">If the Specific Contract has been finalised, and if </w:t>
      </w:r>
      <w:r w:rsidR="000F4218" w:rsidRPr="003C51F4">
        <w:rPr>
          <w:rFonts w:ascii="Segoe UI" w:hAnsi="Segoe UI" w:cs="Segoe UI"/>
        </w:rPr>
        <w:t>there are no pending applications for admittance to the DPS,</w:t>
      </w:r>
      <w:r>
        <w:rPr>
          <w:rFonts w:ascii="Segoe UI" w:hAnsi="Segoe UI" w:cs="Segoe UI"/>
        </w:rPr>
        <w:t xml:space="preserve"> the </w:t>
      </w:r>
      <w:r w:rsidRPr="00C12CA6">
        <w:rPr>
          <w:rFonts w:ascii="Segoe UI" w:hAnsi="Segoe UI" w:cs="Segoe UI"/>
          <w:b/>
          <w:bCs/>
          <w:smallCaps/>
        </w:rPr>
        <w:t>send invitations</w:t>
      </w:r>
      <w:r>
        <w:rPr>
          <w:rFonts w:ascii="Segoe UI" w:hAnsi="Segoe UI" w:cs="Segoe UI"/>
        </w:rPr>
        <w:t xml:space="preserve"> task shall be shown on the user’s EPPS homepage.</w:t>
      </w:r>
    </w:p>
    <w:p w14:paraId="0454242D" w14:textId="0D7BB2CC" w:rsidR="0092418B" w:rsidRDefault="00B14C18" w:rsidP="000F4218">
      <w:pPr>
        <w:jc w:val="both"/>
        <w:rPr>
          <w:rFonts w:ascii="Segoe UI" w:hAnsi="Segoe UI" w:cs="Segoe UI"/>
        </w:rPr>
      </w:pPr>
      <w:r w:rsidRPr="00B14C18">
        <w:rPr>
          <w:noProof/>
        </w:rPr>
        <w:t xml:space="preserve"> </w:t>
      </w:r>
      <w:r w:rsidRPr="00BB6D88">
        <w:rPr>
          <w:noProof/>
        </w:rPr>
        <w:drawing>
          <wp:inline distT="0" distB="0" distL="0" distR="0" wp14:anchorId="79E00913" wp14:editId="22C9218E">
            <wp:extent cx="5731510" cy="1017905"/>
            <wp:effectExtent l="38100" t="38100" r="40640" b="298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31510" cy="1017905"/>
                    </a:xfrm>
                    <a:prstGeom prst="rect">
                      <a:avLst/>
                    </a:prstGeom>
                    <a:ln w="25400">
                      <a:solidFill>
                        <a:schemeClr val="tx1"/>
                      </a:solidFill>
                    </a:ln>
                  </pic:spPr>
                </pic:pic>
              </a:graphicData>
            </a:graphic>
          </wp:inline>
        </w:drawing>
      </w:r>
    </w:p>
    <w:p w14:paraId="15E4E2F0" w14:textId="1D93945D" w:rsidR="0092418B" w:rsidRDefault="0000668C">
      <w:pPr>
        <w:pStyle w:val="Caption"/>
        <w:rPr>
          <w:rFonts w:ascii="Segoe UI" w:hAnsi="Segoe UI" w:cs="Segoe UI"/>
          <w:sz w:val="20"/>
          <w:szCs w:val="20"/>
        </w:rPr>
      </w:pPr>
      <w:bookmarkStart w:id="105" w:name="_Toc40263819"/>
      <w:r w:rsidRPr="00C12CA6">
        <w:rPr>
          <w:rFonts w:ascii="Segoe UI" w:hAnsi="Segoe UI" w:cs="Segoe UI"/>
          <w:sz w:val="20"/>
          <w:szCs w:val="20"/>
        </w:rPr>
        <w:t xml:space="preserve">Figure </w:t>
      </w:r>
      <w:r w:rsidRPr="00C12CA6">
        <w:rPr>
          <w:rFonts w:ascii="Segoe UI" w:hAnsi="Segoe UI" w:cs="Segoe UI"/>
          <w:sz w:val="20"/>
          <w:szCs w:val="20"/>
        </w:rPr>
        <w:fldChar w:fldCharType="begin"/>
      </w:r>
      <w:r w:rsidRPr="00C12CA6">
        <w:rPr>
          <w:rFonts w:ascii="Segoe UI" w:hAnsi="Segoe UI" w:cs="Segoe UI"/>
          <w:sz w:val="20"/>
          <w:szCs w:val="20"/>
        </w:rPr>
        <w:instrText xml:space="preserve"> SEQ Figure \* ARABIC </w:instrText>
      </w:r>
      <w:r w:rsidRPr="00C12CA6">
        <w:rPr>
          <w:rFonts w:ascii="Segoe UI" w:hAnsi="Segoe UI" w:cs="Segoe UI"/>
          <w:sz w:val="20"/>
          <w:szCs w:val="20"/>
        </w:rPr>
        <w:fldChar w:fldCharType="separate"/>
      </w:r>
      <w:r w:rsidR="0001078B">
        <w:rPr>
          <w:rFonts w:ascii="Segoe UI" w:hAnsi="Segoe UI" w:cs="Segoe UI"/>
          <w:noProof/>
          <w:sz w:val="20"/>
          <w:szCs w:val="20"/>
        </w:rPr>
        <w:t>16</w:t>
      </w:r>
      <w:r w:rsidRPr="00C12CA6">
        <w:rPr>
          <w:rFonts w:ascii="Segoe UI" w:hAnsi="Segoe UI" w:cs="Segoe UI"/>
          <w:sz w:val="20"/>
          <w:szCs w:val="20"/>
        </w:rPr>
        <w:fldChar w:fldCharType="end"/>
      </w:r>
      <w:r w:rsidR="0092418B" w:rsidRPr="00C12CA6">
        <w:rPr>
          <w:rFonts w:ascii="Segoe UI" w:hAnsi="Segoe UI" w:cs="Segoe UI"/>
          <w:sz w:val="20"/>
          <w:szCs w:val="20"/>
        </w:rPr>
        <w:t xml:space="preserve"> </w:t>
      </w:r>
      <w:r w:rsidR="0092418B" w:rsidRPr="0000668C">
        <w:rPr>
          <w:rFonts w:ascii="Segoe UI" w:hAnsi="Segoe UI" w:cs="Segoe UI"/>
          <w:sz w:val="20"/>
          <w:szCs w:val="20"/>
        </w:rPr>
        <w:t>– The</w:t>
      </w:r>
      <w:r w:rsidR="0092418B" w:rsidRPr="006D312B">
        <w:rPr>
          <w:rFonts w:ascii="Segoe UI" w:hAnsi="Segoe UI" w:cs="Segoe UI"/>
          <w:sz w:val="20"/>
          <w:szCs w:val="20"/>
        </w:rPr>
        <w:t xml:space="preserve"> </w:t>
      </w:r>
      <w:r w:rsidR="0092418B">
        <w:rPr>
          <w:rFonts w:ascii="Segoe UI" w:hAnsi="Segoe UI" w:cs="Segoe UI"/>
          <w:b/>
          <w:bCs/>
          <w:sz w:val="20"/>
          <w:szCs w:val="20"/>
        </w:rPr>
        <w:t>Send Invitations</w:t>
      </w:r>
      <w:r w:rsidR="0092418B" w:rsidRPr="006D312B">
        <w:rPr>
          <w:rFonts w:ascii="Segoe UI" w:hAnsi="Segoe UI" w:cs="Segoe UI"/>
          <w:b/>
          <w:bCs/>
          <w:sz w:val="20"/>
          <w:szCs w:val="20"/>
        </w:rPr>
        <w:t xml:space="preserve"> </w:t>
      </w:r>
      <w:r w:rsidR="0092418B">
        <w:rPr>
          <w:rFonts w:ascii="Segoe UI" w:hAnsi="Segoe UI" w:cs="Segoe UI"/>
          <w:sz w:val="20"/>
          <w:szCs w:val="20"/>
        </w:rPr>
        <w:t>link in the EPPS Task list.</w:t>
      </w:r>
      <w:bookmarkEnd w:id="105"/>
    </w:p>
    <w:p w14:paraId="6F173C15" w14:textId="363994B9" w:rsidR="0092418B" w:rsidRPr="0092418B" w:rsidRDefault="0092418B" w:rsidP="000F4218">
      <w:pPr>
        <w:jc w:val="both"/>
        <w:rPr>
          <w:rFonts w:ascii="Segoe UI" w:hAnsi="Segoe UI" w:cs="Segoe UI"/>
        </w:rPr>
      </w:pPr>
      <w:r>
        <w:rPr>
          <w:rFonts w:ascii="Segoe UI" w:hAnsi="Segoe UI" w:cs="Segoe UI"/>
        </w:rPr>
        <w:t xml:space="preserve">Clicking the </w:t>
      </w:r>
      <w:r w:rsidRPr="00C12CA6">
        <w:rPr>
          <w:rFonts w:ascii="Segoe UI" w:hAnsi="Segoe UI" w:cs="Segoe UI"/>
          <w:b/>
          <w:bCs/>
          <w:smallCaps/>
        </w:rPr>
        <w:t>send invitations</w:t>
      </w:r>
      <w:r>
        <w:rPr>
          <w:rFonts w:ascii="Segoe UI" w:hAnsi="Segoe UI" w:cs="Segoe UI"/>
        </w:rPr>
        <w:t xml:space="preserve"> link, leads to the </w:t>
      </w:r>
      <w:r w:rsidRPr="00C12CA6">
        <w:rPr>
          <w:rFonts w:ascii="Segoe UI" w:hAnsi="Segoe UI" w:cs="Segoe UI"/>
          <w:b/>
          <w:bCs/>
          <w:smallCaps/>
        </w:rPr>
        <w:t>invitations</w:t>
      </w:r>
      <w:r>
        <w:rPr>
          <w:rFonts w:ascii="Segoe UI" w:hAnsi="Segoe UI" w:cs="Segoe UI"/>
        </w:rPr>
        <w:t xml:space="preserve"> tab within the Specific Contract’s </w:t>
      </w:r>
      <w:proofErr w:type="spellStart"/>
      <w:r>
        <w:rPr>
          <w:rFonts w:ascii="Segoe UI" w:hAnsi="Segoe UI" w:cs="Segoe UI"/>
          <w:b/>
          <w:bCs/>
          <w:smallCaps/>
        </w:rPr>
        <w:t>cft</w:t>
      </w:r>
      <w:proofErr w:type="spellEnd"/>
      <w:r w:rsidRPr="00C12CA6">
        <w:rPr>
          <w:rFonts w:ascii="Segoe UI" w:hAnsi="Segoe UI" w:cs="Segoe UI"/>
          <w:b/>
          <w:bCs/>
          <w:smallCaps/>
        </w:rPr>
        <w:t xml:space="preserve"> documents</w:t>
      </w:r>
      <w:r>
        <w:rPr>
          <w:rFonts w:ascii="Segoe UI" w:hAnsi="Segoe UI" w:cs="Segoe UI"/>
        </w:rPr>
        <w:t xml:space="preserve"> section.</w:t>
      </w:r>
    </w:p>
    <w:p w14:paraId="7854BE18" w14:textId="4815B607" w:rsidR="0092418B" w:rsidRDefault="00B14C18" w:rsidP="000F4218">
      <w:pPr>
        <w:jc w:val="both"/>
        <w:rPr>
          <w:rFonts w:ascii="Segoe UI" w:hAnsi="Segoe UI" w:cs="Segoe UI"/>
        </w:rPr>
      </w:pPr>
      <w:r w:rsidRPr="00B14C18">
        <w:rPr>
          <w:noProof/>
        </w:rPr>
        <w:lastRenderedPageBreak/>
        <w:t xml:space="preserve"> </w:t>
      </w:r>
      <w:r w:rsidRPr="00BB6D88">
        <w:rPr>
          <w:noProof/>
        </w:rPr>
        <w:drawing>
          <wp:inline distT="0" distB="0" distL="0" distR="0" wp14:anchorId="35C92590" wp14:editId="00B2C9A7">
            <wp:extent cx="5731510" cy="1021715"/>
            <wp:effectExtent l="38100" t="38100" r="40640" b="450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31510" cy="1021715"/>
                    </a:xfrm>
                    <a:prstGeom prst="rect">
                      <a:avLst/>
                    </a:prstGeom>
                    <a:ln w="25400">
                      <a:solidFill>
                        <a:schemeClr val="tx1"/>
                      </a:solidFill>
                    </a:ln>
                  </pic:spPr>
                </pic:pic>
              </a:graphicData>
            </a:graphic>
          </wp:inline>
        </w:drawing>
      </w:r>
    </w:p>
    <w:p w14:paraId="2882283C" w14:textId="7A0E3CC8" w:rsidR="0000668C" w:rsidRDefault="0000668C" w:rsidP="0000668C">
      <w:pPr>
        <w:pStyle w:val="Caption"/>
        <w:rPr>
          <w:rFonts w:ascii="Segoe UI" w:hAnsi="Segoe UI" w:cs="Segoe UI"/>
          <w:sz w:val="20"/>
          <w:szCs w:val="20"/>
        </w:rPr>
      </w:pPr>
      <w:bookmarkStart w:id="106" w:name="_Toc40263820"/>
      <w:r w:rsidRPr="00A256F4">
        <w:rPr>
          <w:rFonts w:ascii="Segoe UI" w:hAnsi="Segoe UI" w:cs="Segoe UI"/>
          <w:sz w:val="20"/>
          <w:szCs w:val="20"/>
        </w:rPr>
        <w:t xml:space="preserve">Figure </w:t>
      </w:r>
      <w:r w:rsidRPr="00A256F4">
        <w:rPr>
          <w:rFonts w:ascii="Segoe UI" w:hAnsi="Segoe UI" w:cs="Segoe UI"/>
          <w:sz w:val="20"/>
          <w:szCs w:val="20"/>
        </w:rPr>
        <w:fldChar w:fldCharType="begin"/>
      </w:r>
      <w:r w:rsidRPr="00A256F4">
        <w:rPr>
          <w:rFonts w:ascii="Segoe UI" w:hAnsi="Segoe UI" w:cs="Segoe UI"/>
          <w:sz w:val="20"/>
          <w:szCs w:val="20"/>
        </w:rPr>
        <w:instrText xml:space="preserve"> SEQ Figure \* ARABIC </w:instrText>
      </w:r>
      <w:r w:rsidRPr="00A256F4">
        <w:rPr>
          <w:rFonts w:ascii="Segoe UI" w:hAnsi="Segoe UI" w:cs="Segoe UI"/>
          <w:sz w:val="20"/>
          <w:szCs w:val="20"/>
        </w:rPr>
        <w:fldChar w:fldCharType="separate"/>
      </w:r>
      <w:r w:rsidR="0001078B">
        <w:rPr>
          <w:rFonts w:ascii="Segoe UI" w:hAnsi="Segoe UI" w:cs="Segoe UI"/>
          <w:noProof/>
          <w:sz w:val="20"/>
          <w:szCs w:val="20"/>
        </w:rPr>
        <w:t>17</w:t>
      </w:r>
      <w:r w:rsidRPr="00A256F4">
        <w:rPr>
          <w:rFonts w:ascii="Segoe UI" w:hAnsi="Segoe UI" w:cs="Segoe UI"/>
          <w:sz w:val="20"/>
          <w:szCs w:val="20"/>
        </w:rPr>
        <w:fldChar w:fldCharType="end"/>
      </w:r>
      <w:r w:rsidRPr="00A256F4">
        <w:rPr>
          <w:rFonts w:ascii="Segoe UI" w:hAnsi="Segoe UI" w:cs="Segoe UI"/>
          <w:sz w:val="20"/>
          <w:szCs w:val="20"/>
        </w:rPr>
        <w:t xml:space="preserve"> – The</w:t>
      </w:r>
      <w:r w:rsidRPr="006D312B">
        <w:rPr>
          <w:rFonts w:ascii="Segoe UI" w:hAnsi="Segoe UI" w:cs="Segoe UI"/>
          <w:sz w:val="20"/>
          <w:szCs w:val="20"/>
        </w:rPr>
        <w:t xml:space="preserve"> </w:t>
      </w:r>
      <w:r>
        <w:rPr>
          <w:rFonts w:ascii="Segoe UI" w:hAnsi="Segoe UI" w:cs="Segoe UI"/>
          <w:b/>
          <w:bCs/>
          <w:sz w:val="20"/>
          <w:szCs w:val="20"/>
        </w:rPr>
        <w:t xml:space="preserve">Invitations </w:t>
      </w:r>
      <w:r w:rsidRPr="00C12CA6">
        <w:rPr>
          <w:rFonts w:ascii="Segoe UI" w:hAnsi="Segoe UI" w:cs="Segoe UI"/>
          <w:sz w:val="20"/>
          <w:szCs w:val="20"/>
        </w:rPr>
        <w:t>Screen</w:t>
      </w:r>
      <w:r>
        <w:rPr>
          <w:rFonts w:ascii="Segoe UI" w:hAnsi="Segoe UI" w:cs="Segoe UI"/>
          <w:sz w:val="20"/>
          <w:szCs w:val="20"/>
        </w:rPr>
        <w:t>.</w:t>
      </w:r>
      <w:bookmarkEnd w:id="106"/>
    </w:p>
    <w:p w14:paraId="0CB70238" w14:textId="3D11A22A" w:rsidR="0000668C" w:rsidRDefault="0000668C" w:rsidP="000F4218">
      <w:pPr>
        <w:jc w:val="both"/>
        <w:rPr>
          <w:rFonts w:ascii="Segoe UI" w:hAnsi="Segoe UI" w:cs="Segoe UI"/>
        </w:rPr>
      </w:pPr>
      <w:r>
        <w:rPr>
          <w:rFonts w:ascii="Segoe UI" w:hAnsi="Segoe UI" w:cs="Segoe UI"/>
        </w:rPr>
        <w:t xml:space="preserve">Invitations are created by clicking the </w:t>
      </w:r>
      <w:r w:rsidRPr="00C12CA6">
        <w:rPr>
          <w:rFonts w:ascii="Segoe UI" w:hAnsi="Segoe UI" w:cs="Segoe UI"/>
          <w:b/>
          <w:bCs/>
          <w:smallCaps/>
        </w:rPr>
        <w:t>create new invitation</w:t>
      </w:r>
      <w:r>
        <w:rPr>
          <w:rFonts w:ascii="Segoe UI" w:hAnsi="Segoe UI" w:cs="Segoe UI"/>
        </w:rPr>
        <w:t xml:space="preserve"> button.</w:t>
      </w:r>
    </w:p>
    <w:p w14:paraId="6886FC53" w14:textId="19CDFCA5" w:rsidR="0000668C" w:rsidRDefault="00B14C18" w:rsidP="000F4218">
      <w:pPr>
        <w:jc w:val="both"/>
        <w:rPr>
          <w:rFonts w:ascii="Segoe UI" w:hAnsi="Segoe UI" w:cs="Segoe UI"/>
        </w:rPr>
      </w:pPr>
      <w:r w:rsidRPr="00B14C18">
        <w:rPr>
          <w:noProof/>
        </w:rPr>
        <w:t xml:space="preserve"> </w:t>
      </w:r>
      <w:r w:rsidR="00B40EE8">
        <w:rPr>
          <w:noProof/>
        </w:rPr>
        <w:drawing>
          <wp:inline distT="0" distB="0" distL="0" distR="0" wp14:anchorId="4CEA975E" wp14:editId="17D80728">
            <wp:extent cx="6120130" cy="27679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2767965"/>
                    </a:xfrm>
                    <a:prstGeom prst="rect">
                      <a:avLst/>
                    </a:prstGeom>
                    <a:noFill/>
                    <a:ln>
                      <a:noFill/>
                    </a:ln>
                  </pic:spPr>
                </pic:pic>
              </a:graphicData>
            </a:graphic>
          </wp:inline>
        </w:drawing>
      </w:r>
    </w:p>
    <w:p w14:paraId="2F29D582" w14:textId="164A72A7" w:rsidR="0000668C" w:rsidRDefault="003809E8">
      <w:pPr>
        <w:pStyle w:val="Caption"/>
        <w:rPr>
          <w:rFonts w:ascii="Segoe UI" w:hAnsi="Segoe UI" w:cs="Segoe UI"/>
          <w:sz w:val="20"/>
          <w:szCs w:val="20"/>
        </w:rPr>
      </w:pPr>
      <w:bookmarkStart w:id="107" w:name="_Toc40263821"/>
      <w:r w:rsidRPr="00C12CA6">
        <w:rPr>
          <w:rFonts w:ascii="Segoe UI" w:hAnsi="Segoe UI" w:cs="Segoe UI"/>
          <w:sz w:val="20"/>
          <w:szCs w:val="20"/>
        </w:rPr>
        <w:t xml:space="preserve">Figure </w:t>
      </w:r>
      <w:r w:rsidRPr="00C12CA6">
        <w:rPr>
          <w:rFonts w:ascii="Segoe UI" w:hAnsi="Segoe UI" w:cs="Segoe UI"/>
          <w:sz w:val="20"/>
          <w:szCs w:val="20"/>
        </w:rPr>
        <w:fldChar w:fldCharType="begin"/>
      </w:r>
      <w:r w:rsidRPr="00C12CA6">
        <w:rPr>
          <w:rFonts w:ascii="Segoe UI" w:hAnsi="Segoe UI" w:cs="Segoe UI"/>
          <w:sz w:val="20"/>
          <w:szCs w:val="20"/>
        </w:rPr>
        <w:instrText xml:space="preserve"> SEQ Figure \* ARABIC </w:instrText>
      </w:r>
      <w:r w:rsidRPr="00C12CA6">
        <w:rPr>
          <w:rFonts w:ascii="Segoe UI" w:hAnsi="Segoe UI" w:cs="Segoe UI"/>
          <w:sz w:val="20"/>
          <w:szCs w:val="20"/>
        </w:rPr>
        <w:fldChar w:fldCharType="separate"/>
      </w:r>
      <w:r w:rsidR="0001078B">
        <w:rPr>
          <w:rFonts w:ascii="Segoe UI" w:hAnsi="Segoe UI" w:cs="Segoe UI"/>
          <w:noProof/>
          <w:sz w:val="20"/>
          <w:szCs w:val="20"/>
        </w:rPr>
        <w:t>18</w:t>
      </w:r>
      <w:r w:rsidRPr="00C12CA6">
        <w:rPr>
          <w:rFonts w:ascii="Segoe UI" w:hAnsi="Segoe UI" w:cs="Segoe UI"/>
          <w:sz w:val="20"/>
          <w:szCs w:val="20"/>
        </w:rPr>
        <w:fldChar w:fldCharType="end"/>
      </w:r>
      <w:r w:rsidR="0000668C" w:rsidRPr="003809E8">
        <w:rPr>
          <w:rFonts w:ascii="Segoe UI" w:hAnsi="Segoe UI" w:cs="Segoe UI"/>
          <w:sz w:val="20"/>
          <w:szCs w:val="20"/>
        </w:rPr>
        <w:t xml:space="preserve"> – Th</w:t>
      </w:r>
      <w:r w:rsidR="0000668C" w:rsidRPr="00A256F4">
        <w:rPr>
          <w:rFonts w:ascii="Segoe UI" w:hAnsi="Segoe UI" w:cs="Segoe UI"/>
          <w:sz w:val="20"/>
          <w:szCs w:val="20"/>
        </w:rPr>
        <w:t>e</w:t>
      </w:r>
      <w:r w:rsidR="0000668C" w:rsidRPr="006D312B">
        <w:rPr>
          <w:rFonts w:ascii="Segoe UI" w:hAnsi="Segoe UI" w:cs="Segoe UI"/>
          <w:sz w:val="20"/>
          <w:szCs w:val="20"/>
        </w:rPr>
        <w:t xml:space="preserve"> </w:t>
      </w:r>
      <w:r w:rsidR="0000668C">
        <w:rPr>
          <w:rFonts w:ascii="Segoe UI" w:hAnsi="Segoe UI" w:cs="Segoe UI"/>
          <w:b/>
          <w:bCs/>
          <w:sz w:val="20"/>
          <w:szCs w:val="20"/>
        </w:rPr>
        <w:t xml:space="preserve">Create New Invitation </w:t>
      </w:r>
      <w:r w:rsidR="0000668C" w:rsidRPr="00C12CA6">
        <w:rPr>
          <w:rFonts w:ascii="Segoe UI" w:hAnsi="Segoe UI" w:cs="Segoe UI"/>
          <w:sz w:val="20"/>
          <w:szCs w:val="20"/>
        </w:rPr>
        <w:t>Screen</w:t>
      </w:r>
      <w:r w:rsidR="0000668C">
        <w:rPr>
          <w:rFonts w:ascii="Segoe UI" w:hAnsi="Segoe UI" w:cs="Segoe UI"/>
          <w:sz w:val="20"/>
          <w:szCs w:val="20"/>
        </w:rPr>
        <w:t>.</w:t>
      </w:r>
      <w:bookmarkEnd w:id="107"/>
    </w:p>
    <w:p w14:paraId="369832EB" w14:textId="75593485" w:rsidR="000F4218" w:rsidRPr="003C51F4" w:rsidRDefault="0092418B" w:rsidP="000F4218">
      <w:pPr>
        <w:jc w:val="both"/>
        <w:rPr>
          <w:rFonts w:ascii="Segoe UI" w:hAnsi="Segoe UI" w:cs="Segoe UI"/>
        </w:rPr>
      </w:pPr>
      <w:r>
        <w:rPr>
          <w:rFonts w:ascii="Segoe UI" w:hAnsi="Segoe UI" w:cs="Segoe UI"/>
        </w:rPr>
        <w:t>T</w:t>
      </w:r>
      <w:r w:rsidR="000F4218" w:rsidRPr="003C51F4">
        <w:rPr>
          <w:rFonts w:ascii="Segoe UI" w:hAnsi="Segoe UI" w:cs="Segoe UI"/>
        </w:rPr>
        <w:t xml:space="preserve">he invitation </w:t>
      </w:r>
      <w:r w:rsidR="003809E8">
        <w:rPr>
          <w:rFonts w:ascii="Segoe UI" w:hAnsi="Segoe UI" w:cs="Segoe UI"/>
        </w:rPr>
        <w:t>is completed</w:t>
      </w:r>
      <w:r w:rsidR="000F4218" w:rsidRPr="003C51F4">
        <w:rPr>
          <w:rFonts w:ascii="Segoe UI" w:hAnsi="Segoe UI" w:cs="Segoe UI"/>
        </w:rPr>
        <w:t xml:space="preserve"> by:</w:t>
      </w:r>
    </w:p>
    <w:p w14:paraId="07E63F1C" w14:textId="6CB80BE0" w:rsidR="000F4218" w:rsidRPr="003C51F4" w:rsidRDefault="003809E8" w:rsidP="000F4218">
      <w:pPr>
        <w:pStyle w:val="ListParagraph"/>
        <w:numPr>
          <w:ilvl w:val="0"/>
          <w:numId w:val="16"/>
        </w:numPr>
        <w:jc w:val="both"/>
        <w:rPr>
          <w:rFonts w:ascii="Segoe UI" w:hAnsi="Segoe UI" w:cs="Segoe UI"/>
        </w:rPr>
      </w:pPr>
      <w:r>
        <w:rPr>
          <w:rFonts w:ascii="Segoe UI" w:hAnsi="Segoe UI" w:cs="Segoe UI"/>
        </w:rPr>
        <w:t xml:space="preserve">Filling in the </w:t>
      </w:r>
      <w:r w:rsidR="000F4218" w:rsidRPr="003C51F4">
        <w:rPr>
          <w:rFonts w:ascii="Segoe UI" w:hAnsi="Segoe UI" w:cs="Segoe UI"/>
        </w:rPr>
        <w:t>body of the Invitation</w:t>
      </w:r>
      <w:r>
        <w:rPr>
          <w:rFonts w:ascii="Segoe UI" w:hAnsi="Segoe UI" w:cs="Segoe UI"/>
        </w:rPr>
        <w:t xml:space="preserve"> with a brief overview of the subject-matter of the Specific Contract</w:t>
      </w:r>
    </w:p>
    <w:p w14:paraId="017867D1" w14:textId="4E42ED71" w:rsidR="003809E8" w:rsidRDefault="003809E8" w:rsidP="000F4218">
      <w:pPr>
        <w:pStyle w:val="ListParagraph"/>
        <w:numPr>
          <w:ilvl w:val="0"/>
          <w:numId w:val="16"/>
        </w:numPr>
        <w:jc w:val="both"/>
        <w:rPr>
          <w:rFonts w:ascii="Segoe UI" w:hAnsi="Segoe UI" w:cs="Segoe UI"/>
        </w:rPr>
      </w:pPr>
      <w:r>
        <w:rPr>
          <w:rFonts w:ascii="Segoe UI" w:hAnsi="Segoe UI" w:cs="Segoe UI"/>
        </w:rPr>
        <w:t xml:space="preserve">Checking </w:t>
      </w:r>
      <w:r>
        <w:rPr>
          <w:rFonts w:ascii="Segoe UI" w:hAnsi="Segoe UI" w:cs="Segoe UI"/>
          <w:b/>
          <w:bCs/>
        </w:rPr>
        <w:t>ALL</w:t>
      </w:r>
      <w:r>
        <w:rPr>
          <w:rFonts w:ascii="Segoe UI" w:hAnsi="Segoe UI" w:cs="Segoe UI"/>
        </w:rPr>
        <w:t xml:space="preserve"> EOs listed (in alphabetical order) in the screen</w:t>
      </w:r>
    </w:p>
    <w:p w14:paraId="270FD191" w14:textId="7A40D716" w:rsidR="000F4218" w:rsidRPr="003C51F4" w:rsidRDefault="003809E8" w:rsidP="000F4218">
      <w:pPr>
        <w:pStyle w:val="ListParagraph"/>
        <w:numPr>
          <w:ilvl w:val="0"/>
          <w:numId w:val="16"/>
        </w:numPr>
        <w:jc w:val="both"/>
        <w:rPr>
          <w:rFonts w:ascii="Segoe UI" w:hAnsi="Segoe UI" w:cs="Segoe UI"/>
        </w:rPr>
      </w:pPr>
      <w:r>
        <w:rPr>
          <w:rFonts w:ascii="Segoe UI" w:hAnsi="Segoe UI" w:cs="Segoe UI"/>
        </w:rPr>
        <w:t xml:space="preserve">Setting the date and time related to the </w:t>
      </w:r>
      <w:r w:rsidR="000F4218" w:rsidRPr="003C51F4">
        <w:rPr>
          <w:rFonts w:ascii="Segoe UI" w:hAnsi="Segoe UI" w:cs="Segoe UI"/>
        </w:rPr>
        <w:t xml:space="preserve">deadline for </w:t>
      </w:r>
      <w:r>
        <w:rPr>
          <w:rFonts w:ascii="Segoe UI" w:hAnsi="Segoe UI" w:cs="Segoe UI"/>
        </w:rPr>
        <w:t xml:space="preserve">tender </w:t>
      </w:r>
      <w:r w:rsidR="000F4218" w:rsidRPr="003C51F4">
        <w:rPr>
          <w:rFonts w:ascii="Segoe UI" w:hAnsi="Segoe UI" w:cs="Segoe UI"/>
        </w:rPr>
        <w:t>submission</w:t>
      </w:r>
    </w:p>
    <w:p w14:paraId="24E76A97" w14:textId="563A6527" w:rsidR="000F4218" w:rsidRDefault="003809E8" w:rsidP="000F4218">
      <w:pPr>
        <w:pStyle w:val="ListParagraph"/>
        <w:numPr>
          <w:ilvl w:val="0"/>
          <w:numId w:val="16"/>
        </w:numPr>
        <w:jc w:val="both"/>
        <w:rPr>
          <w:rFonts w:ascii="Segoe UI" w:hAnsi="Segoe UI" w:cs="Segoe UI"/>
        </w:rPr>
      </w:pPr>
      <w:r>
        <w:rPr>
          <w:rFonts w:ascii="Segoe UI" w:hAnsi="Segoe UI" w:cs="Segoe UI"/>
        </w:rPr>
        <w:t xml:space="preserve">Setting the date and time related to the </w:t>
      </w:r>
      <w:r w:rsidR="000F4218" w:rsidRPr="003C51F4">
        <w:rPr>
          <w:rFonts w:ascii="Segoe UI" w:hAnsi="Segoe UI" w:cs="Segoe UI"/>
        </w:rPr>
        <w:t>deadline for request for clarification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Look w:val="04A0" w:firstRow="1" w:lastRow="0" w:firstColumn="1" w:lastColumn="0" w:noHBand="0" w:noVBand="1"/>
      </w:tblPr>
      <w:tblGrid>
        <w:gridCol w:w="9016"/>
      </w:tblGrid>
      <w:tr w:rsidR="00E5667B" w14:paraId="25D4966F" w14:textId="77777777" w:rsidTr="007C2085">
        <w:tc>
          <w:tcPr>
            <w:tcW w:w="9016" w:type="dxa"/>
            <w:shd w:val="clear" w:color="auto" w:fill="FFFF99"/>
          </w:tcPr>
          <w:p w14:paraId="6EB1FC0E" w14:textId="5BE14446" w:rsidR="00460084" w:rsidRDefault="00E5667B">
            <w:pPr>
              <w:jc w:val="both"/>
              <w:rPr>
                <w:rFonts w:ascii="Segoe UI" w:hAnsi="Segoe UI" w:cs="Segoe UI"/>
                <w:b/>
                <w:bCs/>
                <w:lang w:val="en-US"/>
              </w:rPr>
            </w:pPr>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 xml:space="preserve">Important Note: </w:t>
            </w:r>
            <w:r w:rsidR="00460084" w:rsidRPr="003132F9">
              <w:rPr>
                <w:rFonts w:ascii="Segoe UI" w:hAnsi="Segoe UI" w:cs="Segoe UI"/>
                <w:lang w:val="en-US"/>
              </w:rPr>
              <w:t>With respect to deadlines for tender submission, t</w:t>
            </w:r>
            <w:r w:rsidR="00460084" w:rsidRPr="00460084">
              <w:rPr>
                <w:rFonts w:ascii="Segoe UI" w:hAnsi="Segoe UI" w:cs="Segoe UI"/>
                <w:lang w:val="en-US"/>
              </w:rPr>
              <w:t xml:space="preserve">he </w:t>
            </w:r>
            <w:r w:rsidR="00460084" w:rsidRPr="003132F9">
              <w:rPr>
                <w:rFonts w:ascii="Segoe UI" w:hAnsi="Segoe UI" w:cs="Segoe UI"/>
                <w:lang w:val="en-US"/>
              </w:rPr>
              <w:t>minimum time</w:t>
            </w:r>
            <w:r w:rsidR="00460084" w:rsidRPr="00460084">
              <w:rPr>
                <w:rFonts w:ascii="Segoe UI" w:hAnsi="Segoe UI" w:cs="Segoe UI"/>
                <w:lang w:val="en-US"/>
              </w:rPr>
              <w:t>-</w:t>
            </w:r>
            <w:r w:rsidR="00460084" w:rsidRPr="003132F9">
              <w:rPr>
                <w:rFonts w:ascii="Segoe UI" w:hAnsi="Segoe UI" w:cs="Segoe UI"/>
                <w:lang w:val="en-US"/>
              </w:rPr>
              <w:t>limit for receipt of tenders shall be at least 10 days from the date on which the invitation to tender is sent</w:t>
            </w:r>
            <w:r w:rsidR="009C1C5A">
              <w:rPr>
                <w:rFonts w:ascii="Segoe UI" w:hAnsi="Segoe UI" w:cs="Segoe UI"/>
                <w:lang w:val="en-US"/>
              </w:rPr>
              <w:t xml:space="preserve"> (as per Regulation 175(3)(b) of the PPR</w:t>
            </w:r>
            <w:r w:rsidR="00460084" w:rsidRPr="003132F9">
              <w:rPr>
                <w:rFonts w:ascii="Segoe UI" w:hAnsi="Segoe UI" w:cs="Segoe UI"/>
                <w:lang w:val="en-US"/>
              </w:rPr>
              <w:t>.</w:t>
            </w:r>
            <w:r w:rsidR="00460084">
              <w:rPr>
                <w:rFonts w:ascii="Calibri" w:eastAsia="Calibri" w:hAnsi="Calibri" w:cs="Arial"/>
              </w:rPr>
              <w:t xml:space="preserve"> </w:t>
            </w:r>
          </w:p>
          <w:p w14:paraId="7FDBB33C" w14:textId="77777777" w:rsidR="00460084" w:rsidRDefault="00460084">
            <w:pPr>
              <w:jc w:val="both"/>
              <w:rPr>
                <w:rFonts w:ascii="Segoe UI" w:hAnsi="Segoe UI" w:cs="Segoe UI"/>
                <w:b/>
                <w:bCs/>
                <w:lang w:val="en-US"/>
              </w:rPr>
            </w:pPr>
          </w:p>
          <w:p w14:paraId="6EE36CDF" w14:textId="0EFF03AC" w:rsidR="00E5667B" w:rsidRDefault="00E5667B">
            <w:pPr>
              <w:jc w:val="both"/>
              <w:rPr>
                <w:rFonts w:ascii="Segoe UI" w:hAnsi="Segoe UI" w:cs="Segoe UI"/>
                <w:lang w:val="en-US"/>
              </w:rPr>
            </w:pPr>
            <w:r>
              <w:rPr>
                <w:rFonts w:ascii="Segoe UI" w:hAnsi="Segoe UI" w:cs="Segoe UI"/>
                <w:lang w:val="en-US"/>
              </w:rPr>
              <w:t>There</w:t>
            </w:r>
            <w:r w:rsidRPr="00256E89">
              <w:rPr>
                <w:rFonts w:ascii="Segoe UI" w:hAnsi="Segoe UI" w:cs="Segoe UI"/>
                <w:lang w:val="en-US"/>
              </w:rPr>
              <w:t xml:space="preserve"> </w:t>
            </w:r>
            <w:r>
              <w:rPr>
                <w:rFonts w:ascii="Segoe UI" w:hAnsi="Segoe UI" w:cs="Segoe UI"/>
                <w:lang w:val="en-US"/>
              </w:rPr>
              <w:t xml:space="preserve">are no </w:t>
            </w:r>
            <w:r w:rsidRPr="00256E89">
              <w:rPr>
                <w:rFonts w:ascii="Segoe UI" w:hAnsi="Segoe UI" w:cs="Segoe UI"/>
                <w:lang w:val="en-US"/>
              </w:rPr>
              <w:t>minimum time-limits</w:t>
            </w:r>
            <w:r>
              <w:rPr>
                <w:rFonts w:ascii="Segoe UI" w:hAnsi="Segoe UI" w:cs="Segoe UI"/>
                <w:lang w:val="en-US"/>
              </w:rPr>
              <w:t xml:space="preserve"> for receipt of clarification requests. The principle of proportionality is to be kept in mind when these deadlines are set.</w:t>
            </w:r>
          </w:p>
        </w:tc>
      </w:tr>
    </w:tbl>
    <w:p w14:paraId="19477E95" w14:textId="0A4A9DE7" w:rsidR="00281EAA" w:rsidRPr="007C2085" w:rsidRDefault="00281EAA" w:rsidP="007C2085">
      <w:pPr>
        <w:jc w:val="both"/>
        <w:rPr>
          <w:rFonts w:ascii="Segoe UI" w:hAnsi="Segoe UI" w:cs="Segoe UI"/>
          <w:lang w:val="en-US"/>
        </w:rPr>
      </w:pPr>
    </w:p>
    <w:p w14:paraId="5CF0DE32" w14:textId="7CDF4805" w:rsidR="000F4218" w:rsidRDefault="000F4218" w:rsidP="000F4218">
      <w:pPr>
        <w:jc w:val="both"/>
        <w:rPr>
          <w:rFonts w:ascii="Segoe UI" w:hAnsi="Segoe UI" w:cs="Segoe UI"/>
        </w:rPr>
      </w:pPr>
      <w:r w:rsidRPr="003C51F4">
        <w:rPr>
          <w:rFonts w:ascii="Segoe UI" w:hAnsi="Segoe UI" w:cs="Segoe UI"/>
        </w:rPr>
        <w:t xml:space="preserve">The details of organisations admitted to the DPS are pre-filled. Once </w:t>
      </w:r>
      <w:r w:rsidR="003809E8">
        <w:rPr>
          <w:rFonts w:ascii="Segoe UI" w:hAnsi="Segoe UI" w:cs="Segoe UI"/>
        </w:rPr>
        <w:t>all information has been set,</w:t>
      </w:r>
      <w:r w:rsidRPr="003C51F4">
        <w:rPr>
          <w:rFonts w:ascii="Segoe UI" w:hAnsi="Segoe UI" w:cs="Segoe UI"/>
        </w:rPr>
        <w:t xml:space="preserve"> </w:t>
      </w:r>
      <w:r w:rsidR="003809E8">
        <w:rPr>
          <w:rFonts w:ascii="Segoe UI" w:hAnsi="Segoe UI" w:cs="Segoe UI"/>
        </w:rPr>
        <w:t xml:space="preserve">click the </w:t>
      </w:r>
      <w:r w:rsidR="003809E8" w:rsidRPr="00C12CA6">
        <w:rPr>
          <w:rFonts w:ascii="Segoe UI" w:hAnsi="Segoe UI" w:cs="Segoe UI"/>
          <w:b/>
          <w:bCs/>
          <w:smallCaps/>
        </w:rPr>
        <w:t>s</w:t>
      </w:r>
      <w:r w:rsidRPr="00C12CA6">
        <w:rPr>
          <w:rFonts w:ascii="Segoe UI" w:hAnsi="Segoe UI" w:cs="Segoe UI"/>
          <w:b/>
          <w:bCs/>
          <w:smallCaps/>
        </w:rPr>
        <w:t>end Invitation</w:t>
      </w:r>
      <w:r w:rsidR="003809E8">
        <w:rPr>
          <w:rFonts w:ascii="Segoe UI" w:hAnsi="Segoe UI" w:cs="Segoe UI"/>
        </w:rPr>
        <w:t xml:space="preserve"> button to dispatch the invitation.</w:t>
      </w:r>
      <w:r w:rsidRPr="003C51F4">
        <w:rPr>
          <w:rFonts w:ascii="Segoe UI" w:hAnsi="Segoe UI" w:cs="Segoe UI"/>
        </w:rPr>
        <w:t xml:space="preserve"> </w:t>
      </w:r>
    </w:p>
    <w:p w14:paraId="6451ECB0" w14:textId="77777777" w:rsidR="00402E90" w:rsidRDefault="00402E90" w:rsidP="000F4218">
      <w:pPr>
        <w:jc w:val="both"/>
        <w:rPr>
          <w:rFonts w:ascii="Segoe UI" w:hAnsi="Segoe UI" w:cs="Segoe UI"/>
        </w:rPr>
      </w:pPr>
    </w:p>
    <w:p w14:paraId="335477C8" w14:textId="77777777" w:rsidR="00402E90" w:rsidRPr="003C51F4" w:rsidRDefault="00402E90" w:rsidP="000F4218">
      <w:pPr>
        <w:jc w:val="both"/>
        <w:rPr>
          <w:rFonts w:ascii="Segoe UI" w:hAnsi="Segoe UI" w:cs="Segoe UI"/>
        </w:rPr>
      </w:pPr>
    </w:p>
    <w:p w14:paraId="0C47D2D7" w14:textId="711A3FAC" w:rsidR="000F4218" w:rsidRPr="003C51F4" w:rsidRDefault="000F4218">
      <w:pPr>
        <w:pStyle w:val="Heading10"/>
        <w:numPr>
          <w:ilvl w:val="0"/>
          <w:numId w:val="18"/>
        </w:numPr>
        <w:jc w:val="both"/>
        <w:rPr>
          <w:rFonts w:ascii="Segoe UI" w:hAnsi="Segoe UI" w:cs="Segoe UI"/>
        </w:rPr>
      </w:pPr>
      <w:bookmarkStart w:id="108" w:name="_Toc39228012"/>
      <w:bookmarkStart w:id="109" w:name="_Toc39228080"/>
      <w:bookmarkStart w:id="110" w:name="_Toc39229035"/>
      <w:bookmarkStart w:id="111" w:name="_Toc39229118"/>
      <w:bookmarkStart w:id="112" w:name="_Toc39228013"/>
      <w:bookmarkStart w:id="113" w:name="_Toc39228081"/>
      <w:bookmarkStart w:id="114" w:name="_Toc39229036"/>
      <w:bookmarkStart w:id="115" w:name="_Toc39229119"/>
      <w:bookmarkStart w:id="116" w:name="_Toc39228014"/>
      <w:bookmarkStart w:id="117" w:name="_Toc39228082"/>
      <w:bookmarkStart w:id="118" w:name="_Toc39229037"/>
      <w:bookmarkStart w:id="119" w:name="_Toc39229120"/>
      <w:bookmarkStart w:id="120" w:name="_Toc39228015"/>
      <w:bookmarkStart w:id="121" w:name="_Toc39228083"/>
      <w:bookmarkStart w:id="122" w:name="_Toc39229038"/>
      <w:bookmarkStart w:id="123" w:name="_Toc39229121"/>
      <w:bookmarkStart w:id="124" w:name="_Toc9641266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3C51F4">
        <w:rPr>
          <w:rFonts w:ascii="Segoe UI" w:hAnsi="Segoe UI" w:cs="Segoe UI"/>
        </w:rPr>
        <w:lastRenderedPageBreak/>
        <w:t>Opening and Evaluation</w:t>
      </w:r>
      <w:r w:rsidR="007456A0">
        <w:rPr>
          <w:rFonts w:ascii="Segoe UI" w:hAnsi="Segoe UI" w:cs="Segoe UI"/>
        </w:rPr>
        <w:t xml:space="preserve"> of Specific Contracts</w:t>
      </w:r>
      <w:bookmarkEnd w:id="124"/>
      <w:r w:rsidRPr="003C51F4">
        <w:rPr>
          <w:rFonts w:ascii="Segoe UI" w:hAnsi="Segoe UI" w:cs="Segoe UI"/>
        </w:rPr>
        <w:t xml:space="preserve"> </w:t>
      </w:r>
    </w:p>
    <w:p w14:paraId="3A703EDF" w14:textId="77777777" w:rsidR="000F4218" w:rsidRPr="003C51F4" w:rsidRDefault="000F4218" w:rsidP="000F4218">
      <w:pPr>
        <w:jc w:val="both"/>
        <w:rPr>
          <w:rFonts w:ascii="Segoe UI" w:hAnsi="Segoe UI" w:cs="Segoe UI"/>
        </w:rPr>
      </w:pPr>
    </w:p>
    <w:p w14:paraId="7F28D6C3" w14:textId="77777777" w:rsidR="000F4218" w:rsidRPr="001C7310" w:rsidRDefault="000F4218" w:rsidP="001C7310">
      <w:pPr>
        <w:jc w:val="both"/>
        <w:rPr>
          <w:rFonts w:ascii="Segoe UI" w:hAnsi="Segoe UI" w:cs="Segoe UI"/>
        </w:rPr>
      </w:pPr>
      <w:r w:rsidRPr="003C51F4">
        <w:rPr>
          <w:rFonts w:ascii="Segoe UI" w:hAnsi="Segoe UI" w:cs="Segoe UI"/>
        </w:rPr>
        <w:t>The EPPS process once the invitations are dispatched are similar to the conventional Open Tender process. This is a summary of the most salient steps:</w:t>
      </w:r>
    </w:p>
    <w:p w14:paraId="5CC3EA4E" w14:textId="112418A1" w:rsidR="000F4218" w:rsidRPr="003C51F4" w:rsidRDefault="007456A0" w:rsidP="000F4218">
      <w:pPr>
        <w:pStyle w:val="Heading2"/>
        <w:jc w:val="both"/>
        <w:rPr>
          <w:rFonts w:ascii="Segoe UI" w:hAnsi="Segoe UI" w:cs="Segoe UI"/>
        </w:rPr>
      </w:pPr>
      <w:bookmarkStart w:id="125" w:name="_Toc96412666"/>
      <w:r>
        <w:rPr>
          <w:rFonts w:ascii="Segoe UI" w:hAnsi="Segoe UI" w:cs="Segoe UI"/>
        </w:rPr>
        <w:t>1</w:t>
      </w:r>
      <w:r w:rsidR="003E6CF3">
        <w:rPr>
          <w:rFonts w:ascii="Segoe UI" w:hAnsi="Segoe UI" w:cs="Segoe UI"/>
        </w:rPr>
        <w:t>4</w:t>
      </w:r>
      <w:r w:rsidR="000F4218" w:rsidRPr="003C51F4">
        <w:rPr>
          <w:rFonts w:ascii="Segoe UI" w:hAnsi="Segoe UI" w:cs="Segoe UI"/>
        </w:rPr>
        <w:t>.1</w:t>
      </w:r>
      <w:r w:rsidR="000F4218" w:rsidRPr="003C51F4">
        <w:rPr>
          <w:rFonts w:ascii="Segoe UI" w:hAnsi="Segoe UI" w:cs="Segoe UI"/>
        </w:rPr>
        <w:tab/>
        <w:t>Associating users</w:t>
      </w:r>
      <w:bookmarkEnd w:id="125"/>
      <w:r w:rsidR="000F4218" w:rsidRPr="003C51F4">
        <w:rPr>
          <w:rFonts w:ascii="Segoe UI" w:hAnsi="Segoe UI" w:cs="Segoe UI"/>
        </w:rPr>
        <w:t xml:space="preserve"> </w:t>
      </w:r>
    </w:p>
    <w:p w14:paraId="124AFCD2" w14:textId="06CC5FCD" w:rsidR="009B3D92" w:rsidRDefault="002A31C9">
      <w:pPr>
        <w:jc w:val="both"/>
        <w:rPr>
          <w:rFonts w:ascii="Segoe UI" w:hAnsi="Segoe UI" w:cs="Segoe UI"/>
        </w:rPr>
      </w:pPr>
      <w:r>
        <w:rPr>
          <w:rFonts w:ascii="Segoe UI" w:hAnsi="Segoe UI" w:cs="Segoe UI"/>
        </w:rPr>
        <w:t>SP</w:t>
      </w:r>
      <w:r w:rsidR="00A80405">
        <w:rPr>
          <w:rFonts w:ascii="Segoe UI" w:hAnsi="Segoe UI" w:cs="Segoe UI"/>
        </w:rPr>
        <w:t>D</w:t>
      </w:r>
      <w:r>
        <w:rPr>
          <w:rFonts w:ascii="Segoe UI" w:hAnsi="Segoe UI" w:cs="Segoe UI"/>
        </w:rPr>
        <w:t>s</w:t>
      </w:r>
      <w:r w:rsidR="000F4218" w:rsidRPr="003C51F4">
        <w:rPr>
          <w:rFonts w:ascii="Segoe UI" w:hAnsi="Segoe UI" w:cs="Segoe UI"/>
        </w:rPr>
        <w:t xml:space="preserve"> will be responsible for the unlocking of tenders </w:t>
      </w:r>
      <w:r w:rsidRPr="003C51F4">
        <w:rPr>
          <w:rFonts w:ascii="Segoe UI" w:hAnsi="Segoe UI" w:cs="Segoe UI"/>
        </w:rPr>
        <w:t>and must therefore nominate two (2) opening staff (PO/OS)</w:t>
      </w:r>
      <w:r>
        <w:rPr>
          <w:rFonts w:ascii="Segoe UI" w:hAnsi="Segoe UI" w:cs="Segoe UI"/>
        </w:rPr>
        <w:t xml:space="preserve">. CAs will be responsible for </w:t>
      </w:r>
      <w:r w:rsidR="000F4218" w:rsidRPr="003C51F4">
        <w:rPr>
          <w:rFonts w:ascii="Segoe UI" w:hAnsi="Segoe UI" w:cs="Segoe UI"/>
        </w:rPr>
        <w:t xml:space="preserve">the evaluation of Specific Contracts and </w:t>
      </w:r>
      <w:r>
        <w:rPr>
          <w:rFonts w:ascii="Segoe UI" w:hAnsi="Segoe UI" w:cs="Segoe UI"/>
        </w:rPr>
        <w:t xml:space="preserve">must therefore nominate </w:t>
      </w:r>
      <w:r w:rsidR="000F4218" w:rsidRPr="003C51F4">
        <w:rPr>
          <w:rFonts w:ascii="Segoe UI" w:hAnsi="Segoe UI" w:cs="Segoe UI"/>
        </w:rPr>
        <w:t xml:space="preserve">the voting members of the evaluation committee (PO/ES).  Opening staff and Evaluating Staff can be associated through the </w:t>
      </w:r>
      <w:proofErr w:type="spellStart"/>
      <w:r w:rsidR="000F4218" w:rsidRPr="003C51F4">
        <w:rPr>
          <w:rFonts w:ascii="Segoe UI" w:hAnsi="Segoe UI" w:cs="Segoe UI"/>
        </w:rPr>
        <w:t>Cf</w:t>
      </w:r>
      <w:r w:rsidR="0074080E">
        <w:rPr>
          <w:rFonts w:ascii="Segoe UI" w:hAnsi="Segoe UI" w:cs="Segoe UI"/>
        </w:rPr>
        <w:t>T</w:t>
      </w:r>
      <w:proofErr w:type="spellEnd"/>
      <w:r w:rsidR="000F4218" w:rsidRPr="003C51F4">
        <w:rPr>
          <w:rFonts w:ascii="Segoe UI" w:hAnsi="Segoe UI" w:cs="Segoe UI"/>
        </w:rPr>
        <w:t xml:space="preserve"> menu by selecting ‘Associated officers’ and associating users for opening and evaluation.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9B3D92" w14:paraId="49076365" w14:textId="77777777" w:rsidTr="004C0959">
        <w:tc>
          <w:tcPr>
            <w:tcW w:w="8996" w:type="dxa"/>
            <w:shd w:val="clear" w:color="auto" w:fill="FFFF99"/>
          </w:tcPr>
          <w:p w14:paraId="61D1CF37" w14:textId="6C9DAB32" w:rsidR="009B3D92" w:rsidRPr="00256E89" w:rsidRDefault="009B3D92" w:rsidP="004C0959">
            <w:pPr>
              <w:jc w:val="both"/>
              <w:rPr>
                <w:rFonts w:ascii="Segoe UI" w:hAnsi="Segoe UI" w:cs="Segoe UI"/>
                <w:b/>
                <w:bCs/>
                <w:lang w:val="en-US"/>
              </w:rPr>
            </w:pPr>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 xml:space="preserve">Important Note: </w:t>
            </w:r>
            <w:r>
              <w:rPr>
                <w:rFonts w:ascii="Segoe UI" w:hAnsi="Segoe UI" w:cs="Segoe UI"/>
              </w:rPr>
              <w:t>Evaluating Staff must declare that they do not have any conflict of interest through EPPS in order to be able to evaluate the bids received. This task is only available once bids are unlocked by the Opening Staff. Until such time, the EPPS shall display a task to associate the PO/OS</w:t>
            </w:r>
            <w:r w:rsidR="004C0959">
              <w:rPr>
                <w:rFonts w:ascii="Segoe UI" w:hAnsi="Segoe UI" w:cs="Segoe UI"/>
              </w:rPr>
              <w:t>, PO/ES and PO/ESR in the PO/TC’s homepage task list.</w:t>
            </w:r>
          </w:p>
        </w:tc>
      </w:tr>
    </w:tbl>
    <w:p w14:paraId="3B7D018B" w14:textId="77777777" w:rsidR="009B3D92" w:rsidRPr="001C7310" w:rsidRDefault="009B3D92" w:rsidP="009B3D92">
      <w:pPr>
        <w:spacing w:after="0" w:line="240" w:lineRule="auto"/>
        <w:jc w:val="both"/>
        <w:rPr>
          <w:rFonts w:ascii="Segoe UI" w:eastAsia="Calibri" w:hAnsi="Segoe UI" w:cs="Segoe UI"/>
          <w:sz w:val="24"/>
        </w:rPr>
      </w:pPr>
    </w:p>
    <w:p w14:paraId="1D04C0F9" w14:textId="37A75402" w:rsidR="000F4218" w:rsidRPr="003C51F4" w:rsidRDefault="007456A0" w:rsidP="000F4218">
      <w:pPr>
        <w:pStyle w:val="Heading2"/>
        <w:jc w:val="both"/>
        <w:rPr>
          <w:rFonts w:ascii="Segoe UI" w:hAnsi="Segoe UI" w:cs="Segoe UI"/>
        </w:rPr>
      </w:pPr>
      <w:bookmarkStart w:id="126" w:name="_Toc96412667"/>
      <w:r>
        <w:rPr>
          <w:rFonts w:ascii="Segoe UI" w:hAnsi="Segoe UI" w:cs="Segoe UI"/>
        </w:rPr>
        <w:t>1</w:t>
      </w:r>
      <w:r w:rsidR="003E6CF3">
        <w:rPr>
          <w:rFonts w:ascii="Segoe UI" w:hAnsi="Segoe UI" w:cs="Segoe UI"/>
        </w:rPr>
        <w:t>4</w:t>
      </w:r>
      <w:r w:rsidR="000F4218" w:rsidRPr="003C51F4">
        <w:rPr>
          <w:rFonts w:ascii="Segoe UI" w:hAnsi="Segoe UI" w:cs="Segoe UI"/>
        </w:rPr>
        <w:t>.2</w:t>
      </w:r>
      <w:r w:rsidR="000F4218" w:rsidRPr="003C51F4">
        <w:rPr>
          <w:rFonts w:ascii="Segoe UI" w:hAnsi="Segoe UI" w:cs="Segoe UI"/>
        </w:rPr>
        <w:tab/>
        <w:t>Opening</w:t>
      </w:r>
      <w:bookmarkEnd w:id="126"/>
      <w:r w:rsidR="000F4218" w:rsidRPr="003C51F4">
        <w:rPr>
          <w:rFonts w:ascii="Segoe UI" w:hAnsi="Segoe UI" w:cs="Segoe UI"/>
        </w:rPr>
        <w:t xml:space="preserve"> </w:t>
      </w:r>
    </w:p>
    <w:p w14:paraId="5A6BC189" w14:textId="77777777" w:rsidR="000F4218" w:rsidRPr="003C51F4" w:rsidRDefault="000F4218" w:rsidP="000F4218">
      <w:pPr>
        <w:jc w:val="both"/>
        <w:rPr>
          <w:rFonts w:ascii="Segoe UI" w:hAnsi="Segoe UI" w:cs="Segoe UI"/>
        </w:rPr>
      </w:pPr>
      <w:r w:rsidRPr="003C51F4">
        <w:rPr>
          <w:rFonts w:ascii="Segoe UI" w:hAnsi="Segoe UI" w:cs="Segoe UI"/>
        </w:rPr>
        <w:t xml:space="preserve">On accessing the EPPS, opening staff will be able to unlock tender through their task list by selecting ‘Unlock Tenders’. </w:t>
      </w:r>
    </w:p>
    <w:p w14:paraId="13CDC0DC" w14:textId="5E3E5330" w:rsidR="000F4218" w:rsidRPr="003C51F4" w:rsidRDefault="000F4218" w:rsidP="000F4218">
      <w:pPr>
        <w:jc w:val="both"/>
        <w:rPr>
          <w:rFonts w:ascii="Segoe UI" w:hAnsi="Segoe UI" w:cs="Segoe UI"/>
        </w:rPr>
      </w:pPr>
      <w:r w:rsidRPr="003C51F4">
        <w:rPr>
          <w:rFonts w:ascii="Segoe UI" w:hAnsi="Segoe UI" w:cs="Segoe UI"/>
        </w:rPr>
        <w:t>The first PO/</w:t>
      </w:r>
      <w:r w:rsidR="007525F9">
        <w:rPr>
          <w:rFonts w:ascii="Segoe UI" w:hAnsi="Segoe UI" w:cs="Segoe UI"/>
        </w:rPr>
        <w:t>O</w:t>
      </w:r>
      <w:r w:rsidRPr="003C51F4">
        <w:rPr>
          <w:rFonts w:ascii="Segoe UI" w:hAnsi="Segoe UI" w:cs="Segoe UI"/>
        </w:rPr>
        <w:t>S is to ensure all bids submitted have been selected by selecting the appropriate tick boxes and then selecting ‘Submit List of Tenders’.</w:t>
      </w:r>
    </w:p>
    <w:p w14:paraId="6CB58B1E" w14:textId="180A5126" w:rsidR="000F4218" w:rsidRPr="003C51F4" w:rsidRDefault="000F4218" w:rsidP="000F4218">
      <w:pPr>
        <w:jc w:val="both"/>
        <w:rPr>
          <w:rFonts w:ascii="Segoe UI" w:hAnsi="Segoe UI" w:cs="Segoe UI"/>
        </w:rPr>
      </w:pPr>
      <w:r w:rsidRPr="003C51F4">
        <w:rPr>
          <w:rFonts w:ascii="Segoe UI" w:hAnsi="Segoe UI" w:cs="Segoe UI"/>
        </w:rPr>
        <w:t>The second PO/</w:t>
      </w:r>
      <w:r w:rsidR="007525F9">
        <w:rPr>
          <w:rFonts w:ascii="Segoe UI" w:hAnsi="Segoe UI" w:cs="Segoe UI"/>
        </w:rPr>
        <w:t>O</w:t>
      </w:r>
      <w:r w:rsidRPr="003C51F4">
        <w:rPr>
          <w:rFonts w:ascii="Segoe UI" w:hAnsi="Segoe UI" w:cs="Segoe UI"/>
        </w:rPr>
        <w:t>S, on selecting ‘Unlock Tenders’ from his/her task list, will be able to unlock the tenders submitted by selecting ‘Approve list of Tenders’</w:t>
      </w:r>
    </w:p>
    <w:p w14:paraId="6594285B" w14:textId="41C5C2CF" w:rsidR="000F4218" w:rsidRPr="003C51F4" w:rsidRDefault="000F4218">
      <w:pPr>
        <w:jc w:val="both"/>
        <w:rPr>
          <w:rFonts w:ascii="Segoe UI" w:hAnsi="Segoe UI" w:cs="Segoe UI"/>
        </w:rPr>
      </w:pPr>
      <w:r w:rsidRPr="003C51F4">
        <w:rPr>
          <w:rFonts w:ascii="Segoe UI" w:hAnsi="Segoe UI" w:cs="Segoe UI"/>
        </w:rPr>
        <w:t>Once both opening staff have unlocked the tenders, a list of opened tenders will be visible and the opening report can be downloaded by selecting ‘Download’. The minutes of tender opening must be signed by opening staff and retained for the CA’s records.</w:t>
      </w:r>
    </w:p>
    <w:p w14:paraId="7FDD2078" w14:textId="5ACF4F99" w:rsidR="000F4218" w:rsidRPr="003C51F4" w:rsidRDefault="00281EAA" w:rsidP="000F4218">
      <w:pPr>
        <w:pStyle w:val="Heading2"/>
        <w:jc w:val="both"/>
        <w:rPr>
          <w:rFonts w:ascii="Segoe UI" w:hAnsi="Segoe UI" w:cs="Segoe UI"/>
        </w:rPr>
      </w:pPr>
      <w:bookmarkStart w:id="127" w:name="_Toc96412668"/>
      <w:r>
        <w:rPr>
          <w:rFonts w:ascii="Segoe UI" w:hAnsi="Segoe UI" w:cs="Segoe UI"/>
        </w:rPr>
        <w:t>1</w:t>
      </w:r>
      <w:r w:rsidR="003E6CF3">
        <w:rPr>
          <w:rFonts w:ascii="Segoe UI" w:hAnsi="Segoe UI" w:cs="Segoe UI"/>
        </w:rPr>
        <w:t>4</w:t>
      </w:r>
      <w:r w:rsidR="000F4218" w:rsidRPr="003C51F4">
        <w:rPr>
          <w:rFonts w:ascii="Segoe UI" w:hAnsi="Segoe UI" w:cs="Segoe UI"/>
        </w:rPr>
        <w:t>.3</w:t>
      </w:r>
      <w:r w:rsidR="000F4218" w:rsidRPr="003C51F4">
        <w:rPr>
          <w:rFonts w:ascii="Segoe UI" w:hAnsi="Segoe UI" w:cs="Segoe UI"/>
        </w:rPr>
        <w:tab/>
        <w:t>Evaluation</w:t>
      </w:r>
      <w:bookmarkEnd w:id="127"/>
      <w:r w:rsidR="000F4218" w:rsidRPr="003C51F4">
        <w:rPr>
          <w:rFonts w:ascii="Segoe UI" w:hAnsi="Segoe UI" w:cs="Segoe UI"/>
        </w:rPr>
        <w:t xml:space="preserve"> </w:t>
      </w:r>
    </w:p>
    <w:p w14:paraId="61338DA2" w14:textId="2EA319C8" w:rsidR="000F4218" w:rsidRPr="003C51F4" w:rsidRDefault="000F4218" w:rsidP="000F4218">
      <w:pPr>
        <w:jc w:val="both"/>
        <w:rPr>
          <w:rFonts w:ascii="Segoe UI" w:hAnsi="Segoe UI" w:cs="Segoe UI"/>
        </w:rPr>
      </w:pPr>
    </w:p>
    <w:p w14:paraId="11CD6B60" w14:textId="77777777" w:rsidR="000F4218" w:rsidRPr="003C51F4" w:rsidRDefault="000F4218" w:rsidP="000F4218">
      <w:pPr>
        <w:jc w:val="both"/>
        <w:rPr>
          <w:rFonts w:ascii="Segoe UI" w:hAnsi="Segoe UI" w:cs="Segoe UI"/>
        </w:rPr>
      </w:pPr>
      <w:r w:rsidRPr="003C51F4">
        <w:rPr>
          <w:rFonts w:ascii="Segoe UI" w:hAnsi="Segoe UI" w:cs="Segoe UI"/>
        </w:rPr>
        <w:t xml:space="preserve">Once unlocked, submissions must be evaluated by the voting members of the Evaluation Committee solely on the technical and financial criteria as detailed in the Invitation Document. On selecting ‘Evaluate Tenders’ from their task list, evaluators will be directed to the main evaluation page in which only the Technical and Financial criteria tabs will be visible. Where necessary, clarifications and/or rectifications may be sought by the Evaluation Committee through email. </w:t>
      </w:r>
    </w:p>
    <w:p w14:paraId="109D0E74" w14:textId="77777777" w:rsidR="000F4218" w:rsidRPr="003C51F4" w:rsidRDefault="000F4218" w:rsidP="000F4218">
      <w:pPr>
        <w:jc w:val="both"/>
        <w:rPr>
          <w:rFonts w:ascii="Segoe UI" w:hAnsi="Segoe UI" w:cs="Segoe UI"/>
        </w:rPr>
      </w:pPr>
      <w:r w:rsidRPr="003C51F4">
        <w:rPr>
          <w:rFonts w:ascii="Segoe UI" w:hAnsi="Segoe UI" w:cs="Segoe UI"/>
        </w:rPr>
        <w:t xml:space="preserve">Evaluators have the option of saving their evaluation as draft by selecting ‘Save as Draft’ to allow further updates to be done; if the evaluator has finalised the evaluation and no further updates will be required, he/she can select ‘Save as Final’. </w:t>
      </w:r>
    </w:p>
    <w:p w14:paraId="4BE9A7CA" w14:textId="77777777" w:rsidR="000F4218" w:rsidRPr="003C51F4" w:rsidRDefault="000F4218" w:rsidP="000F4218">
      <w:pPr>
        <w:jc w:val="both"/>
        <w:rPr>
          <w:rFonts w:ascii="Segoe UI" w:hAnsi="Segoe UI" w:cs="Segoe UI"/>
        </w:rPr>
      </w:pPr>
      <w:r w:rsidRPr="003C51F4">
        <w:rPr>
          <w:rFonts w:ascii="Segoe UI" w:hAnsi="Segoe UI" w:cs="Segoe UI"/>
        </w:rPr>
        <w:t xml:space="preserve">The Chairperson (PO/ESR) must approve the evaluation of all the evaluators by: </w:t>
      </w:r>
    </w:p>
    <w:p w14:paraId="5DD6BEFB" w14:textId="77777777" w:rsidR="000F4218" w:rsidRPr="003C51F4" w:rsidRDefault="000F4218" w:rsidP="000F4218">
      <w:pPr>
        <w:pStyle w:val="ListParagraph"/>
        <w:numPr>
          <w:ilvl w:val="0"/>
          <w:numId w:val="20"/>
        </w:numPr>
        <w:jc w:val="both"/>
        <w:rPr>
          <w:rFonts w:ascii="Segoe UI" w:hAnsi="Segoe UI" w:cs="Segoe UI"/>
        </w:rPr>
      </w:pPr>
      <w:r w:rsidRPr="003C51F4">
        <w:rPr>
          <w:rFonts w:ascii="Segoe UI" w:hAnsi="Segoe UI" w:cs="Segoe UI"/>
        </w:rPr>
        <w:t>Selecting ‘Overall evaluation status’</w:t>
      </w:r>
    </w:p>
    <w:p w14:paraId="126991C8" w14:textId="77777777" w:rsidR="000F4218" w:rsidRPr="003C51F4" w:rsidRDefault="000F4218" w:rsidP="000F4218">
      <w:pPr>
        <w:pStyle w:val="ListParagraph"/>
        <w:numPr>
          <w:ilvl w:val="0"/>
          <w:numId w:val="20"/>
        </w:numPr>
        <w:jc w:val="both"/>
        <w:rPr>
          <w:rFonts w:ascii="Segoe UI" w:hAnsi="Segoe UI" w:cs="Segoe UI"/>
        </w:rPr>
      </w:pPr>
      <w:r w:rsidRPr="003C51F4">
        <w:rPr>
          <w:rFonts w:ascii="Segoe UI" w:hAnsi="Segoe UI" w:cs="Segoe UI"/>
        </w:rPr>
        <w:t xml:space="preserve">On the page displaying the list of evaluation scores from all evaluators, select ‘Finalise the Evaluation’ for all offers. </w:t>
      </w:r>
    </w:p>
    <w:p w14:paraId="770A5D06" w14:textId="77777777" w:rsidR="000F4218" w:rsidRPr="003C51F4" w:rsidRDefault="000F4218" w:rsidP="000F4218">
      <w:pPr>
        <w:pStyle w:val="ListParagraph"/>
        <w:numPr>
          <w:ilvl w:val="0"/>
          <w:numId w:val="20"/>
        </w:numPr>
        <w:jc w:val="both"/>
        <w:rPr>
          <w:rFonts w:ascii="Segoe UI" w:hAnsi="Segoe UI" w:cs="Segoe UI"/>
        </w:rPr>
      </w:pPr>
      <w:r w:rsidRPr="003C51F4">
        <w:rPr>
          <w:rFonts w:ascii="Segoe UI" w:hAnsi="Segoe UI" w:cs="Segoe UI"/>
        </w:rPr>
        <w:t>The status of all evaluations will be changed to ‘Finalised’</w:t>
      </w:r>
    </w:p>
    <w:p w14:paraId="639FB84C" w14:textId="77777777" w:rsidR="000F4218" w:rsidRPr="003C51F4" w:rsidRDefault="000F4218" w:rsidP="000F4218">
      <w:pPr>
        <w:pStyle w:val="ListParagraph"/>
        <w:numPr>
          <w:ilvl w:val="0"/>
          <w:numId w:val="20"/>
        </w:numPr>
        <w:jc w:val="both"/>
        <w:rPr>
          <w:rFonts w:ascii="Segoe UI" w:hAnsi="Segoe UI" w:cs="Segoe UI"/>
        </w:rPr>
      </w:pPr>
      <w:r w:rsidRPr="003C51F4">
        <w:rPr>
          <w:rFonts w:ascii="Segoe UI" w:hAnsi="Segoe UI" w:cs="Segoe UI"/>
        </w:rPr>
        <w:lastRenderedPageBreak/>
        <w:t xml:space="preserve">Offers will be ranked by the system according to the evaluation </w:t>
      </w:r>
    </w:p>
    <w:p w14:paraId="798F938C" w14:textId="77777777" w:rsidR="000F4218" w:rsidRPr="003C51F4" w:rsidRDefault="000F4218" w:rsidP="000F4218">
      <w:pPr>
        <w:jc w:val="both"/>
        <w:rPr>
          <w:rFonts w:ascii="Segoe UI" w:hAnsi="Segoe UI" w:cs="Segoe UI"/>
        </w:rPr>
      </w:pPr>
      <w:r w:rsidRPr="003C51F4">
        <w:rPr>
          <w:rFonts w:ascii="Segoe UI" w:hAnsi="Segoe UI" w:cs="Segoe UI"/>
        </w:rPr>
        <w:t xml:space="preserve">The chairperson must then select ‘Generate Evaluation report’ and an Excel document will be created with the details of the evaluation. </w:t>
      </w:r>
    </w:p>
    <w:p w14:paraId="2A219F4B" w14:textId="77777777" w:rsidR="000F4218" w:rsidRPr="003C51F4" w:rsidRDefault="000F4218" w:rsidP="000F4218">
      <w:pPr>
        <w:jc w:val="both"/>
        <w:rPr>
          <w:rFonts w:ascii="Segoe UI" w:hAnsi="Segoe UI" w:cs="Segoe UI"/>
        </w:rPr>
      </w:pPr>
      <w:r w:rsidRPr="003C51F4">
        <w:rPr>
          <w:rFonts w:ascii="Segoe UI" w:hAnsi="Segoe UI" w:cs="Segoe UI"/>
        </w:rPr>
        <w:t xml:space="preserve">Contracting Authorities must compile the evaluation report and the Chairperson is to upload the report signed by all members of the Evaluation Committee on EPPS. By selecting ‘Upload New Version.  Evaluators will receive a task on EPPS to approve the final evaluation report. </w:t>
      </w:r>
    </w:p>
    <w:p w14:paraId="2EA4445D" w14:textId="560BC639" w:rsidR="000F4218" w:rsidRDefault="000F4218" w:rsidP="000F4218">
      <w:pPr>
        <w:spacing w:after="0" w:line="240" w:lineRule="auto"/>
        <w:jc w:val="both"/>
        <w:rPr>
          <w:rFonts w:ascii="Segoe UI" w:hAnsi="Segoe UI" w:cs="Segoe UI"/>
        </w:rPr>
      </w:pPr>
      <w:r w:rsidRPr="003C51F4">
        <w:rPr>
          <w:rFonts w:ascii="Segoe UI" w:hAnsi="Segoe UI" w:cs="Segoe UI"/>
        </w:rPr>
        <w:t xml:space="preserve">Contracting Authorities are to seek the necessary authorisations (internal, DCC, MPU etc.) in order to award the Specific Contract to the successful bidder according to their own authorisation levels/procedures for the award of Specific Contracts. </w:t>
      </w:r>
    </w:p>
    <w:p w14:paraId="561AF92F" w14:textId="77777777" w:rsidR="009B3D92" w:rsidRDefault="009B3D92" w:rsidP="009B3D92">
      <w:pPr>
        <w:jc w:val="both"/>
        <w:rPr>
          <w:rFonts w:ascii="Segoe UI" w:hAnsi="Segoe UI" w:cs="Segoe U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9B3D92" w14:paraId="2FE592EC" w14:textId="77777777" w:rsidTr="004C0959">
        <w:tc>
          <w:tcPr>
            <w:tcW w:w="8996" w:type="dxa"/>
            <w:shd w:val="clear" w:color="auto" w:fill="FFFF99"/>
          </w:tcPr>
          <w:p w14:paraId="63D650C5" w14:textId="58FDC287" w:rsidR="009B3D92" w:rsidRPr="00256E89" w:rsidRDefault="009B3D92" w:rsidP="004C0959">
            <w:pPr>
              <w:jc w:val="both"/>
              <w:rPr>
                <w:rFonts w:ascii="Segoe UI" w:hAnsi="Segoe UI" w:cs="Segoe UI"/>
                <w:b/>
                <w:bCs/>
                <w:lang w:val="en-US"/>
              </w:rPr>
            </w:pPr>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 xml:space="preserve">Important Note: </w:t>
            </w:r>
            <w:r>
              <w:rPr>
                <w:rFonts w:ascii="Segoe UI" w:hAnsi="Segoe UI" w:cs="Segoe UI"/>
                <w:lang w:val="en-US"/>
              </w:rPr>
              <w:t>SCs estimated below €</w:t>
            </w:r>
            <w:r w:rsidR="000874F8">
              <w:rPr>
                <w:rFonts w:ascii="Segoe UI" w:hAnsi="Segoe UI" w:cs="Segoe UI"/>
                <w:lang w:val="en-US"/>
              </w:rPr>
              <w:t>10</w:t>
            </w:r>
            <w:r>
              <w:rPr>
                <w:rFonts w:ascii="Segoe UI" w:hAnsi="Segoe UI" w:cs="Segoe UI"/>
                <w:lang w:val="en-US"/>
              </w:rPr>
              <w:t xml:space="preserve">,000 require the approval of the Head of CA. DCC approval is only required where the SC is estimated </w:t>
            </w:r>
            <w:r w:rsidR="00D004DF">
              <w:rPr>
                <w:rFonts w:ascii="Segoe UI" w:hAnsi="Segoe UI" w:cs="Segoe UI"/>
                <w:lang w:val="en-US"/>
              </w:rPr>
              <w:t xml:space="preserve">from </w:t>
            </w:r>
            <w:r>
              <w:rPr>
                <w:rFonts w:ascii="Segoe UI" w:hAnsi="Segoe UI" w:cs="Segoe UI"/>
                <w:lang w:val="en-US"/>
              </w:rPr>
              <w:t>€</w:t>
            </w:r>
            <w:r w:rsidR="000874F8">
              <w:rPr>
                <w:rFonts w:ascii="Segoe UI" w:hAnsi="Segoe UI" w:cs="Segoe UI"/>
                <w:lang w:val="en-US"/>
              </w:rPr>
              <w:t>10</w:t>
            </w:r>
            <w:r>
              <w:rPr>
                <w:rFonts w:ascii="Segoe UI" w:hAnsi="Segoe UI" w:cs="Segoe UI"/>
                <w:lang w:val="en-US"/>
              </w:rPr>
              <w:t>,000</w:t>
            </w:r>
            <w:r w:rsidR="00D004DF">
              <w:rPr>
                <w:rFonts w:ascii="Segoe UI" w:hAnsi="Segoe UI" w:cs="Segoe UI"/>
                <w:lang w:val="en-US"/>
              </w:rPr>
              <w:t xml:space="preserve"> </w:t>
            </w:r>
            <w:r w:rsidR="00E82C87">
              <w:rPr>
                <w:rFonts w:ascii="Segoe UI" w:hAnsi="Segoe UI" w:cs="Segoe UI"/>
                <w:lang w:val="en-US"/>
              </w:rPr>
              <w:t>upwards</w:t>
            </w:r>
            <w:r>
              <w:rPr>
                <w:rFonts w:ascii="Segoe UI" w:hAnsi="Segoe UI" w:cs="Segoe UI"/>
                <w:lang w:val="en-US"/>
              </w:rPr>
              <w:t xml:space="preserve">.  </w:t>
            </w:r>
          </w:p>
        </w:tc>
      </w:tr>
    </w:tbl>
    <w:p w14:paraId="15423D28" w14:textId="77777777" w:rsidR="009B3D92" w:rsidRPr="001C7310" w:rsidRDefault="009B3D92" w:rsidP="009B3D92">
      <w:pPr>
        <w:spacing w:after="0" w:line="240" w:lineRule="auto"/>
        <w:jc w:val="both"/>
        <w:rPr>
          <w:rFonts w:ascii="Segoe UI" w:eastAsia="Calibri" w:hAnsi="Segoe UI" w:cs="Segoe UI"/>
          <w:sz w:val="24"/>
        </w:rPr>
      </w:pPr>
    </w:p>
    <w:p w14:paraId="0E7050FA" w14:textId="77777777" w:rsidR="000F4218" w:rsidRPr="003C51F4" w:rsidRDefault="000F4218" w:rsidP="000F4218">
      <w:pPr>
        <w:spacing w:after="0" w:line="240" w:lineRule="auto"/>
        <w:jc w:val="both"/>
        <w:rPr>
          <w:rFonts w:ascii="Segoe UI" w:hAnsi="Segoe UI" w:cs="Segoe UI"/>
        </w:rPr>
      </w:pPr>
      <w:r w:rsidRPr="003C51F4">
        <w:rPr>
          <w:rFonts w:ascii="Segoe UI" w:hAnsi="Segoe UI" w:cs="Segoe UI"/>
        </w:rPr>
        <w:t xml:space="preserve">Once approval is received, the Chairperson is to ‘Approve as Final’ the evaluation report and the ranking of tenderers is generated. </w:t>
      </w:r>
    </w:p>
    <w:p w14:paraId="05DF3C40" w14:textId="77777777" w:rsidR="000F4218" w:rsidRPr="003C51F4" w:rsidRDefault="000F4218" w:rsidP="000F4218">
      <w:pPr>
        <w:spacing w:after="0" w:line="240" w:lineRule="auto"/>
        <w:jc w:val="both"/>
        <w:rPr>
          <w:rFonts w:ascii="Segoe UI" w:hAnsi="Segoe UI" w:cs="Segoe UI"/>
        </w:rPr>
      </w:pPr>
    </w:p>
    <w:p w14:paraId="601703EB" w14:textId="13F97693" w:rsidR="000F4218" w:rsidRDefault="000F4218" w:rsidP="000F4218">
      <w:pPr>
        <w:spacing w:after="0" w:line="240" w:lineRule="auto"/>
        <w:jc w:val="both"/>
        <w:rPr>
          <w:rFonts w:ascii="Segoe UI" w:hAnsi="Segoe UI" w:cs="Segoe UI"/>
        </w:rPr>
      </w:pPr>
      <w:r w:rsidRPr="003C51F4">
        <w:rPr>
          <w:rFonts w:ascii="Segoe UI" w:hAnsi="Segoe UI" w:cs="Segoe UI"/>
        </w:rPr>
        <w:t xml:space="preserve">The Notice of Award is to be uploaded in the Specific Contract’s </w:t>
      </w:r>
      <w:proofErr w:type="spellStart"/>
      <w:r w:rsidRPr="001C7310">
        <w:rPr>
          <w:rFonts w:ascii="Segoe UI" w:hAnsi="Segoe UI" w:cs="Segoe UI"/>
          <w:b/>
          <w:bCs/>
          <w:smallCaps/>
        </w:rPr>
        <w:t>cft</w:t>
      </w:r>
      <w:proofErr w:type="spellEnd"/>
      <w:r w:rsidRPr="001C7310">
        <w:rPr>
          <w:rFonts w:ascii="Segoe UI" w:hAnsi="Segoe UI" w:cs="Segoe UI"/>
          <w:b/>
          <w:bCs/>
          <w:smallCaps/>
        </w:rPr>
        <w:t xml:space="preserve"> documents</w:t>
      </w:r>
      <w:r w:rsidRPr="003C51F4">
        <w:rPr>
          <w:rFonts w:ascii="Segoe UI" w:hAnsi="Segoe UI" w:cs="Segoe UI"/>
          <w:b/>
          <w:bCs/>
        </w:rPr>
        <w:t xml:space="preserve"> </w:t>
      </w:r>
      <w:r w:rsidRPr="003C51F4">
        <w:rPr>
          <w:rFonts w:ascii="Segoe UI" w:hAnsi="Segoe UI" w:cs="Segoe UI"/>
        </w:rPr>
        <w:t xml:space="preserve">Section, and sent to all bidders in the respective notifications to successful and unsuccessful bidders. A ten-day appeals period is to be </w:t>
      </w:r>
      <w:r>
        <w:rPr>
          <w:rFonts w:ascii="Segoe UI" w:hAnsi="Segoe UI" w:cs="Segoe UI"/>
        </w:rPr>
        <w:t>allowed for</w:t>
      </w:r>
      <w:r w:rsidRPr="003C51F4">
        <w:rPr>
          <w:rFonts w:ascii="Segoe UI" w:hAnsi="Segoe UI" w:cs="Segoe UI"/>
        </w:rPr>
        <w:t xml:space="preserve">. </w:t>
      </w:r>
    </w:p>
    <w:p w14:paraId="6CA71EC7" w14:textId="67C841B9" w:rsidR="009B3D92" w:rsidRDefault="009B3D92" w:rsidP="009B3D92">
      <w:pPr>
        <w:jc w:val="both"/>
        <w:rPr>
          <w:rFonts w:ascii="Segoe UI" w:hAnsi="Segoe UI" w:cs="Segoe UI"/>
        </w:rPr>
      </w:pPr>
      <w:r w:rsidRPr="003C51F4">
        <w:rPr>
          <w:rFonts w:ascii="Segoe UI" w:hAnsi="Segoe UI" w:cs="Segoe UI"/>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9B3D92" w14:paraId="65F7A029" w14:textId="77777777" w:rsidTr="004C0959">
        <w:tc>
          <w:tcPr>
            <w:tcW w:w="8996" w:type="dxa"/>
            <w:shd w:val="clear" w:color="auto" w:fill="FFFF99"/>
          </w:tcPr>
          <w:p w14:paraId="6254B02D" w14:textId="4C89387B" w:rsidR="009B3D92" w:rsidRPr="00256E89" w:rsidRDefault="009B3D92" w:rsidP="004C0959">
            <w:pPr>
              <w:jc w:val="both"/>
              <w:rPr>
                <w:rFonts w:ascii="Segoe UI" w:hAnsi="Segoe UI" w:cs="Segoe UI"/>
                <w:b/>
                <w:bCs/>
                <w:lang w:val="en-US"/>
              </w:rPr>
            </w:pPr>
            <w:r>
              <w:rPr>
                <w:rFonts w:ascii="Segoe UI" w:hAnsi="Segoe UI" w:cs="Segoe UI"/>
                <w:b/>
                <w:bCs/>
                <w:lang w:val="en-US"/>
              </w:rPr>
              <w:sym w:font="Wingdings" w:char="F0DC"/>
            </w:r>
            <w:r>
              <w:rPr>
                <w:rFonts w:ascii="Segoe UI" w:hAnsi="Segoe UI" w:cs="Segoe UI"/>
                <w:b/>
                <w:bCs/>
                <w:lang w:val="en-US"/>
              </w:rPr>
              <w:t xml:space="preserve"> </w:t>
            </w:r>
            <w:r w:rsidRPr="00256E89">
              <w:rPr>
                <w:rFonts w:ascii="Segoe UI" w:hAnsi="Segoe UI" w:cs="Segoe UI"/>
                <w:b/>
                <w:bCs/>
                <w:lang w:val="en-US"/>
              </w:rPr>
              <w:t xml:space="preserve">Important Note: </w:t>
            </w:r>
            <w:r>
              <w:rPr>
                <w:rFonts w:ascii="Segoe UI" w:hAnsi="Segoe UI" w:cs="Segoe UI"/>
                <w:lang w:val="en-US"/>
              </w:rPr>
              <w:t>The appeals period only applies where the estimated value of the Specific Contract is in excess of €</w:t>
            </w:r>
            <w:r w:rsidR="00597AFE">
              <w:rPr>
                <w:rFonts w:ascii="Segoe UI" w:hAnsi="Segoe UI" w:cs="Segoe UI"/>
                <w:lang w:val="en-US"/>
              </w:rPr>
              <w:t>5</w:t>
            </w:r>
            <w:r>
              <w:rPr>
                <w:rFonts w:ascii="Segoe UI" w:hAnsi="Segoe UI" w:cs="Segoe UI"/>
                <w:lang w:val="en-US"/>
              </w:rPr>
              <w:t xml:space="preserve">,000. Specific Contracts below this threshold need not provide for the procedure for submission of appeals. </w:t>
            </w:r>
          </w:p>
        </w:tc>
      </w:tr>
    </w:tbl>
    <w:p w14:paraId="4B78E45B" w14:textId="3C222DFB" w:rsidR="000F4218" w:rsidRDefault="000F4218" w:rsidP="007456A0">
      <w:pPr>
        <w:pStyle w:val="Heading10"/>
        <w:numPr>
          <w:ilvl w:val="0"/>
          <w:numId w:val="18"/>
        </w:numPr>
        <w:jc w:val="both"/>
        <w:rPr>
          <w:rFonts w:ascii="Segoe UI" w:hAnsi="Segoe UI" w:cs="Segoe UI"/>
        </w:rPr>
      </w:pPr>
      <w:bookmarkStart w:id="128" w:name="_Toc73010041"/>
      <w:bookmarkStart w:id="129" w:name="_Toc73010116"/>
      <w:bookmarkStart w:id="130" w:name="_Toc73010154"/>
      <w:bookmarkStart w:id="131" w:name="_Toc93668355"/>
      <w:bookmarkStart w:id="132" w:name="_Toc96412630"/>
      <w:bookmarkStart w:id="133" w:name="_Toc96412669"/>
      <w:bookmarkStart w:id="134" w:name="_Toc50299879"/>
      <w:bookmarkStart w:id="135" w:name="_Toc50300045"/>
      <w:bookmarkStart w:id="136" w:name="_Toc50300079"/>
      <w:bookmarkStart w:id="137" w:name="_Toc96412670"/>
      <w:bookmarkEnd w:id="128"/>
      <w:bookmarkEnd w:id="129"/>
      <w:bookmarkEnd w:id="130"/>
      <w:bookmarkEnd w:id="131"/>
      <w:bookmarkEnd w:id="132"/>
      <w:bookmarkEnd w:id="133"/>
      <w:bookmarkEnd w:id="134"/>
      <w:bookmarkEnd w:id="135"/>
      <w:bookmarkEnd w:id="136"/>
      <w:r w:rsidRPr="003C51F4">
        <w:rPr>
          <w:rFonts w:ascii="Segoe UI" w:hAnsi="Segoe UI" w:cs="Segoe UI"/>
        </w:rPr>
        <w:t>Award and Post-Award Obligations</w:t>
      </w:r>
      <w:bookmarkEnd w:id="137"/>
    </w:p>
    <w:p w14:paraId="64A665F6" w14:textId="77777777" w:rsidR="007456A0" w:rsidRPr="007456A0" w:rsidRDefault="007456A0" w:rsidP="007456A0"/>
    <w:p w14:paraId="77DD5A7C" w14:textId="2BAAB3B6" w:rsidR="000F4218" w:rsidRPr="003C51F4" w:rsidRDefault="007456A0" w:rsidP="000F4218">
      <w:pPr>
        <w:pStyle w:val="Heading2"/>
        <w:jc w:val="both"/>
        <w:rPr>
          <w:rFonts w:ascii="Segoe UI" w:hAnsi="Segoe UI" w:cs="Segoe UI"/>
        </w:rPr>
      </w:pPr>
      <w:bookmarkStart w:id="138" w:name="_Toc96412671"/>
      <w:r>
        <w:rPr>
          <w:rFonts w:ascii="Segoe UI" w:hAnsi="Segoe UI" w:cs="Segoe UI"/>
        </w:rPr>
        <w:t>1</w:t>
      </w:r>
      <w:r w:rsidR="003E6CF3">
        <w:rPr>
          <w:rFonts w:ascii="Segoe UI" w:hAnsi="Segoe UI" w:cs="Segoe UI"/>
        </w:rPr>
        <w:t>5</w:t>
      </w:r>
      <w:r w:rsidR="000F4218" w:rsidRPr="003C51F4">
        <w:rPr>
          <w:rFonts w:ascii="Segoe UI" w:hAnsi="Segoe UI" w:cs="Segoe UI"/>
        </w:rPr>
        <w:t>.1</w:t>
      </w:r>
      <w:r w:rsidR="000F4218" w:rsidRPr="003C51F4">
        <w:rPr>
          <w:rFonts w:ascii="Segoe UI" w:hAnsi="Segoe UI" w:cs="Segoe UI"/>
        </w:rPr>
        <w:tab/>
        <w:t>Contract Award</w:t>
      </w:r>
      <w:bookmarkEnd w:id="138"/>
      <w:r w:rsidR="000F4218" w:rsidRPr="003C51F4">
        <w:rPr>
          <w:rFonts w:ascii="Segoe UI" w:hAnsi="Segoe UI" w:cs="Segoe UI"/>
        </w:rPr>
        <w:t xml:space="preserve"> </w:t>
      </w:r>
    </w:p>
    <w:p w14:paraId="01E548AD" w14:textId="0683C5AB" w:rsidR="000F4218" w:rsidRPr="003C51F4" w:rsidRDefault="000F4218" w:rsidP="000F4218">
      <w:pPr>
        <w:jc w:val="both"/>
        <w:rPr>
          <w:rFonts w:ascii="Segoe UI" w:hAnsi="Segoe UI" w:cs="Segoe UI"/>
        </w:rPr>
      </w:pPr>
      <w:r w:rsidRPr="003C51F4">
        <w:rPr>
          <w:rFonts w:ascii="Segoe UI" w:hAnsi="Segoe UI" w:cs="Segoe UI"/>
        </w:rPr>
        <w:t xml:space="preserve">Once the appeals period has lapsed, </w:t>
      </w:r>
      <w:r w:rsidR="005C504D">
        <w:rPr>
          <w:rFonts w:ascii="Segoe UI" w:hAnsi="Segoe UI" w:cs="Segoe UI"/>
        </w:rPr>
        <w:t>SP</w:t>
      </w:r>
      <w:r w:rsidR="00A80405">
        <w:rPr>
          <w:rFonts w:ascii="Segoe UI" w:hAnsi="Segoe UI" w:cs="Segoe UI"/>
        </w:rPr>
        <w:t>D</w:t>
      </w:r>
      <w:r w:rsidR="005C504D">
        <w:rPr>
          <w:rFonts w:ascii="Segoe UI" w:hAnsi="Segoe UI" w:cs="Segoe UI"/>
        </w:rPr>
        <w:t>s</w:t>
      </w:r>
      <w:r w:rsidRPr="003C51F4">
        <w:rPr>
          <w:rFonts w:ascii="Segoe UI" w:hAnsi="Segoe UI" w:cs="Segoe UI"/>
        </w:rPr>
        <w:t xml:space="preserve"> are to finalise the process on EPPS and award the contract to the successful tenderer, by selecting ‘Award Contracts’. </w:t>
      </w:r>
      <w:r w:rsidR="005C504D">
        <w:rPr>
          <w:rFonts w:ascii="Segoe UI" w:hAnsi="Segoe UI" w:cs="Segoe UI"/>
        </w:rPr>
        <w:t>SP</w:t>
      </w:r>
      <w:r w:rsidR="00A80405">
        <w:rPr>
          <w:rFonts w:ascii="Segoe UI" w:hAnsi="Segoe UI" w:cs="Segoe UI"/>
        </w:rPr>
        <w:t>D</w:t>
      </w:r>
      <w:r w:rsidR="005C504D">
        <w:rPr>
          <w:rFonts w:ascii="Segoe UI" w:hAnsi="Segoe UI" w:cs="Segoe UI"/>
        </w:rPr>
        <w:t>s</w:t>
      </w:r>
      <w:r w:rsidRPr="003C51F4">
        <w:rPr>
          <w:rFonts w:ascii="Segoe UI" w:hAnsi="Segoe UI" w:cs="Segoe UI"/>
        </w:rPr>
        <w:t xml:space="preserve"> are to inform the successful tenderer to formally accept the Contract Award through EPPS. </w:t>
      </w:r>
    </w:p>
    <w:p w14:paraId="54487E7C" w14:textId="0842DC49" w:rsidR="000F4218" w:rsidRPr="003C51F4" w:rsidRDefault="005C504D" w:rsidP="000F4218">
      <w:pPr>
        <w:jc w:val="both"/>
        <w:rPr>
          <w:rFonts w:ascii="Segoe UI" w:hAnsi="Segoe UI" w:cs="Segoe UI"/>
        </w:rPr>
      </w:pPr>
      <w:r>
        <w:rPr>
          <w:rFonts w:ascii="Segoe UI" w:hAnsi="Segoe UI" w:cs="Segoe UI"/>
        </w:rPr>
        <w:t>SP</w:t>
      </w:r>
      <w:r w:rsidR="00A80405">
        <w:rPr>
          <w:rFonts w:ascii="Segoe UI" w:hAnsi="Segoe UI" w:cs="Segoe UI"/>
        </w:rPr>
        <w:t>D</w:t>
      </w:r>
      <w:r>
        <w:rPr>
          <w:rFonts w:ascii="Segoe UI" w:hAnsi="Segoe UI" w:cs="Segoe UI"/>
        </w:rPr>
        <w:t>s</w:t>
      </w:r>
      <w:r w:rsidR="000F4218" w:rsidRPr="003C51F4">
        <w:rPr>
          <w:rFonts w:ascii="Segoe UI" w:hAnsi="Segoe UI" w:cs="Segoe UI"/>
        </w:rPr>
        <w:t xml:space="preserve"> are to finalise the EPPS process by generating and publishing the Award Notice as follows: </w:t>
      </w:r>
    </w:p>
    <w:p w14:paraId="7C294EA8" w14:textId="46489F96" w:rsidR="000F4218" w:rsidRPr="003C51F4" w:rsidRDefault="000F4218" w:rsidP="000F4218">
      <w:pPr>
        <w:pStyle w:val="ListParagraph"/>
        <w:numPr>
          <w:ilvl w:val="0"/>
          <w:numId w:val="12"/>
        </w:numPr>
        <w:jc w:val="both"/>
        <w:rPr>
          <w:rFonts w:ascii="Segoe UI" w:hAnsi="Segoe UI" w:cs="Segoe UI"/>
        </w:rPr>
      </w:pPr>
      <w:r w:rsidRPr="003C51F4">
        <w:rPr>
          <w:rFonts w:ascii="Segoe UI" w:hAnsi="Segoe UI" w:cs="Segoe UI"/>
        </w:rPr>
        <w:t xml:space="preserve">From the </w:t>
      </w:r>
      <w:proofErr w:type="spellStart"/>
      <w:r w:rsidRPr="003C51F4">
        <w:rPr>
          <w:rFonts w:ascii="Segoe UI" w:hAnsi="Segoe UI" w:cs="Segoe UI"/>
        </w:rPr>
        <w:t>CfT</w:t>
      </w:r>
      <w:proofErr w:type="spellEnd"/>
      <w:r w:rsidRPr="003C51F4">
        <w:rPr>
          <w:rFonts w:ascii="Segoe UI" w:hAnsi="Segoe UI" w:cs="Segoe UI"/>
        </w:rPr>
        <w:t xml:space="preserve"> menu select </w:t>
      </w:r>
      <w:proofErr w:type="spellStart"/>
      <w:r w:rsidRPr="00C12CA6">
        <w:rPr>
          <w:rFonts w:ascii="Segoe UI" w:hAnsi="Segoe UI" w:cs="Segoe UI"/>
          <w:b/>
          <w:bCs/>
          <w:smallCaps/>
        </w:rPr>
        <w:t>cft</w:t>
      </w:r>
      <w:proofErr w:type="spellEnd"/>
      <w:r w:rsidRPr="00C12CA6">
        <w:rPr>
          <w:rFonts w:ascii="Segoe UI" w:hAnsi="Segoe UI" w:cs="Segoe UI"/>
          <w:b/>
          <w:bCs/>
          <w:smallCaps/>
        </w:rPr>
        <w:t xml:space="preserve"> documents</w:t>
      </w:r>
    </w:p>
    <w:p w14:paraId="57BB8DA6" w14:textId="23FCBBF9" w:rsidR="000F4218" w:rsidRPr="003C51F4" w:rsidRDefault="000F4218" w:rsidP="000F4218">
      <w:pPr>
        <w:pStyle w:val="ListParagraph"/>
        <w:numPr>
          <w:ilvl w:val="0"/>
          <w:numId w:val="12"/>
        </w:numPr>
        <w:jc w:val="both"/>
        <w:rPr>
          <w:rFonts w:ascii="Segoe UI" w:hAnsi="Segoe UI" w:cs="Segoe UI"/>
        </w:rPr>
      </w:pPr>
      <w:r w:rsidRPr="003C51F4">
        <w:rPr>
          <w:rFonts w:ascii="Segoe UI" w:hAnsi="Segoe UI" w:cs="Segoe UI"/>
        </w:rPr>
        <w:t xml:space="preserve">In the notices and contract documents page, select </w:t>
      </w:r>
      <w:r w:rsidRPr="00C12CA6">
        <w:rPr>
          <w:rFonts w:ascii="Segoe UI" w:hAnsi="Segoe UI" w:cs="Segoe UI"/>
          <w:b/>
          <w:bCs/>
          <w:smallCaps/>
        </w:rPr>
        <w:t>create notice</w:t>
      </w:r>
    </w:p>
    <w:p w14:paraId="5135F4A4" w14:textId="1BD80963" w:rsidR="000F4218" w:rsidRPr="003C51F4" w:rsidRDefault="000F4218" w:rsidP="000F4218">
      <w:pPr>
        <w:pStyle w:val="ListParagraph"/>
        <w:numPr>
          <w:ilvl w:val="0"/>
          <w:numId w:val="12"/>
        </w:numPr>
        <w:jc w:val="both"/>
        <w:rPr>
          <w:rFonts w:ascii="Segoe UI" w:hAnsi="Segoe UI" w:cs="Segoe UI"/>
        </w:rPr>
      </w:pPr>
      <w:r w:rsidRPr="003C51F4">
        <w:rPr>
          <w:rFonts w:ascii="Segoe UI" w:hAnsi="Segoe UI" w:cs="Segoe UI"/>
        </w:rPr>
        <w:t xml:space="preserve">Select </w:t>
      </w:r>
      <w:r w:rsidRPr="001C7310">
        <w:rPr>
          <w:rFonts w:ascii="Segoe UI" w:hAnsi="Segoe UI" w:cs="Segoe UI"/>
          <w:b/>
          <w:bCs/>
          <w:smallCaps/>
        </w:rPr>
        <w:t>award notice</w:t>
      </w:r>
      <w:r w:rsidRPr="003C51F4">
        <w:rPr>
          <w:rFonts w:ascii="Segoe UI" w:hAnsi="Segoe UI" w:cs="Segoe UI"/>
        </w:rPr>
        <w:t xml:space="preserve"> </w:t>
      </w:r>
      <w:r w:rsidR="00AA2428">
        <w:rPr>
          <w:rFonts w:ascii="Segoe UI" w:hAnsi="Segoe UI" w:cs="Segoe UI"/>
        </w:rPr>
        <w:t>(no TED publication)</w:t>
      </w:r>
    </w:p>
    <w:p w14:paraId="1DF72187" w14:textId="044ABC14" w:rsidR="000F4218" w:rsidRPr="003C51F4" w:rsidRDefault="000F4218" w:rsidP="000F4218">
      <w:pPr>
        <w:pStyle w:val="ListParagraph"/>
        <w:numPr>
          <w:ilvl w:val="0"/>
          <w:numId w:val="12"/>
        </w:numPr>
        <w:jc w:val="both"/>
        <w:rPr>
          <w:rFonts w:ascii="Segoe UI" w:hAnsi="Segoe UI" w:cs="Segoe UI"/>
        </w:rPr>
      </w:pPr>
      <w:r w:rsidRPr="003C51F4">
        <w:rPr>
          <w:rFonts w:ascii="Segoe UI" w:hAnsi="Segoe UI" w:cs="Segoe UI"/>
        </w:rPr>
        <w:t xml:space="preserve">In the Form Filing Tool, fill in the mandatory fields and on completion, select </w:t>
      </w:r>
      <w:r w:rsidRPr="00C12CA6">
        <w:rPr>
          <w:rFonts w:ascii="Segoe UI" w:hAnsi="Segoe UI" w:cs="Segoe UI"/>
          <w:b/>
          <w:bCs/>
          <w:smallCaps/>
        </w:rPr>
        <w:t>save final</w:t>
      </w:r>
      <w:r w:rsidRPr="003C51F4">
        <w:rPr>
          <w:rFonts w:ascii="Segoe UI" w:hAnsi="Segoe UI" w:cs="Segoe UI"/>
        </w:rPr>
        <w:t xml:space="preserve">. Some fields may be pre-populated. </w:t>
      </w:r>
    </w:p>
    <w:p w14:paraId="2CCE0BBD" w14:textId="77777777" w:rsidR="000F4218" w:rsidRPr="003C51F4" w:rsidRDefault="000F4218" w:rsidP="000F4218">
      <w:pPr>
        <w:pStyle w:val="ListParagraph"/>
        <w:numPr>
          <w:ilvl w:val="0"/>
          <w:numId w:val="12"/>
        </w:numPr>
        <w:jc w:val="both"/>
        <w:rPr>
          <w:rFonts w:ascii="Segoe UI" w:hAnsi="Segoe UI" w:cs="Segoe UI"/>
        </w:rPr>
      </w:pPr>
      <w:r w:rsidRPr="003C51F4">
        <w:rPr>
          <w:rFonts w:ascii="Segoe UI" w:hAnsi="Segoe UI" w:cs="Segoe UI"/>
        </w:rPr>
        <w:t xml:space="preserve">The Contract Award Notice will be listed with the earlier Contract Notice and the status will be ‘Final’. </w:t>
      </w:r>
    </w:p>
    <w:p w14:paraId="77A52760" w14:textId="690429CE" w:rsidR="000F4218" w:rsidRPr="003C51F4" w:rsidRDefault="000F4218" w:rsidP="000F4218">
      <w:pPr>
        <w:pStyle w:val="ListParagraph"/>
        <w:numPr>
          <w:ilvl w:val="0"/>
          <w:numId w:val="12"/>
        </w:numPr>
        <w:jc w:val="both"/>
        <w:rPr>
          <w:rFonts w:ascii="Segoe UI" w:hAnsi="Segoe UI" w:cs="Segoe UI"/>
        </w:rPr>
      </w:pPr>
      <w:r w:rsidRPr="003C51F4">
        <w:rPr>
          <w:rFonts w:ascii="Segoe UI" w:hAnsi="Segoe UI" w:cs="Segoe UI"/>
        </w:rPr>
        <w:t xml:space="preserve">In the notices page, select the Contract Award Notice and press </w:t>
      </w:r>
      <w:r w:rsidRPr="00C12CA6">
        <w:rPr>
          <w:rFonts w:ascii="Segoe UI" w:hAnsi="Segoe UI" w:cs="Segoe UI"/>
          <w:b/>
          <w:bCs/>
          <w:smallCaps/>
        </w:rPr>
        <w:t>publish notice</w:t>
      </w:r>
      <w:r w:rsidRPr="003C51F4">
        <w:rPr>
          <w:rFonts w:ascii="Segoe UI" w:hAnsi="Segoe UI" w:cs="Segoe UI"/>
        </w:rPr>
        <w:t xml:space="preserve">.  The status of the award notice will change to ‘Published’. </w:t>
      </w:r>
    </w:p>
    <w:p w14:paraId="746576F1" w14:textId="0809819D" w:rsidR="000F4218" w:rsidRPr="003C51F4" w:rsidRDefault="005C504D" w:rsidP="000F4218">
      <w:pPr>
        <w:jc w:val="both"/>
        <w:rPr>
          <w:rFonts w:ascii="Segoe UI" w:hAnsi="Segoe UI" w:cs="Segoe UI"/>
        </w:rPr>
      </w:pPr>
      <w:r>
        <w:rPr>
          <w:rFonts w:ascii="Segoe UI" w:hAnsi="Segoe UI" w:cs="Segoe UI"/>
        </w:rPr>
        <w:t>SP</w:t>
      </w:r>
      <w:r w:rsidR="00A80405">
        <w:rPr>
          <w:rFonts w:ascii="Segoe UI" w:hAnsi="Segoe UI" w:cs="Segoe UI"/>
        </w:rPr>
        <w:t>D</w:t>
      </w:r>
      <w:r>
        <w:rPr>
          <w:rFonts w:ascii="Segoe UI" w:hAnsi="Segoe UI" w:cs="Segoe UI"/>
        </w:rPr>
        <w:t>s</w:t>
      </w:r>
      <w:r w:rsidR="000F4218" w:rsidRPr="003C51F4">
        <w:rPr>
          <w:rFonts w:ascii="Segoe UI" w:hAnsi="Segoe UI" w:cs="Segoe UI"/>
        </w:rPr>
        <w:t xml:space="preserve"> are to ensure that they inform the </w:t>
      </w:r>
      <w:r w:rsidR="000F4218">
        <w:rPr>
          <w:rFonts w:ascii="Segoe UI" w:hAnsi="Segoe UI" w:cs="Segoe UI"/>
        </w:rPr>
        <w:t>CPB</w:t>
      </w:r>
      <w:r w:rsidR="000F4218" w:rsidRPr="003C51F4">
        <w:rPr>
          <w:rFonts w:ascii="Segoe UI" w:hAnsi="Segoe UI" w:cs="Segoe UI"/>
        </w:rPr>
        <w:t xml:space="preserve"> of the award of any Specific Contract and the value of the awarded Contract by sending a copy of the Contract Award Notice on </w:t>
      </w:r>
      <w:hyperlink r:id="rId42" w:history="1">
        <w:r w:rsidR="000F4218" w:rsidRPr="003C51F4">
          <w:rPr>
            <w:rStyle w:val="Hyperlink"/>
            <w:rFonts w:ascii="Segoe UI" w:hAnsi="Segoe UI" w:cs="Segoe UI"/>
          </w:rPr>
          <w:t>dps.mita@gov.mt</w:t>
        </w:r>
      </w:hyperlink>
      <w:r w:rsidR="000F4218" w:rsidRPr="003C51F4">
        <w:rPr>
          <w:rFonts w:ascii="Segoe UI" w:hAnsi="Segoe UI" w:cs="Segoe UI"/>
        </w:rPr>
        <w:t xml:space="preserve">. </w:t>
      </w:r>
    </w:p>
    <w:p w14:paraId="1984AA8E" w14:textId="2D698C0A" w:rsidR="000F4218" w:rsidRPr="003C51F4" w:rsidRDefault="007456A0" w:rsidP="000F4218">
      <w:pPr>
        <w:pStyle w:val="Heading2"/>
        <w:jc w:val="both"/>
        <w:rPr>
          <w:rFonts w:ascii="Segoe UI" w:hAnsi="Segoe UI" w:cs="Segoe UI"/>
        </w:rPr>
      </w:pPr>
      <w:bookmarkStart w:id="139" w:name="_Toc96412672"/>
      <w:r>
        <w:rPr>
          <w:rFonts w:ascii="Segoe UI" w:hAnsi="Segoe UI" w:cs="Segoe UI"/>
        </w:rPr>
        <w:lastRenderedPageBreak/>
        <w:t>1</w:t>
      </w:r>
      <w:r w:rsidR="003E6CF3">
        <w:rPr>
          <w:rFonts w:ascii="Segoe UI" w:hAnsi="Segoe UI" w:cs="Segoe UI"/>
        </w:rPr>
        <w:t>5</w:t>
      </w:r>
      <w:r w:rsidR="000F4218" w:rsidRPr="003C51F4">
        <w:rPr>
          <w:rFonts w:ascii="Segoe UI" w:hAnsi="Segoe UI" w:cs="Segoe UI"/>
        </w:rPr>
        <w:t>.2</w:t>
      </w:r>
      <w:r w:rsidR="000F4218" w:rsidRPr="003C51F4">
        <w:rPr>
          <w:rFonts w:ascii="Segoe UI" w:hAnsi="Segoe UI" w:cs="Segoe UI"/>
        </w:rPr>
        <w:tab/>
        <w:t>Populating the Specific Contract</w:t>
      </w:r>
      <w:bookmarkEnd w:id="139"/>
      <w:r w:rsidR="000F4218" w:rsidRPr="003C51F4">
        <w:rPr>
          <w:rFonts w:ascii="Segoe UI" w:hAnsi="Segoe UI" w:cs="Segoe UI"/>
        </w:rPr>
        <w:t xml:space="preserve"> </w:t>
      </w:r>
    </w:p>
    <w:p w14:paraId="118FBB44" w14:textId="77777777" w:rsidR="000F4218" w:rsidRDefault="000F4218" w:rsidP="000F4218">
      <w:pPr>
        <w:jc w:val="both"/>
        <w:rPr>
          <w:rFonts w:ascii="Segoe UI" w:hAnsi="Segoe UI" w:cs="Segoe UI"/>
        </w:rPr>
      </w:pPr>
    </w:p>
    <w:p w14:paraId="520FE396" w14:textId="6FBE1423" w:rsidR="000F4218" w:rsidRPr="003C51F4" w:rsidRDefault="000F4218" w:rsidP="000F4218">
      <w:pPr>
        <w:jc w:val="both"/>
        <w:rPr>
          <w:rFonts w:ascii="Segoe UI" w:hAnsi="Segoe UI" w:cs="Segoe UI"/>
        </w:rPr>
      </w:pPr>
      <w:r w:rsidRPr="003C51F4">
        <w:rPr>
          <w:rFonts w:ascii="Segoe UI" w:hAnsi="Segoe UI" w:cs="Segoe UI"/>
        </w:rPr>
        <w:t>The Specific Contract template, as published with the Invitation Document, must then be compiled by</w:t>
      </w:r>
      <w:r w:rsidR="00227143">
        <w:rPr>
          <w:rFonts w:ascii="Segoe UI" w:hAnsi="Segoe UI" w:cs="Segoe UI"/>
        </w:rPr>
        <w:t xml:space="preserve"> the SP</w:t>
      </w:r>
      <w:r w:rsidR="00A80405">
        <w:rPr>
          <w:rFonts w:ascii="Segoe UI" w:hAnsi="Segoe UI" w:cs="Segoe UI"/>
        </w:rPr>
        <w:t>D</w:t>
      </w:r>
      <w:r w:rsidRPr="003C51F4">
        <w:rPr>
          <w:rFonts w:ascii="Segoe UI" w:hAnsi="Segoe UI" w:cs="Segoe UI"/>
        </w:rPr>
        <w:t xml:space="preserve"> following the steps below: </w:t>
      </w:r>
    </w:p>
    <w:p w14:paraId="469AE10F" w14:textId="77777777" w:rsidR="000F4218" w:rsidRPr="003C51F4" w:rsidRDefault="000F4218" w:rsidP="000F4218">
      <w:pPr>
        <w:pStyle w:val="ListParagraph"/>
        <w:numPr>
          <w:ilvl w:val="0"/>
          <w:numId w:val="10"/>
        </w:numPr>
        <w:jc w:val="both"/>
        <w:rPr>
          <w:rFonts w:ascii="Segoe UI" w:hAnsi="Segoe UI" w:cs="Segoe UI"/>
        </w:rPr>
      </w:pPr>
      <w:r w:rsidRPr="003C51F4">
        <w:rPr>
          <w:rFonts w:ascii="Segoe UI" w:hAnsi="Segoe UI" w:cs="Segoe UI"/>
        </w:rPr>
        <w:t>Fill in greyed out details including:</w:t>
      </w:r>
    </w:p>
    <w:p w14:paraId="3EB8E80C"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Date</w:t>
      </w:r>
    </w:p>
    <w:p w14:paraId="56AAE7E7"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Address of tenderer</w:t>
      </w:r>
    </w:p>
    <w:p w14:paraId="758F770F"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Contracting Authority details</w:t>
      </w:r>
    </w:p>
    <w:p w14:paraId="1BD77B1B"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 xml:space="preserve">Tenderer details </w:t>
      </w:r>
    </w:p>
    <w:p w14:paraId="349A69A4"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Total charges for the Specific Contract</w:t>
      </w:r>
    </w:p>
    <w:p w14:paraId="22D38036"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Technical specifications as published in Invitation in Appendix A</w:t>
      </w:r>
    </w:p>
    <w:p w14:paraId="26EA63F9"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Training requirements as published in Invitation in Appendix A</w:t>
      </w:r>
    </w:p>
    <w:p w14:paraId="0909FE75"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Include Price Schedule as submitted by Tenderer in Appendix A</w:t>
      </w:r>
    </w:p>
    <w:p w14:paraId="5F738E6B"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Include Supplier’s Technical Offer as Appendix B</w:t>
      </w:r>
    </w:p>
    <w:p w14:paraId="6F2B7663" w14:textId="77777777" w:rsidR="000F4218" w:rsidRPr="003C51F4" w:rsidRDefault="000F4218" w:rsidP="000F4218">
      <w:pPr>
        <w:pStyle w:val="ListParagraph"/>
        <w:numPr>
          <w:ilvl w:val="0"/>
          <w:numId w:val="6"/>
        </w:numPr>
        <w:jc w:val="both"/>
        <w:rPr>
          <w:rFonts w:ascii="Segoe UI" w:hAnsi="Segoe UI" w:cs="Segoe UI"/>
        </w:rPr>
      </w:pPr>
      <w:r w:rsidRPr="003C51F4">
        <w:rPr>
          <w:rFonts w:ascii="Segoe UI" w:hAnsi="Segoe UI" w:cs="Segoe UI"/>
        </w:rPr>
        <w:t>Attach Performance Guarantee as provided by Supplier as Appendix F</w:t>
      </w:r>
    </w:p>
    <w:p w14:paraId="716993CC" w14:textId="77777777" w:rsidR="000F4218" w:rsidRPr="003C51F4" w:rsidRDefault="000F4218" w:rsidP="000F4218">
      <w:pPr>
        <w:pStyle w:val="ListParagraph"/>
        <w:numPr>
          <w:ilvl w:val="0"/>
          <w:numId w:val="4"/>
        </w:numPr>
        <w:jc w:val="both"/>
        <w:rPr>
          <w:rFonts w:ascii="Segoe UI" w:hAnsi="Segoe UI" w:cs="Segoe UI"/>
        </w:rPr>
      </w:pPr>
      <w:r w:rsidRPr="003C51F4">
        <w:rPr>
          <w:rFonts w:ascii="Segoe UI" w:hAnsi="Segoe UI" w:cs="Segoe UI"/>
        </w:rPr>
        <w:t xml:space="preserve">Contact successful bidder for any missing details example, VAT number, company registration, signatory details. </w:t>
      </w:r>
    </w:p>
    <w:p w14:paraId="7A57DF3C" w14:textId="2A15986D" w:rsidR="000F4218" w:rsidRPr="003C51F4" w:rsidRDefault="000F4218" w:rsidP="000F4218">
      <w:pPr>
        <w:jc w:val="both"/>
        <w:rPr>
          <w:rFonts w:ascii="Segoe UI" w:hAnsi="Segoe UI" w:cs="Segoe UI"/>
        </w:rPr>
      </w:pPr>
      <w:r w:rsidRPr="003C51F4">
        <w:rPr>
          <w:rFonts w:ascii="Segoe UI" w:hAnsi="Segoe UI" w:cs="Segoe UI"/>
        </w:rPr>
        <w:t>Once the Specific Contract is compiled, the signatory for the CA must sign two copies of the Po/</w:t>
      </w:r>
      <w:proofErr w:type="spellStart"/>
      <w:r w:rsidRPr="003C51F4">
        <w:rPr>
          <w:rFonts w:ascii="Segoe UI" w:hAnsi="Segoe UI" w:cs="Segoe UI"/>
        </w:rPr>
        <w:t>LoE</w:t>
      </w:r>
      <w:proofErr w:type="spellEnd"/>
      <w:r w:rsidRPr="003C51F4">
        <w:rPr>
          <w:rFonts w:ascii="Segoe UI" w:hAnsi="Segoe UI" w:cs="Segoe UI"/>
        </w:rPr>
        <w:t xml:space="preserve"> and these are to be sent to successful bidder for counter-signature. The CA is to retain one counter-signed copy for their record. The contract </w:t>
      </w:r>
      <w:r>
        <w:rPr>
          <w:rFonts w:ascii="Segoe UI" w:hAnsi="Segoe UI" w:cs="Segoe UI"/>
        </w:rPr>
        <w:t>shall</w:t>
      </w:r>
      <w:r w:rsidRPr="003C51F4">
        <w:rPr>
          <w:rFonts w:ascii="Segoe UI" w:hAnsi="Segoe UI" w:cs="Segoe UI"/>
        </w:rPr>
        <w:t xml:space="preserve"> only be sent for endorsement after the </w:t>
      </w:r>
      <w:r>
        <w:rPr>
          <w:rFonts w:ascii="Segoe UI" w:hAnsi="Segoe UI" w:cs="Segoe UI"/>
        </w:rPr>
        <w:t xml:space="preserve">mandatory </w:t>
      </w:r>
      <w:r w:rsidRPr="003C51F4">
        <w:rPr>
          <w:rFonts w:ascii="Segoe UI" w:hAnsi="Segoe UI" w:cs="Segoe UI"/>
        </w:rPr>
        <w:t>lapse of the 10 calendar days appeal period</w:t>
      </w:r>
      <w:r>
        <w:rPr>
          <w:rFonts w:ascii="Segoe UI" w:hAnsi="Segoe UI" w:cs="Segoe UI"/>
        </w:rPr>
        <w:t xml:space="preserve"> and confirmation that no appeal has been lodged with the Public Contracts Review Board (PCRB)</w:t>
      </w:r>
      <w:r w:rsidRPr="003C51F4">
        <w:rPr>
          <w:rFonts w:ascii="Segoe UI" w:hAnsi="Segoe UI" w:cs="Segoe UI"/>
        </w:rPr>
        <w:t xml:space="preserve">. </w:t>
      </w:r>
    </w:p>
    <w:p w14:paraId="181BF0D1" w14:textId="77777777" w:rsidR="000F4218" w:rsidRPr="003C51F4" w:rsidRDefault="000F4218" w:rsidP="000F4218">
      <w:pPr>
        <w:jc w:val="both"/>
        <w:rPr>
          <w:rFonts w:ascii="Segoe UI" w:hAnsi="Segoe UI" w:cs="Segoe UI"/>
        </w:rPr>
      </w:pPr>
    </w:p>
    <w:p w14:paraId="02F24AAF" w14:textId="5DCBF548" w:rsidR="000F4218" w:rsidRPr="003C51F4" w:rsidRDefault="007456A0" w:rsidP="000F4218">
      <w:pPr>
        <w:pStyle w:val="Heading2"/>
        <w:jc w:val="both"/>
        <w:rPr>
          <w:rFonts w:ascii="Segoe UI" w:hAnsi="Segoe UI" w:cs="Segoe UI"/>
        </w:rPr>
      </w:pPr>
      <w:bookmarkStart w:id="140" w:name="_Toc96412673"/>
      <w:r>
        <w:rPr>
          <w:rFonts w:ascii="Segoe UI" w:hAnsi="Segoe UI" w:cs="Segoe UI"/>
        </w:rPr>
        <w:t>1</w:t>
      </w:r>
      <w:r w:rsidR="003E6CF3">
        <w:rPr>
          <w:rFonts w:ascii="Segoe UI" w:hAnsi="Segoe UI" w:cs="Segoe UI"/>
        </w:rPr>
        <w:t>5</w:t>
      </w:r>
      <w:r w:rsidR="000F4218" w:rsidRPr="003C51F4">
        <w:rPr>
          <w:rFonts w:ascii="Segoe UI" w:hAnsi="Segoe UI" w:cs="Segoe UI"/>
        </w:rPr>
        <w:t>.3</w:t>
      </w:r>
      <w:r w:rsidR="000F4218" w:rsidRPr="003C51F4">
        <w:rPr>
          <w:rFonts w:ascii="Segoe UI" w:hAnsi="Segoe UI" w:cs="Segoe UI"/>
        </w:rPr>
        <w:tab/>
        <w:t>Post-Award Obligations</w:t>
      </w:r>
      <w:bookmarkEnd w:id="140"/>
    </w:p>
    <w:p w14:paraId="2427DD5D" w14:textId="77777777" w:rsidR="000F4218" w:rsidRPr="003C51F4" w:rsidRDefault="000F4218" w:rsidP="000F4218">
      <w:pPr>
        <w:jc w:val="both"/>
        <w:rPr>
          <w:rFonts w:ascii="Segoe UI" w:hAnsi="Segoe UI" w:cs="Segoe UI"/>
        </w:rPr>
      </w:pPr>
      <w:r w:rsidRPr="003C51F4">
        <w:rPr>
          <w:rFonts w:ascii="Segoe UI" w:hAnsi="Segoe UI" w:cs="Segoe UI"/>
        </w:rPr>
        <w:t xml:space="preserve">After the completion of the Specific Contract process and endorsement of the Contract, CAs are to: </w:t>
      </w:r>
    </w:p>
    <w:p w14:paraId="2863FEB3" w14:textId="2364D7B9" w:rsidR="000F4218" w:rsidRPr="003C51F4" w:rsidRDefault="000F4218" w:rsidP="000F4218">
      <w:pPr>
        <w:pStyle w:val="ListParagraph"/>
        <w:numPr>
          <w:ilvl w:val="0"/>
          <w:numId w:val="7"/>
        </w:numPr>
        <w:jc w:val="both"/>
        <w:rPr>
          <w:rFonts w:ascii="Segoe UI" w:hAnsi="Segoe UI" w:cs="Segoe UI"/>
        </w:rPr>
      </w:pPr>
      <w:r w:rsidRPr="003C51F4">
        <w:rPr>
          <w:rFonts w:ascii="Segoe UI" w:hAnsi="Segoe UI" w:cs="Segoe UI"/>
        </w:rPr>
        <w:t>Ensure Suppliers provide the CA with a Performance guarantee</w:t>
      </w:r>
      <w:r w:rsidR="001C7310">
        <w:rPr>
          <w:rFonts w:ascii="Segoe UI" w:hAnsi="Segoe UI" w:cs="Segoe UI"/>
        </w:rPr>
        <w:t xml:space="preserve"> (where applicable)</w:t>
      </w:r>
      <w:r w:rsidRPr="003C51F4">
        <w:rPr>
          <w:rFonts w:ascii="Segoe UI" w:hAnsi="Segoe UI" w:cs="Segoe UI"/>
        </w:rPr>
        <w:t>, in accordance with the Contract provisions;</w:t>
      </w:r>
    </w:p>
    <w:p w14:paraId="1F2ECF34" w14:textId="19855A1A" w:rsidR="000F4218" w:rsidRPr="003C51F4" w:rsidRDefault="000F4218" w:rsidP="000F4218">
      <w:pPr>
        <w:pStyle w:val="ListParagraph"/>
        <w:numPr>
          <w:ilvl w:val="0"/>
          <w:numId w:val="7"/>
        </w:numPr>
        <w:jc w:val="both"/>
        <w:rPr>
          <w:rFonts w:ascii="Segoe UI" w:hAnsi="Segoe UI" w:cs="Segoe UI"/>
        </w:rPr>
      </w:pPr>
      <w:r w:rsidRPr="003C51F4">
        <w:rPr>
          <w:rFonts w:ascii="Segoe UI" w:hAnsi="Segoe UI" w:cs="Segoe UI"/>
        </w:rPr>
        <w:t>Notify Suppliers of any police conduct certificates and/ or Security screening certificates, as the CA</w:t>
      </w:r>
      <w:r>
        <w:rPr>
          <w:rFonts w:ascii="Segoe UI" w:hAnsi="Segoe UI" w:cs="Segoe UI"/>
        </w:rPr>
        <w:t xml:space="preserve"> may</w:t>
      </w:r>
      <w:r w:rsidRPr="003C51F4">
        <w:rPr>
          <w:rFonts w:ascii="Segoe UI" w:hAnsi="Segoe UI" w:cs="Segoe UI"/>
        </w:rPr>
        <w:t xml:space="preserve"> deem necessary;</w:t>
      </w:r>
    </w:p>
    <w:p w14:paraId="61CFBDE1" w14:textId="77777777" w:rsidR="000F4218" w:rsidRPr="003C51F4" w:rsidRDefault="000F4218" w:rsidP="000F4218">
      <w:pPr>
        <w:pStyle w:val="ListParagraph"/>
        <w:numPr>
          <w:ilvl w:val="0"/>
          <w:numId w:val="7"/>
        </w:numPr>
        <w:jc w:val="both"/>
        <w:rPr>
          <w:rFonts w:ascii="Segoe UI" w:hAnsi="Segoe UI" w:cs="Segoe UI"/>
        </w:rPr>
      </w:pPr>
      <w:r w:rsidRPr="003C51F4">
        <w:rPr>
          <w:rFonts w:ascii="Segoe UI" w:hAnsi="Segoe UI" w:cs="Segoe UI"/>
        </w:rPr>
        <w:t>Monitor performance under the Contract;</w:t>
      </w:r>
    </w:p>
    <w:p w14:paraId="79B43F38" w14:textId="77777777" w:rsidR="000F4218" w:rsidRPr="003C51F4" w:rsidRDefault="000F4218" w:rsidP="000F4218">
      <w:pPr>
        <w:pStyle w:val="ListParagraph"/>
        <w:numPr>
          <w:ilvl w:val="0"/>
          <w:numId w:val="7"/>
        </w:numPr>
        <w:jc w:val="both"/>
        <w:rPr>
          <w:rFonts w:ascii="Segoe UI" w:hAnsi="Segoe UI" w:cs="Segoe UI"/>
        </w:rPr>
      </w:pPr>
      <w:r w:rsidRPr="003C51F4">
        <w:rPr>
          <w:rFonts w:ascii="Segoe UI" w:hAnsi="Segoe UI" w:cs="Segoe UI"/>
        </w:rPr>
        <w:t>Ensure the Supplier abides by the period of delivery specified in the Contract and enforce penalties if necessary;</w:t>
      </w:r>
    </w:p>
    <w:p w14:paraId="12EA496C" w14:textId="77777777" w:rsidR="000F4218" w:rsidRPr="003C51F4" w:rsidRDefault="000F4218" w:rsidP="000F4218">
      <w:pPr>
        <w:pStyle w:val="ListParagraph"/>
        <w:numPr>
          <w:ilvl w:val="0"/>
          <w:numId w:val="7"/>
        </w:numPr>
        <w:jc w:val="both"/>
        <w:rPr>
          <w:rFonts w:ascii="Segoe UI" w:hAnsi="Segoe UI" w:cs="Segoe UI"/>
        </w:rPr>
      </w:pPr>
      <w:r w:rsidRPr="003C51F4">
        <w:rPr>
          <w:rFonts w:ascii="Segoe UI" w:hAnsi="Segoe UI" w:cs="Segoe UI"/>
        </w:rPr>
        <w:t>Issue acceptance certificate/ delivery note on delivery of the equipment;</w:t>
      </w:r>
    </w:p>
    <w:p w14:paraId="410F744C" w14:textId="77777777" w:rsidR="000F4218" w:rsidRPr="003C51F4" w:rsidRDefault="000F4218" w:rsidP="000F4218">
      <w:pPr>
        <w:pStyle w:val="ListParagraph"/>
        <w:numPr>
          <w:ilvl w:val="0"/>
          <w:numId w:val="7"/>
        </w:numPr>
        <w:jc w:val="both"/>
        <w:rPr>
          <w:rFonts w:ascii="Segoe UI" w:hAnsi="Segoe UI" w:cs="Segoe UI"/>
        </w:rPr>
      </w:pPr>
      <w:r w:rsidRPr="003C51F4">
        <w:rPr>
          <w:rFonts w:ascii="Segoe UI" w:hAnsi="Segoe UI" w:cs="Segoe UI"/>
        </w:rPr>
        <w:t>Process invoices and payments according to the Contract provisions;</w:t>
      </w:r>
    </w:p>
    <w:p w14:paraId="08ED6D11" w14:textId="77777777" w:rsidR="000F4218" w:rsidRPr="003C51F4" w:rsidRDefault="000F4218" w:rsidP="000F4218">
      <w:pPr>
        <w:pStyle w:val="ListParagraph"/>
        <w:numPr>
          <w:ilvl w:val="0"/>
          <w:numId w:val="7"/>
        </w:numPr>
        <w:jc w:val="both"/>
        <w:rPr>
          <w:rFonts w:ascii="Segoe UI" w:hAnsi="Segoe UI" w:cs="Segoe UI"/>
        </w:rPr>
      </w:pPr>
      <w:r w:rsidRPr="003C51F4">
        <w:rPr>
          <w:rFonts w:ascii="Segoe UI" w:hAnsi="Segoe UI" w:cs="Segoe UI"/>
        </w:rPr>
        <w:t>Ensure the Supplier adheres to the SLAs specified in the Contract and enforce penalties if necessary;</w:t>
      </w:r>
    </w:p>
    <w:p w14:paraId="177DD668" w14:textId="77777777" w:rsidR="000F4218" w:rsidRPr="003C51F4" w:rsidRDefault="000F4218" w:rsidP="000F4218">
      <w:pPr>
        <w:pStyle w:val="ListParagraph"/>
        <w:numPr>
          <w:ilvl w:val="0"/>
          <w:numId w:val="7"/>
        </w:numPr>
        <w:jc w:val="both"/>
        <w:rPr>
          <w:rFonts w:ascii="Segoe UI" w:hAnsi="Segoe UI" w:cs="Segoe UI"/>
        </w:rPr>
      </w:pPr>
      <w:r w:rsidRPr="003C51F4">
        <w:rPr>
          <w:rFonts w:ascii="Segoe UI" w:hAnsi="Segoe UI" w:cs="Segoe UI"/>
        </w:rPr>
        <w:t>Draft any contractual amendments that may become necessary during the Term, after obtaining the appropriate approvals;</w:t>
      </w:r>
    </w:p>
    <w:p w14:paraId="51971438" w14:textId="77777777" w:rsidR="000F4218" w:rsidRDefault="000F4218" w:rsidP="000F4218">
      <w:pPr>
        <w:pStyle w:val="ListParagraph"/>
        <w:numPr>
          <w:ilvl w:val="0"/>
          <w:numId w:val="7"/>
        </w:numPr>
        <w:jc w:val="both"/>
        <w:rPr>
          <w:rFonts w:ascii="Segoe UI" w:hAnsi="Segoe UI" w:cs="Segoe UI"/>
        </w:rPr>
      </w:pPr>
      <w:r w:rsidRPr="003C51F4">
        <w:rPr>
          <w:rFonts w:ascii="Segoe UI" w:hAnsi="Segoe UI" w:cs="Segoe UI"/>
        </w:rPr>
        <w:t xml:space="preserve">For leasing, ensure the CA abides by its responsibilities as a Lessee, as outlined in the Contract. </w:t>
      </w:r>
    </w:p>
    <w:p w14:paraId="2BEF8A47" w14:textId="38AB6CCD" w:rsidR="007E579E" w:rsidRDefault="000F4218" w:rsidP="000F4218">
      <w:pPr>
        <w:pStyle w:val="ListParagraph"/>
        <w:numPr>
          <w:ilvl w:val="0"/>
          <w:numId w:val="7"/>
        </w:numPr>
        <w:jc w:val="both"/>
        <w:rPr>
          <w:rFonts w:ascii="Segoe UI" w:hAnsi="Segoe UI" w:cs="Segoe UI"/>
        </w:rPr>
      </w:pPr>
      <w:r>
        <w:rPr>
          <w:rFonts w:ascii="Segoe UI" w:hAnsi="Segoe UI" w:cs="Segoe UI"/>
        </w:rPr>
        <w:t>Follow-up the contract right up until completion, where the relative Completion Report is to be completed by the CA.</w:t>
      </w:r>
    </w:p>
    <w:p w14:paraId="1942A638" w14:textId="0267FA39" w:rsidR="009D5B38" w:rsidRPr="007C2085" w:rsidRDefault="009D5B38">
      <w:pPr>
        <w:rPr>
          <w:rFonts w:ascii="Segoe UI" w:hAnsi="Segoe UI" w:cs="Segoe UI"/>
          <w:lang w:val="pt-PT"/>
        </w:rPr>
      </w:pPr>
      <w:r w:rsidRPr="007C2085">
        <w:rPr>
          <w:rFonts w:ascii="Segoe UI" w:hAnsi="Segoe UI" w:cs="Segoe UI"/>
          <w:color w:val="FFFFFF" w:themeColor="background1"/>
          <w:lang w:val="pt-PT"/>
        </w:rPr>
        <w:t xml:space="preserve">F O R Z A M I L A N </w:t>
      </w:r>
      <w:r w:rsidRPr="007C2085">
        <w:rPr>
          <w:rFonts w:ascii="Segoe UI" w:hAnsi="Segoe UI" w:cs="Segoe UI"/>
          <w:lang w:val="pt-PT"/>
        </w:rPr>
        <w:br w:type="page"/>
      </w:r>
    </w:p>
    <w:p w14:paraId="5E8710A7" w14:textId="586BB415" w:rsidR="007E579E" w:rsidRPr="003C51F4" w:rsidRDefault="007E579E">
      <w:pPr>
        <w:pStyle w:val="Heading10"/>
        <w:numPr>
          <w:ilvl w:val="0"/>
          <w:numId w:val="18"/>
        </w:numPr>
        <w:jc w:val="both"/>
        <w:rPr>
          <w:rFonts w:ascii="Segoe UI" w:hAnsi="Segoe UI" w:cs="Segoe UI"/>
        </w:rPr>
      </w:pPr>
      <w:bookmarkStart w:id="141" w:name="_Toc96412674"/>
      <w:r>
        <w:rPr>
          <w:rFonts w:ascii="Segoe UI" w:hAnsi="Segoe UI" w:cs="Segoe UI"/>
        </w:rPr>
        <w:lastRenderedPageBreak/>
        <w:t xml:space="preserve">Useful </w:t>
      </w:r>
      <w:r w:rsidR="003809E8">
        <w:rPr>
          <w:rFonts w:ascii="Segoe UI" w:hAnsi="Segoe UI" w:cs="Segoe UI"/>
        </w:rPr>
        <w:t xml:space="preserve">References, Websites </w:t>
      </w:r>
      <w:r>
        <w:rPr>
          <w:rFonts w:ascii="Segoe UI" w:hAnsi="Segoe UI" w:cs="Segoe UI"/>
        </w:rPr>
        <w:t>and Contact Details</w:t>
      </w:r>
      <w:bookmarkEnd w:id="141"/>
    </w:p>
    <w:tbl>
      <w:tblPr>
        <w:tblW w:w="8550" w:type="dxa"/>
        <w:tblBorders>
          <w:insideH w:val="single" w:sz="6" w:space="0" w:color="D9D9D9" w:themeColor="background1" w:themeShade="D9"/>
        </w:tblBorders>
        <w:tblLayout w:type="fixed"/>
        <w:tblLook w:val="04A0" w:firstRow="1" w:lastRow="0" w:firstColumn="1" w:lastColumn="0" w:noHBand="0" w:noVBand="1"/>
      </w:tblPr>
      <w:tblGrid>
        <w:gridCol w:w="8550"/>
      </w:tblGrid>
      <w:tr w:rsidR="000A076F" w:rsidRPr="00422F1A" w14:paraId="36CB7507" w14:textId="77777777" w:rsidTr="000A076F">
        <w:trPr>
          <w:trHeight w:val="285"/>
        </w:trPr>
        <w:tc>
          <w:tcPr>
            <w:tcW w:w="8550" w:type="dxa"/>
            <w:shd w:val="clear" w:color="auto" w:fill="auto"/>
            <w:noWrap/>
            <w:vAlign w:val="bottom"/>
          </w:tcPr>
          <w:p w14:paraId="1CF3F538" w14:textId="15C27BC6" w:rsidR="000A076F" w:rsidRPr="007E579E" w:rsidRDefault="000A076F" w:rsidP="007E579E">
            <w:pPr>
              <w:spacing w:after="0" w:line="240" w:lineRule="auto"/>
              <w:rPr>
                <w:rFonts w:ascii="Segoe UI" w:eastAsia="Times New Roman" w:hAnsi="Segoe UI" w:cs="Segoe UI"/>
                <w:b/>
                <w:bCs/>
                <w:color w:val="000000"/>
                <w:u w:val="single"/>
                <w:lang w:val="en-US"/>
              </w:rPr>
            </w:pPr>
          </w:p>
        </w:tc>
      </w:tr>
      <w:tr w:rsidR="003809E8" w:rsidRPr="00422F1A" w14:paraId="23933416" w14:textId="77777777" w:rsidTr="000A076F">
        <w:trPr>
          <w:trHeight w:val="285"/>
        </w:trPr>
        <w:tc>
          <w:tcPr>
            <w:tcW w:w="8550" w:type="dxa"/>
            <w:shd w:val="clear" w:color="auto" w:fill="auto"/>
            <w:noWrap/>
            <w:vAlign w:val="bottom"/>
          </w:tcPr>
          <w:p w14:paraId="67041B2B" w14:textId="68F0D53F" w:rsidR="003809E8" w:rsidRPr="00B6212C" w:rsidRDefault="003809E8" w:rsidP="007E579E">
            <w:pPr>
              <w:spacing w:after="0" w:line="240" w:lineRule="auto"/>
              <w:rPr>
                <w:rFonts w:ascii="Segoe UI" w:eastAsia="Times New Roman" w:hAnsi="Segoe UI" w:cs="Segoe UI"/>
                <w:b/>
                <w:bCs/>
                <w:color w:val="000000"/>
                <w:lang w:val="en-US"/>
              </w:rPr>
            </w:pPr>
            <w:r w:rsidRPr="00B6212C">
              <w:rPr>
                <w:rFonts w:ascii="Segoe UI" w:eastAsia="Times New Roman" w:hAnsi="Segoe UI" w:cs="Segoe UI"/>
                <w:b/>
                <w:bCs/>
                <w:color w:val="000000"/>
                <w:lang w:val="en-US"/>
              </w:rPr>
              <w:t>References</w:t>
            </w:r>
          </w:p>
        </w:tc>
      </w:tr>
      <w:tr w:rsidR="003809E8" w:rsidRPr="00422F1A" w14:paraId="229CAA9A" w14:textId="77777777" w:rsidTr="000A076F">
        <w:trPr>
          <w:trHeight w:val="285"/>
        </w:trPr>
        <w:tc>
          <w:tcPr>
            <w:tcW w:w="8550" w:type="dxa"/>
            <w:shd w:val="clear" w:color="auto" w:fill="auto"/>
            <w:noWrap/>
            <w:vAlign w:val="bottom"/>
          </w:tcPr>
          <w:p w14:paraId="00784FDE" w14:textId="77777777" w:rsidR="003809E8" w:rsidRPr="00C12CA6" w:rsidRDefault="003809E8" w:rsidP="007E579E">
            <w:pPr>
              <w:spacing w:after="0" w:line="240" w:lineRule="auto"/>
              <w:rPr>
                <w:rFonts w:ascii="Segoe UI" w:eastAsia="Times New Roman" w:hAnsi="Segoe UI" w:cs="Segoe UI"/>
                <w:color w:val="000000"/>
                <w:lang w:val="en-US"/>
              </w:rPr>
            </w:pPr>
          </w:p>
        </w:tc>
      </w:tr>
      <w:tr w:rsidR="003809E8" w:rsidRPr="00422F1A" w14:paraId="31682DF0" w14:textId="77777777" w:rsidTr="000A076F">
        <w:trPr>
          <w:trHeight w:val="285"/>
        </w:trPr>
        <w:tc>
          <w:tcPr>
            <w:tcW w:w="8550" w:type="dxa"/>
            <w:shd w:val="clear" w:color="auto" w:fill="auto"/>
            <w:noWrap/>
            <w:vAlign w:val="bottom"/>
          </w:tcPr>
          <w:p w14:paraId="73C5BEE4" w14:textId="77777777" w:rsidR="003809E8" w:rsidRPr="00C12CA6" w:rsidRDefault="003809E8" w:rsidP="007E579E">
            <w:pPr>
              <w:spacing w:after="0" w:line="240" w:lineRule="auto"/>
              <w:rPr>
                <w:rFonts w:ascii="Segoe UI" w:eastAsia="Times New Roman" w:hAnsi="Segoe UI" w:cs="Segoe UI"/>
                <w:b/>
                <w:bCs/>
                <w:color w:val="000000"/>
                <w:lang w:val="en-US"/>
              </w:rPr>
            </w:pPr>
            <w:r w:rsidRPr="00C12CA6">
              <w:rPr>
                <w:rFonts w:ascii="Segoe UI" w:eastAsia="Times New Roman" w:hAnsi="Segoe UI" w:cs="Segoe UI"/>
                <w:b/>
                <w:bCs/>
                <w:color w:val="000000"/>
                <w:lang w:val="en-US"/>
              </w:rPr>
              <w:t>Public Procurement Regulations (S.L. 601.03)</w:t>
            </w:r>
          </w:p>
          <w:p w14:paraId="32066D4C" w14:textId="77777777" w:rsidR="003809E8" w:rsidRDefault="006F0625" w:rsidP="007E579E">
            <w:pPr>
              <w:spacing w:after="0" w:line="240" w:lineRule="auto"/>
            </w:pPr>
            <w:hyperlink r:id="rId43" w:history="1">
              <w:r w:rsidR="003809E8">
                <w:rPr>
                  <w:rStyle w:val="Hyperlink"/>
                </w:rPr>
                <w:t>http://www.justiceservices.gov.mt/DownloadDocument.aspx?app=lom&amp;itemid=9532&amp;l=1</w:t>
              </w:r>
            </w:hyperlink>
          </w:p>
          <w:p w14:paraId="1C02C5BA" w14:textId="4BCA7C11" w:rsidR="003809E8" w:rsidRPr="00C12CA6" w:rsidRDefault="003809E8" w:rsidP="007E579E">
            <w:pPr>
              <w:spacing w:after="0" w:line="240" w:lineRule="auto"/>
              <w:rPr>
                <w:rFonts w:ascii="Segoe UI" w:eastAsia="Times New Roman" w:hAnsi="Segoe UI" w:cs="Segoe UI"/>
                <w:color w:val="000000"/>
                <w:lang w:val="en-US"/>
              </w:rPr>
            </w:pPr>
          </w:p>
        </w:tc>
      </w:tr>
      <w:tr w:rsidR="003809E8" w:rsidRPr="00422F1A" w14:paraId="0166F676" w14:textId="77777777" w:rsidTr="000A076F">
        <w:trPr>
          <w:trHeight w:val="285"/>
        </w:trPr>
        <w:tc>
          <w:tcPr>
            <w:tcW w:w="8550" w:type="dxa"/>
            <w:shd w:val="clear" w:color="auto" w:fill="auto"/>
            <w:noWrap/>
            <w:vAlign w:val="bottom"/>
          </w:tcPr>
          <w:p w14:paraId="45F5CA84" w14:textId="78306E83" w:rsidR="003809E8" w:rsidRPr="00C12CA6" w:rsidRDefault="00B6212C" w:rsidP="007E579E">
            <w:pPr>
              <w:spacing w:after="0" w:line="240" w:lineRule="auto"/>
              <w:rPr>
                <w:rFonts w:ascii="Segoe UI" w:eastAsia="Times New Roman" w:hAnsi="Segoe UI" w:cs="Segoe UI"/>
                <w:b/>
                <w:bCs/>
                <w:color w:val="000000"/>
                <w:lang w:val="en-US"/>
              </w:rPr>
            </w:pPr>
            <w:r w:rsidRPr="00B6212C">
              <w:rPr>
                <w:rFonts w:ascii="Segoe UI" w:eastAsia="Times New Roman" w:hAnsi="Segoe UI" w:cs="Segoe UI"/>
                <w:b/>
                <w:bCs/>
                <w:color w:val="000000"/>
                <w:lang w:val="en-US"/>
              </w:rPr>
              <w:t>Interoffice Memorandum - Procurement of Printers, Scanners and related supplies-services</w:t>
            </w:r>
          </w:p>
        </w:tc>
      </w:tr>
      <w:tr w:rsidR="003809E8" w:rsidRPr="00422F1A" w14:paraId="323F9CE5" w14:textId="77777777" w:rsidTr="000A076F">
        <w:trPr>
          <w:trHeight w:val="285"/>
        </w:trPr>
        <w:tc>
          <w:tcPr>
            <w:tcW w:w="8550" w:type="dxa"/>
            <w:shd w:val="clear" w:color="auto" w:fill="auto"/>
            <w:noWrap/>
            <w:vAlign w:val="bottom"/>
          </w:tcPr>
          <w:p w14:paraId="421917E5" w14:textId="77777777" w:rsidR="003809E8" w:rsidRDefault="006F0625" w:rsidP="007E579E">
            <w:pPr>
              <w:spacing w:after="0" w:line="240" w:lineRule="auto"/>
            </w:pPr>
            <w:hyperlink r:id="rId44" w:history="1">
              <w:r w:rsidR="00D43892">
                <w:rPr>
                  <w:rStyle w:val="Hyperlink"/>
                </w:rPr>
                <w:t>https://www.etenders.gov.mt/epps/dps/viewDPSRestrictedArea.do?resourceId=6327482&amp;ceproc.msg.confirm=prompt.upload.document.in.restricted.area</w:t>
              </w:r>
            </w:hyperlink>
          </w:p>
          <w:p w14:paraId="636A084A" w14:textId="77777777" w:rsidR="00B6212C" w:rsidRPr="00B6212C" w:rsidRDefault="00B6212C" w:rsidP="007E579E">
            <w:pPr>
              <w:spacing w:after="0" w:line="240" w:lineRule="auto"/>
              <w:rPr>
                <w:i/>
                <w:iCs/>
                <w:sz w:val="10"/>
                <w:szCs w:val="10"/>
              </w:rPr>
            </w:pPr>
          </w:p>
          <w:p w14:paraId="5DBCE239" w14:textId="119A3182" w:rsidR="00B6212C" w:rsidRPr="00B6212C" w:rsidRDefault="00B6212C" w:rsidP="007E579E">
            <w:pPr>
              <w:spacing w:after="0" w:line="240" w:lineRule="auto"/>
              <w:rPr>
                <w:rFonts w:ascii="Segoe UI" w:eastAsia="Times New Roman" w:hAnsi="Segoe UI" w:cs="Segoe UI"/>
                <w:b/>
                <w:bCs/>
                <w:i/>
                <w:iCs/>
                <w:color w:val="000000"/>
                <w:u w:val="single"/>
                <w:lang w:val="en-US"/>
              </w:rPr>
            </w:pPr>
            <w:r w:rsidRPr="003132F9">
              <w:rPr>
                <w:i/>
                <w:iCs/>
                <w:sz w:val="18"/>
                <w:szCs w:val="18"/>
              </w:rPr>
              <w:t>You need to be logged in to EPPS and your Organisation associated with this DPS in order to access the file</w:t>
            </w:r>
          </w:p>
        </w:tc>
      </w:tr>
      <w:tr w:rsidR="003809E8" w:rsidRPr="00422F1A" w14:paraId="7C23E4C5" w14:textId="77777777" w:rsidTr="000A076F">
        <w:trPr>
          <w:trHeight w:val="285"/>
        </w:trPr>
        <w:tc>
          <w:tcPr>
            <w:tcW w:w="8550" w:type="dxa"/>
            <w:shd w:val="clear" w:color="auto" w:fill="auto"/>
            <w:noWrap/>
            <w:vAlign w:val="bottom"/>
          </w:tcPr>
          <w:p w14:paraId="7505D75C" w14:textId="77777777" w:rsidR="003809E8" w:rsidRPr="007E579E" w:rsidRDefault="003809E8" w:rsidP="007E579E">
            <w:pPr>
              <w:spacing w:after="0" w:line="240" w:lineRule="auto"/>
              <w:rPr>
                <w:rFonts w:ascii="Segoe UI" w:eastAsia="Times New Roman" w:hAnsi="Segoe UI" w:cs="Segoe UI"/>
                <w:b/>
                <w:bCs/>
                <w:color w:val="000000"/>
                <w:u w:val="single"/>
                <w:lang w:val="en-US"/>
              </w:rPr>
            </w:pPr>
          </w:p>
        </w:tc>
      </w:tr>
      <w:tr w:rsidR="000A076F" w:rsidRPr="00422F1A" w14:paraId="5EFC310B" w14:textId="77777777" w:rsidTr="000A076F">
        <w:trPr>
          <w:trHeight w:val="285"/>
        </w:trPr>
        <w:tc>
          <w:tcPr>
            <w:tcW w:w="8550" w:type="dxa"/>
            <w:shd w:val="clear" w:color="auto" w:fill="auto"/>
            <w:noWrap/>
            <w:vAlign w:val="bottom"/>
          </w:tcPr>
          <w:p w14:paraId="5C009C54" w14:textId="77777777" w:rsidR="000A076F" w:rsidRPr="00B6212C" w:rsidRDefault="000A076F" w:rsidP="007E579E">
            <w:pPr>
              <w:spacing w:after="0" w:line="240" w:lineRule="auto"/>
              <w:rPr>
                <w:rFonts w:ascii="Segoe UI" w:eastAsia="Times New Roman" w:hAnsi="Segoe UI" w:cs="Segoe UI"/>
                <w:b/>
                <w:bCs/>
                <w:color w:val="000000"/>
                <w:lang w:val="en-US"/>
              </w:rPr>
            </w:pPr>
            <w:r w:rsidRPr="00B6212C">
              <w:rPr>
                <w:rFonts w:ascii="Segoe UI" w:eastAsia="Times New Roman" w:hAnsi="Segoe UI" w:cs="Segoe UI"/>
                <w:b/>
                <w:bCs/>
                <w:color w:val="000000"/>
                <w:lang w:val="en-US"/>
              </w:rPr>
              <w:t>Websites</w:t>
            </w:r>
          </w:p>
          <w:p w14:paraId="365570D3" w14:textId="26747030" w:rsidR="000A076F" w:rsidRPr="00422F1A" w:rsidRDefault="000A076F" w:rsidP="007E579E">
            <w:pPr>
              <w:spacing w:after="0" w:line="240" w:lineRule="auto"/>
              <w:rPr>
                <w:rFonts w:ascii="Segoe UI" w:eastAsia="Times New Roman" w:hAnsi="Segoe UI" w:cs="Segoe UI"/>
                <w:color w:val="000000"/>
              </w:rPr>
            </w:pPr>
          </w:p>
        </w:tc>
      </w:tr>
      <w:tr w:rsidR="000A076F" w:rsidRPr="00422F1A" w14:paraId="2B4990F2" w14:textId="77777777" w:rsidTr="000A076F">
        <w:trPr>
          <w:trHeight w:val="285"/>
        </w:trPr>
        <w:tc>
          <w:tcPr>
            <w:tcW w:w="8550" w:type="dxa"/>
            <w:shd w:val="clear" w:color="auto" w:fill="auto"/>
            <w:noWrap/>
            <w:vAlign w:val="bottom"/>
          </w:tcPr>
          <w:p w14:paraId="06F13A06" w14:textId="136957DD" w:rsidR="000A076F" w:rsidRPr="000A076F" w:rsidRDefault="000A076F" w:rsidP="007E579E">
            <w:pPr>
              <w:spacing w:after="0" w:line="240" w:lineRule="auto"/>
              <w:rPr>
                <w:rFonts w:ascii="Segoe UI" w:eastAsia="Times New Roman" w:hAnsi="Segoe UI" w:cs="Segoe UI"/>
                <w:b/>
                <w:bCs/>
                <w:color w:val="000000"/>
                <w:lang w:val="en-US"/>
              </w:rPr>
            </w:pPr>
            <w:r>
              <w:rPr>
                <w:rFonts w:ascii="Segoe UI" w:eastAsia="Times New Roman" w:hAnsi="Segoe UI" w:cs="Segoe UI"/>
                <w:b/>
                <w:bCs/>
                <w:color w:val="000000"/>
                <w:lang w:val="en-US"/>
              </w:rPr>
              <w:t xml:space="preserve">EPPS Link for DPS 020/20 – </w:t>
            </w:r>
            <w:r w:rsidRPr="000A076F">
              <w:rPr>
                <w:rFonts w:ascii="Segoe UI" w:eastAsia="Times New Roman" w:hAnsi="Segoe UI" w:cs="Segoe UI"/>
                <w:b/>
                <w:bCs/>
                <w:color w:val="000000"/>
                <w:lang w:val="en-US"/>
              </w:rPr>
              <w:t xml:space="preserve">Procurement of Printers and Scanners </w:t>
            </w:r>
          </w:p>
          <w:p w14:paraId="43758FAE" w14:textId="180178C9" w:rsidR="000A076F" w:rsidRDefault="006F0625" w:rsidP="007E579E">
            <w:pPr>
              <w:spacing w:after="0" w:line="240" w:lineRule="auto"/>
              <w:rPr>
                <w:rFonts w:ascii="Segoe UI" w:eastAsia="Times New Roman" w:hAnsi="Segoe UI" w:cs="Segoe UI"/>
                <w:color w:val="000000"/>
                <w:lang w:val="en-US"/>
              </w:rPr>
            </w:pPr>
            <w:hyperlink r:id="rId45" w:history="1">
              <w:r w:rsidR="000A076F">
                <w:rPr>
                  <w:rStyle w:val="Hyperlink"/>
                </w:rPr>
                <w:t>https://www.etenders.gov.mt/epps/dps/prepareViewCfTDPSWS.do?resourceId=6327482</w:t>
              </w:r>
            </w:hyperlink>
          </w:p>
          <w:p w14:paraId="0BF24A11" w14:textId="6F4BA13D" w:rsidR="000A076F" w:rsidRPr="007E579E" w:rsidRDefault="000A076F" w:rsidP="007E579E">
            <w:pPr>
              <w:spacing w:after="0" w:line="240" w:lineRule="auto"/>
              <w:rPr>
                <w:rFonts w:ascii="Segoe UI" w:eastAsia="Times New Roman" w:hAnsi="Segoe UI" w:cs="Segoe UI"/>
                <w:color w:val="000000"/>
                <w:lang w:val="en-US"/>
              </w:rPr>
            </w:pPr>
          </w:p>
        </w:tc>
      </w:tr>
      <w:tr w:rsidR="000A076F" w:rsidRPr="00422F1A" w14:paraId="25D95542" w14:textId="77777777" w:rsidTr="000A076F">
        <w:trPr>
          <w:trHeight w:val="285"/>
        </w:trPr>
        <w:tc>
          <w:tcPr>
            <w:tcW w:w="8550" w:type="dxa"/>
            <w:shd w:val="clear" w:color="auto" w:fill="auto"/>
            <w:noWrap/>
            <w:vAlign w:val="bottom"/>
          </w:tcPr>
          <w:p w14:paraId="324A3BF3" w14:textId="3638BA77" w:rsidR="000A076F" w:rsidRDefault="000A076F" w:rsidP="007E579E">
            <w:pPr>
              <w:spacing w:after="0" w:line="240" w:lineRule="auto"/>
              <w:rPr>
                <w:rFonts w:ascii="Segoe UI" w:eastAsia="Times New Roman" w:hAnsi="Segoe UI" w:cs="Segoe UI"/>
                <w:b/>
                <w:bCs/>
                <w:color w:val="000000"/>
                <w:lang w:val="en-US"/>
              </w:rPr>
            </w:pPr>
            <w:r>
              <w:rPr>
                <w:rFonts w:ascii="Segoe UI" w:eastAsia="Times New Roman" w:hAnsi="Segoe UI" w:cs="Segoe UI"/>
                <w:b/>
                <w:bCs/>
                <w:color w:val="000000"/>
                <w:lang w:val="en-US"/>
              </w:rPr>
              <w:t>DPS Contract Notice in the Official Journal of the EU</w:t>
            </w:r>
          </w:p>
          <w:p w14:paraId="1399B3C2" w14:textId="77777777" w:rsidR="000A076F" w:rsidRDefault="006F0625" w:rsidP="007E579E">
            <w:pPr>
              <w:spacing w:after="0" w:line="240" w:lineRule="auto"/>
            </w:pPr>
            <w:hyperlink r:id="rId46" w:history="1">
              <w:r w:rsidR="000A076F">
                <w:rPr>
                  <w:rStyle w:val="Hyperlink"/>
                </w:rPr>
                <w:t>https://ted.europa.eu/udl?uri=TED:NOTICE:132129-2020:TEXT:EN:HTML</w:t>
              </w:r>
            </w:hyperlink>
          </w:p>
          <w:p w14:paraId="3FDD3F7C" w14:textId="4E7903F5" w:rsidR="000A076F" w:rsidRDefault="000A076F" w:rsidP="007E579E">
            <w:pPr>
              <w:spacing w:after="0" w:line="240" w:lineRule="auto"/>
              <w:rPr>
                <w:rFonts w:ascii="Segoe UI" w:eastAsia="Times New Roman" w:hAnsi="Segoe UI" w:cs="Segoe UI"/>
                <w:b/>
                <w:bCs/>
                <w:color w:val="000000"/>
                <w:lang w:val="en-US"/>
              </w:rPr>
            </w:pPr>
          </w:p>
        </w:tc>
      </w:tr>
      <w:tr w:rsidR="000A076F" w:rsidRPr="00422F1A" w14:paraId="75C69395" w14:textId="77777777" w:rsidTr="000A076F">
        <w:trPr>
          <w:trHeight w:val="285"/>
        </w:trPr>
        <w:tc>
          <w:tcPr>
            <w:tcW w:w="8550" w:type="dxa"/>
            <w:shd w:val="clear" w:color="auto" w:fill="auto"/>
            <w:noWrap/>
            <w:vAlign w:val="bottom"/>
          </w:tcPr>
          <w:p w14:paraId="70DCE2B9" w14:textId="0CA045AA" w:rsidR="000A076F" w:rsidRPr="000A076F" w:rsidRDefault="000A076F" w:rsidP="007E579E">
            <w:pPr>
              <w:spacing w:after="0" w:line="240" w:lineRule="auto"/>
              <w:rPr>
                <w:rFonts w:ascii="Segoe UI" w:eastAsia="Times New Roman" w:hAnsi="Segoe UI" w:cs="Segoe UI"/>
                <w:b/>
                <w:bCs/>
                <w:color w:val="000000"/>
                <w:lang w:val="en-US"/>
              </w:rPr>
            </w:pPr>
            <w:r>
              <w:rPr>
                <w:rFonts w:ascii="Segoe UI" w:eastAsia="Times New Roman" w:hAnsi="Segoe UI" w:cs="Segoe UI"/>
                <w:b/>
                <w:bCs/>
                <w:color w:val="000000"/>
                <w:lang w:val="en-US"/>
              </w:rPr>
              <w:t>EPPS Resources Link (to download General Rules Regarding DPS/Tenders)</w:t>
            </w:r>
          </w:p>
          <w:p w14:paraId="404A5447" w14:textId="0B612360" w:rsidR="000A076F" w:rsidRPr="000A076F" w:rsidRDefault="006F0625" w:rsidP="007E579E">
            <w:pPr>
              <w:spacing w:after="0" w:line="240" w:lineRule="auto"/>
              <w:rPr>
                <w:rFonts w:ascii="Segoe UI" w:eastAsia="Times New Roman" w:hAnsi="Segoe UI" w:cs="Segoe UI"/>
                <w:color w:val="000000"/>
                <w:lang w:val="en-US"/>
              </w:rPr>
            </w:pPr>
            <w:hyperlink r:id="rId47" w:history="1">
              <w:r w:rsidR="000A076F">
                <w:rPr>
                  <w:rStyle w:val="Hyperlink"/>
                </w:rPr>
                <w:t>https://www.etenders.gov.mt/epps/viewInfo.do?section=statistics&amp;selectedItem=viewInfo.do%3Fsection%3Dstatistics</w:t>
              </w:r>
            </w:hyperlink>
          </w:p>
        </w:tc>
      </w:tr>
      <w:tr w:rsidR="000A076F" w:rsidRPr="00422F1A" w14:paraId="6B83BA40" w14:textId="77777777" w:rsidTr="000A076F">
        <w:trPr>
          <w:trHeight w:val="285"/>
        </w:trPr>
        <w:tc>
          <w:tcPr>
            <w:tcW w:w="8550" w:type="dxa"/>
            <w:shd w:val="clear" w:color="auto" w:fill="auto"/>
            <w:noWrap/>
            <w:vAlign w:val="bottom"/>
          </w:tcPr>
          <w:p w14:paraId="5E18A381" w14:textId="0CA2D75B" w:rsidR="000A076F" w:rsidRPr="00422F1A" w:rsidRDefault="000A076F" w:rsidP="007E579E">
            <w:pPr>
              <w:spacing w:after="0" w:line="240" w:lineRule="auto"/>
              <w:rPr>
                <w:rFonts w:ascii="Segoe UI" w:eastAsia="Times New Roman" w:hAnsi="Segoe UI" w:cs="Segoe UI"/>
                <w:color w:val="000000"/>
              </w:rPr>
            </w:pPr>
          </w:p>
        </w:tc>
      </w:tr>
      <w:tr w:rsidR="000A076F" w:rsidRPr="00E5667B" w14:paraId="243669B1" w14:textId="77777777" w:rsidTr="000A076F">
        <w:trPr>
          <w:trHeight w:val="285"/>
        </w:trPr>
        <w:tc>
          <w:tcPr>
            <w:tcW w:w="8550" w:type="dxa"/>
            <w:shd w:val="clear" w:color="auto" w:fill="auto"/>
            <w:noWrap/>
            <w:vAlign w:val="bottom"/>
          </w:tcPr>
          <w:p w14:paraId="2328D3BF" w14:textId="2E8360FE" w:rsidR="000A076F" w:rsidRPr="007C2085" w:rsidRDefault="000A076F" w:rsidP="000A076F">
            <w:pPr>
              <w:spacing w:after="0" w:line="240" w:lineRule="auto"/>
              <w:rPr>
                <w:rFonts w:ascii="Segoe UI" w:eastAsia="Times New Roman" w:hAnsi="Segoe UI" w:cs="Segoe UI"/>
                <w:b/>
                <w:bCs/>
                <w:color w:val="000000"/>
                <w:lang w:val="it-IT"/>
              </w:rPr>
            </w:pPr>
            <w:r w:rsidRPr="007C2085">
              <w:rPr>
                <w:rFonts w:ascii="Segoe UI" w:eastAsia="Times New Roman" w:hAnsi="Segoe UI" w:cs="Segoe UI"/>
                <w:b/>
                <w:bCs/>
                <w:color w:val="000000"/>
                <w:lang w:val="it-IT"/>
              </w:rPr>
              <w:t xml:space="preserve">MITA Procurement Website </w:t>
            </w:r>
            <w:r w:rsidR="003E6CF3" w:rsidRPr="009A0399">
              <w:rPr>
                <w:rFonts w:ascii="Segoe UI" w:eastAsia="Times New Roman" w:hAnsi="Segoe UI" w:cs="Segoe UI"/>
                <w:b/>
                <w:bCs/>
                <w:color w:val="000000"/>
                <w:lang w:val="it-IT"/>
              </w:rPr>
              <w:t>dedicate</w:t>
            </w:r>
            <w:r w:rsidR="003E6CF3">
              <w:rPr>
                <w:rFonts w:ascii="Segoe UI" w:eastAsia="Times New Roman" w:hAnsi="Segoe UI" w:cs="Segoe UI"/>
                <w:b/>
                <w:bCs/>
                <w:color w:val="000000"/>
                <w:lang w:val="it-IT"/>
              </w:rPr>
              <w:t>d</w:t>
            </w:r>
            <w:r w:rsidRPr="007C2085">
              <w:rPr>
                <w:rFonts w:ascii="Segoe UI" w:eastAsia="Times New Roman" w:hAnsi="Segoe UI" w:cs="Segoe UI"/>
                <w:b/>
                <w:bCs/>
                <w:color w:val="000000"/>
                <w:lang w:val="it-IT"/>
              </w:rPr>
              <w:t xml:space="preserve"> page</w:t>
            </w:r>
          </w:p>
          <w:p w14:paraId="378D15AC" w14:textId="705004B9" w:rsidR="000A076F" w:rsidRPr="007C2085" w:rsidRDefault="006F0625" w:rsidP="000A076F">
            <w:pPr>
              <w:spacing w:after="0" w:line="240" w:lineRule="auto"/>
              <w:rPr>
                <w:rFonts w:ascii="Segoe UI" w:eastAsia="Times New Roman" w:hAnsi="Segoe UI" w:cs="Segoe UI"/>
                <w:color w:val="000000"/>
                <w:lang w:val="it-IT"/>
              </w:rPr>
            </w:pPr>
            <w:hyperlink r:id="rId48" w:history="1">
              <w:r w:rsidR="000A076F" w:rsidRPr="007C2085">
                <w:rPr>
                  <w:rStyle w:val="Hyperlink"/>
                  <w:lang w:val="it-IT"/>
                </w:rPr>
                <w:t>https://procurement.mita.gov.mt/resources/dps/dps-printers-scanners/</w:t>
              </w:r>
            </w:hyperlink>
          </w:p>
        </w:tc>
      </w:tr>
      <w:tr w:rsidR="000A076F" w:rsidRPr="00E5667B" w14:paraId="73805D76" w14:textId="77777777" w:rsidTr="000A076F">
        <w:trPr>
          <w:trHeight w:val="285"/>
        </w:trPr>
        <w:tc>
          <w:tcPr>
            <w:tcW w:w="8550" w:type="dxa"/>
            <w:shd w:val="clear" w:color="auto" w:fill="auto"/>
            <w:noWrap/>
            <w:vAlign w:val="bottom"/>
          </w:tcPr>
          <w:p w14:paraId="56815F3A" w14:textId="6B87D55E" w:rsidR="000A076F" w:rsidRPr="007C2085" w:rsidRDefault="000A076F" w:rsidP="000A076F">
            <w:pPr>
              <w:spacing w:after="0" w:line="240" w:lineRule="auto"/>
              <w:rPr>
                <w:rFonts w:ascii="Segoe UI" w:eastAsia="Times New Roman" w:hAnsi="Segoe UI" w:cs="Segoe UI"/>
                <w:color w:val="000000"/>
                <w:lang w:val="it-IT"/>
              </w:rPr>
            </w:pPr>
          </w:p>
        </w:tc>
      </w:tr>
      <w:tr w:rsidR="00B6212C" w:rsidRPr="00422F1A" w14:paraId="79D4ED6A" w14:textId="77777777" w:rsidTr="000A076F">
        <w:trPr>
          <w:trHeight w:val="285"/>
        </w:trPr>
        <w:tc>
          <w:tcPr>
            <w:tcW w:w="8550" w:type="dxa"/>
            <w:shd w:val="clear" w:color="auto" w:fill="auto"/>
            <w:noWrap/>
            <w:vAlign w:val="bottom"/>
          </w:tcPr>
          <w:p w14:paraId="54BCC248" w14:textId="77777777" w:rsidR="00B6212C" w:rsidRDefault="00B6212C" w:rsidP="000A076F">
            <w:pPr>
              <w:spacing w:after="0" w:line="240" w:lineRule="auto"/>
              <w:rPr>
                <w:rFonts w:ascii="Segoe UI" w:eastAsia="Times New Roman" w:hAnsi="Segoe UI" w:cs="Segoe UI"/>
                <w:b/>
                <w:bCs/>
                <w:color w:val="000000"/>
              </w:rPr>
            </w:pPr>
            <w:r w:rsidRPr="00B6212C">
              <w:rPr>
                <w:rFonts w:ascii="Segoe UI" w:eastAsia="Times New Roman" w:hAnsi="Segoe UI" w:cs="Segoe UI"/>
                <w:b/>
                <w:bCs/>
                <w:color w:val="000000"/>
              </w:rPr>
              <w:t>​Waste Electrical and Electronic Equipment (WEEE)</w:t>
            </w:r>
          </w:p>
          <w:p w14:paraId="48518129" w14:textId="2AF401B2" w:rsidR="00B6212C" w:rsidRPr="00422F1A" w:rsidRDefault="006F0625" w:rsidP="000A076F">
            <w:pPr>
              <w:spacing w:after="0" w:line="240" w:lineRule="auto"/>
              <w:rPr>
                <w:rFonts w:ascii="Segoe UI" w:eastAsia="Times New Roman" w:hAnsi="Segoe UI" w:cs="Segoe UI"/>
                <w:color w:val="000000"/>
              </w:rPr>
            </w:pPr>
            <w:hyperlink r:id="rId49" w:history="1">
              <w:r w:rsidR="00B6212C">
                <w:rPr>
                  <w:rStyle w:val="Hyperlink"/>
                </w:rPr>
                <w:t>https://era.org.mt/en/Pages/WEEE.aspx</w:t>
              </w:r>
            </w:hyperlink>
          </w:p>
        </w:tc>
      </w:tr>
      <w:tr w:rsidR="00B6212C" w:rsidRPr="00422F1A" w14:paraId="22F523DC" w14:textId="77777777" w:rsidTr="000A076F">
        <w:trPr>
          <w:trHeight w:val="285"/>
        </w:trPr>
        <w:tc>
          <w:tcPr>
            <w:tcW w:w="8550" w:type="dxa"/>
            <w:shd w:val="clear" w:color="auto" w:fill="auto"/>
            <w:noWrap/>
            <w:vAlign w:val="bottom"/>
          </w:tcPr>
          <w:p w14:paraId="727238AC" w14:textId="77777777" w:rsidR="00B6212C" w:rsidRPr="00422F1A" w:rsidRDefault="00B6212C" w:rsidP="000A076F">
            <w:pPr>
              <w:spacing w:after="0" w:line="240" w:lineRule="auto"/>
              <w:rPr>
                <w:rFonts w:ascii="Segoe UI" w:eastAsia="Times New Roman" w:hAnsi="Segoe UI" w:cs="Segoe UI"/>
                <w:color w:val="000000"/>
              </w:rPr>
            </w:pPr>
          </w:p>
        </w:tc>
      </w:tr>
      <w:tr w:rsidR="000A076F" w:rsidRPr="00422F1A" w14:paraId="28FD591A" w14:textId="77777777" w:rsidTr="000A076F">
        <w:trPr>
          <w:trHeight w:val="285"/>
        </w:trPr>
        <w:tc>
          <w:tcPr>
            <w:tcW w:w="8550" w:type="dxa"/>
            <w:shd w:val="clear" w:color="auto" w:fill="auto"/>
            <w:noWrap/>
            <w:vAlign w:val="bottom"/>
          </w:tcPr>
          <w:p w14:paraId="478E2270" w14:textId="67DF62E4" w:rsidR="000A076F" w:rsidRPr="00B6212C" w:rsidRDefault="00B6212C" w:rsidP="000A076F">
            <w:pPr>
              <w:spacing w:after="0" w:line="240" w:lineRule="auto"/>
              <w:rPr>
                <w:rFonts w:ascii="Segoe UI" w:eastAsia="Times New Roman" w:hAnsi="Segoe UI" w:cs="Segoe UI"/>
                <w:b/>
                <w:bCs/>
                <w:color w:val="000000"/>
                <w:lang w:val="en-US"/>
              </w:rPr>
            </w:pPr>
            <w:r>
              <w:rPr>
                <w:rFonts w:ascii="Segoe UI" w:eastAsia="Times New Roman" w:hAnsi="Segoe UI" w:cs="Segoe UI"/>
                <w:b/>
                <w:bCs/>
                <w:color w:val="000000"/>
                <w:lang w:val="en-US"/>
              </w:rPr>
              <w:t>Useful e</w:t>
            </w:r>
            <w:r w:rsidR="000A076F" w:rsidRPr="00B6212C">
              <w:rPr>
                <w:rFonts w:ascii="Segoe UI" w:eastAsia="Times New Roman" w:hAnsi="Segoe UI" w:cs="Segoe UI"/>
                <w:b/>
                <w:bCs/>
                <w:color w:val="000000"/>
                <w:lang w:val="en-US"/>
              </w:rPr>
              <w:t xml:space="preserve">mail </w:t>
            </w:r>
            <w:r>
              <w:rPr>
                <w:rFonts w:ascii="Segoe UI" w:eastAsia="Times New Roman" w:hAnsi="Segoe UI" w:cs="Segoe UI"/>
                <w:b/>
                <w:bCs/>
                <w:color w:val="000000"/>
                <w:lang w:val="en-US"/>
              </w:rPr>
              <w:t>a</w:t>
            </w:r>
            <w:r w:rsidR="000A076F" w:rsidRPr="00B6212C">
              <w:rPr>
                <w:rFonts w:ascii="Segoe UI" w:eastAsia="Times New Roman" w:hAnsi="Segoe UI" w:cs="Segoe UI"/>
                <w:b/>
                <w:bCs/>
                <w:color w:val="000000"/>
                <w:lang w:val="en-US"/>
              </w:rPr>
              <w:t>ddresses</w:t>
            </w:r>
          </w:p>
          <w:p w14:paraId="4BE34E63" w14:textId="75473376" w:rsidR="000A076F" w:rsidRPr="000A076F" w:rsidRDefault="000A076F" w:rsidP="000A076F">
            <w:pPr>
              <w:spacing w:after="0" w:line="240" w:lineRule="auto"/>
              <w:rPr>
                <w:rFonts w:ascii="Segoe UI" w:eastAsia="Times New Roman" w:hAnsi="Segoe UI" w:cs="Segoe UI"/>
                <w:b/>
                <w:bCs/>
                <w:color w:val="000000"/>
                <w:lang w:val="en-US"/>
              </w:rPr>
            </w:pPr>
          </w:p>
        </w:tc>
      </w:tr>
      <w:tr w:rsidR="000A076F" w:rsidRPr="00422F1A" w14:paraId="77F89CDC" w14:textId="77777777" w:rsidTr="000A076F">
        <w:trPr>
          <w:trHeight w:val="285"/>
        </w:trPr>
        <w:tc>
          <w:tcPr>
            <w:tcW w:w="8550" w:type="dxa"/>
            <w:shd w:val="clear" w:color="auto" w:fill="auto"/>
            <w:noWrap/>
            <w:vAlign w:val="bottom"/>
          </w:tcPr>
          <w:p w14:paraId="2C2279F4" w14:textId="2FC3582E" w:rsidR="000A076F" w:rsidRPr="000A076F" w:rsidRDefault="000A076F" w:rsidP="000A076F">
            <w:pPr>
              <w:spacing w:after="0" w:line="240" w:lineRule="auto"/>
              <w:rPr>
                <w:rFonts w:ascii="Segoe UI" w:eastAsia="Times New Roman" w:hAnsi="Segoe UI" w:cs="Segoe UI"/>
                <w:b/>
                <w:bCs/>
                <w:color w:val="000000"/>
                <w:lang w:val="en-US"/>
              </w:rPr>
            </w:pPr>
            <w:r w:rsidRPr="000A076F">
              <w:rPr>
                <w:rFonts w:ascii="Segoe UI" w:eastAsia="Times New Roman" w:hAnsi="Segoe UI" w:cs="Segoe UI"/>
                <w:b/>
                <w:bCs/>
                <w:color w:val="000000"/>
                <w:lang w:val="en-US"/>
              </w:rPr>
              <w:t>MITA Manager (Contracts and Legal)</w:t>
            </w:r>
            <w:r w:rsidR="003E6CF3">
              <w:rPr>
                <w:rFonts w:ascii="Segoe UI" w:eastAsia="Times New Roman" w:hAnsi="Segoe UI" w:cs="Segoe UI"/>
                <w:b/>
                <w:bCs/>
                <w:color w:val="000000"/>
                <w:lang w:val="en-US"/>
              </w:rPr>
              <w:t xml:space="preserve"> and MITA DPS Team</w:t>
            </w:r>
          </w:p>
          <w:p w14:paraId="3DF10B88" w14:textId="77777777" w:rsidR="000A076F" w:rsidRDefault="006F0625" w:rsidP="000A076F">
            <w:pPr>
              <w:spacing w:after="0" w:line="240" w:lineRule="auto"/>
              <w:rPr>
                <w:rFonts w:ascii="Segoe UI" w:eastAsia="Times New Roman" w:hAnsi="Segoe UI" w:cs="Segoe UI"/>
                <w:color w:val="000000"/>
                <w:lang w:val="en-US"/>
              </w:rPr>
            </w:pPr>
            <w:hyperlink r:id="rId50" w:history="1">
              <w:r w:rsidR="000A076F" w:rsidRPr="00005C2C">
                <w:rPr>
                  <w:rStyle w:val="Hyperlink"/>
                  <w:rFonts w:ascii="Segoe UI" w:eastAsia="Times New Roman" w:hAnsi="Segoe UI" w:cs="Segoe UI"/>
                  <w:lang w:val="en-US"/>
                </w:rPr>
                <w:t>dps.mita@gov.mt</w:t>
              </w:r>
            </w:hyperlink>
            <w:r w:rsidR="000A076F">
              <w:rPr>
                <w:rFonts w:ascii="Segoe UI" w:eastAsia="Times New Roman" w:hAnsi="Segoe UI" w:cs="Segoe UI"/>
                <w:color w:val="000000"/>
                <w:lang w:val="en-US"/>
              </w:rPr>
              <w:t xml:space="preserve"> </w:t>
            </w:r>
          </w:p>
          <w:p w14:paraId="1A501483" w14:textId="0C29E2DE" w:rsidR="000A076F" w:rsidRPr="000A076F" w:rsidRDefault="000A076F" w:rsidP="000A076F">
            <w:pPr>
              <w:spacing w:after="0" w:line="240" w:lineRule="auto"/>
              <w:rPr>
                <w:rFonts w:ascii="Segoe UI" w:eastAsia="Times New Roman" w:hAnsi="Segoe UI" w:cs="Segoe UI"/>
                <w:color w:val="000000"/>
                <w:lang w:val="en-US"/>
              </w:rPr>
            </w:pPr>
          </w:p>
        </w:tc>
      </w:tr>
      <w:tr w:rsidR="000A076F" w:rsidRPr="00422F1A" w14:paraId="3438012D" w14:textId="77777777" w:rsidTr="000A076F">
        <w:trPr>
          <w:trHeight w:val="285"/>
        </w:trPr>
        <w:tc>
          <w:tcPr>
            <w:tcW w:w="8550" w:type="dxa"/>
            <w:shd w:val="clear" w:color="auto" w:fill="auto"/>
            <w:noWrap/>
            <w:vAlign w:val="bottom"/>
          </w:tcPr>
          <w:p w14:paraId="426528BC" w14:textId="77777777" w:rsidR="000A076F" w:rsidRDefault="000A076F" w:rsidP="000A076F">
            <w:pPr>
              <w:spacing w:after="0" w:line="240" w:lineRule="auto"/>
              <w:rPr>
                <w:rFonts w:ascii="Segoe UI" w:eastAsia="Times New Roman" w:hAnsi="Segoe UI" w:cs="Segoe UI"/>
                <w:color w:val="000000"/>
                <w:lang w:val="en-US"/>
              </w:rPr>
            </w:pPr>
            <w:r>
              <w:rPr>
                <w:rFonts w:ascii="Segoe UI" w:eastAsia="Times New Roman" w:hAnsi="Segoe UI" w:cs="Segoe UI"/>
                <w:b/>
                <w:bCs/>
                <w:color w:val="000000"/>
                <w:lang w:val="en-US"/>
              </w:rPr>
              <w:t>Office of the Prime Minister (DPS Liaison)</w:t>
            </w:r>
          </w:p>
          <w:p w14:paraId="21AEAF6D" w14:textId="468C5A85" w:rsidR="000A076F" w:rsidRDefault="006F0625" w:rsidP="000A076F">
            <w:pPr>
              <w:spacing w:after="0" w:line="240" w:lineRule="auto"/>
              <w:rPr>
                <w:rFonts w:ascii="Segoe UI" w:eastAsia="Times New Roman" w:hAnsi="Segoe UI" w:cs="Segoe UI"/>
                <w:color w:val="000000"/>
                <w:lang w:val="en-US"/>
              </w:rPr>
            </w:pPr>
            <w:hyperlink r:id="rId51" w:history="1">
              <w:r w:rsidR="000A076F" w:rsidRPr="00005C2C">
                <w:rPr>
                  <w:rStyle w:val="Hyperlink"/>
                  <w:rFonts w:ascii="Segoe UI" w:eastAsia="Times New Roman" w:hAnsi="Segoe UI" w:cs="Segoe UI"/>
                  <w:lang w:val="en-US"/>
                </w:rPr>
                <w:t>dps.opm@gov.mt</w:t>
              </w:r>
            </w:hyperlink>
          </w:p>
          <w:p w14:paraId="17A699A3" w14:textId="02696E07" w:rsidR="000A076F" w:rsidRPr="000A076F" w:rsidRDefault="000A076F" w:rsidP="000A076F">
            <w:pPr>
              <w:spacing w:after="0" w:line="240" w:lineRule="auto"/>
              <w:rPr>
                <w:rFonts w:ascii="Segoe UI" w:eastAsia="Times New Roman" w:hAnsi="Segoe UI" w:cs="Segoe UI"/>
                <w:color w:val="000000"/>
                <w:lang w:val="en-US"/>
              </w:rPr>
            </w:pPr>
          </w:p>
        </w:tc>
      </w:tr>
      <w:tr w:rsidR="00293EDF" w:rsidRPr="00422F1A" w14:paraId="4C7E8FE6" w14:textId="77777777" w:rsidTr="000A076F">
        <w:trPr>
          <w:trHeight w:val="285"/>
        </w:trPr>
        <w:tc>
          <w:tcPr>
            <w:tcW w:w="8550" w:type="dxa"/>
            <w:shd w:val="clear" w:color="auto" w:fill="auto"/>
            <w:noWrap/>
            <w:vAlign w:val="bottom"/>
          </w:tcPr>
          <w:p w14:paraId="083B9AD9" w14:textId="77777777" w:rsidR="00293EDF" w:rsidRDefault="00293EDF" w:rsidP="000A076F">
            <w:pPr>
              <w:spacing w:after="0" w:line="240" w:lineRule="auto"/>
              <w:rPr>
                <w:rFonts w:ascii="Segoe UI" w:eastAsia="Times New Roman" w:hAnsi="Segoe UI" w:cs="Segoe UI"/>
                <w:b/>
                <w:bCs/>
                <w:color w:val="000000"/>
                <w:lang w:val="en-US"/>
              </w:rPr>
            </w:pPr>
            <w:r w:rsidRPr="00293EDF">
              <w:rPr>
                <w:rFonts w:ascii="Segoe UI" w:eastAsia="Times New Roman" w:hAnsi="Segoe UI" w:cs="Segoe UI"/>
                <w:b/>
                <w:bCs/>
                <w:color w:val="000000"/>
                <w:lang w:val="en-US"/>
              </w:rPr>
              <w:t>Sectoral Procurement Directorate at OPM</w:t>
            </w:r>
          </w:p>
          <w:p w14:paraId="325B6C47" w14:textId="77777777" w:rsidR="00293EDF" w:rsidRDefault="006F0625" w:rsidP="000A076F">
            <w:pPr>
              <w:spacing w:after="0" w:line="240" w:lineRule="auto"/>
              <w:rPr>
                <w:rFonts w:ascii="Segoe UI" w:eastAsia="Times New Roman" w:hAnsi="Segoe UI" w:cs="Segoe UI"/>
                <w:color w:val="000000"/>
                <w:lang w:val="en-US"/>
              </w:rPr>
            </w:pPr>
            <w:hyperlink r:id="rId52" w:history="1">
              <w:r w:rsidR="00293EDF" w:rsidRPr="00775FAA">
                <w:rPr>
                  <w:rStyle w:val="Hyperlink"/>
                  <w:rFonts w:ascii="Segoe UI" w:eastAsia="Times New Roman" w:hAnsi="Segoe UI" w:cs="Segoe UI"/>
                  <w:lang w:val="en-US"/>
                </w:rPr>
                <w:t>spd.opm@gov.mt</w:t>
              </w:r>
            </w:hyperlink>
            <w:r w:rsidR="00293EDF">
              <w:rPr>
                <w:rFonts w:ascii="Segoe UI" w:eastAsia="Times New Roman" w:hAnsi="Segoe UI" w:cs="Segoe UI"/>
                <w:color w:val="000000"/>
                <w:lang w:val="en-US"/>
              </w:rPr>
              <w:t xml:space="preserve"> </w:t>
            </w:r>
          </w:p>
          <w:p w14:paraId="35D877F4" w14:textId="47696BDA" w:rsidR="00293EDF" w:rsidRPr="003132F9" w:rsidRDefault="00293EDF" w:rsidP="000A076F">
            <w:pPr>
              <w:spacing w:after="0" w:line="240" w:lineRule="auto"/>
              <w:rPr>
                <w:rFonts w:ascii="Segoe UI" w:eastAsia="Times New Roman" w:hAnsi="Segoe UI" w:cs="Segoe UI"/>
                <w:color w:val="000000"/>
                <w:lang w:val="en-US"/>
              </w:rPr>
            </w:pPr>
          </w:p>
        </w:tc>
      </w:tr>
      <w:tr w:rsidR="000A076F" w:rsidRPr="00422F1A" w14:paraId="1C2A7AE1" w14:textId="77777777" w:rsidTr="000A076F">
        <w:trPr>
          <w:trHeight w:val="285"/>
        </w:trPr>
        <w:tc>
          <w:tcPr>
            <w:tcW w:w="8550" w:type="dxa"/>
            <w:shd w:val="clear" w:color="auto" w:fill="auto"/>
            <w:noWrap/>
            <w:vAlign w:val="bottom"/>
          </w:tcPr>
          <w:p w14:paraId="2E04A108" w14:textId="77777777" w:rsidR="000A076F" w:rsidRDefault="000A076F" w:rsidP="000A076F">
            <w:pPr>
              <w:spacing w:after="0" w:line="240" w:lineRule="auto"/>
              <w:rPr>
                <w:rFonts w:ascii="Segoe UI" w:eastAsia="Times New Roman" w:hAnsi="Segoe UI" w:cs="Segoe UI"/>
                <w:color w:val="000000"/>
                <w:lang w:val="en-US"/>
              </w:rPr>
            </w:pPr>
            <w:r>
              <w:rPr>
                <w:rFonts w:ascii="Segoe UI" w:eastAsia="Times New Roman" w:hAnsi="Segoe UI" w:cs="Segoe UI"/>
                <w:b/>
                <w:bCs/>
                <w:color w:val="000000"/>
                <w:lang w:val="en-US"/>
              </w:rPr>
              <w:t>Department of Contracts (EPPS Liaison)</w:t>
            </w:r>
          </w:p>
          <w:p w14:paraId="38F00382" w14:textId="5E445131" w:rsidR="000A076F" w:rsidRDefault="006F0625" w:rsidP="00293EDF">
            <w:pPr>
              <w:spacing w:after="0" w:line="240" w:lineRule="auto"/>
              <w:rPr>
                <w:rFonts w:ascii="Segoe UI" w:eastAsia="Times New Roman" w:hAnsi="Segoe UI" w:cs="Segoe UI"/>
                <w:color w:val="000000"/>
                <w:lang w:val="en-US"/>
              </w:rPr>
            </w:pPr>
            <w:hyperlink r:id="rId53" w:history="1">
              <w:r w:rsidR="000A076F" w:rsidRPr="00005C2C">
                <w:rPr>
                  <w:rStyle w:val="Hyperlink"/>
                  <w:rFonts w:ascii="Segoe UI" w:eastAsia="Times New Roman" w:hAnsi="Segoe UI" w:cs="Segoe UI"/>
                  <w:lang w:val="en-US"/>
                </w:rPr>
                <w:t>etenders@gov.mt</w:t>
              </w:r>
            </w:hyperlink>
            <w:r w:rsidR="000A076F">
              <w:rPr>
                <w:rFonts w:ascii="Segoe UI" w:eastAsia="Times New Roman" w:hAnsi="Segoe UI" w:cs="Segoe UI"/>
                <w:color w:val="000000"/>
                <w:lang w:val="en-US"/>
              </w:rPr>
              <w:t xml:space="preserve"> </w:t>
            </w:r>
          </w:p>
          <w:p w14:paraId="6391FDE0" w14:textId="6AC356F0" w:rsidR="00293EDF" w:rsidRPr="000A076F" w:rsidRDefault="00293EDF" w:rsidP="00274251">
            <w:pPr>
              <w:spacing w:after="0" w:line="240" w:lineRule="auto"/>
              <w:rPr>
                <w:rFonts w:ascii="Segoe UI" w:eastAsia="Times New Roman" w:hAnsi="Segoe UI" w:cs="Segoe UI"/>
                <w:color w:val="000000"/>
                <w:lang w:val="en-US"/>
              </w:rPr>
            </w:pPr>
            <w:r w:rsidRPr="003132F9">
              <w:rPr>
                <w:rFonts w:ascii="Segoe UI" w:eastAsia="Times New Roman" w:hAnsi="Segoe UI" w:cs="Segoe UI"/>
                <w:color w:val="000000"/>
                <w:sz w:val="14"/>
                <w:szCs w:val="14"/>
                <w:lang w:val="en-US"/>
              </w:rPr>
              <w:t xml:space="preserve"> </w:t>
            </w:r>
          </w:p>
        </w:tc>
      </w:tr>
      <w:tr w:rsidR="000A076F" w:rsidRPr="00422F1A" w14:paraId="7D440DB4" w14:textId="77777777" w:rsidTr="000A076F">
        <w:trPr>
          <w:trHeight w:val="285"/>
        </w:trPr>
        <w:tc>
          <w:tcPr>
            <w:tcW w:w="8550" w:type="dxa"/>
            <w:shd w:val="clear" w:color="auto" w:fill="auto"/>
            <w:noWrap/>
            <w:vAlign w:val="bottom"/>
          </w:tcPr>
          <w:p w14:paraId="360BDAED" w14:textId="66B543F8" w:rsidR="000A076F" w:rsidRPr="00422F1A" w:rsidRDefault="000A076F" w:rsidP="000A076F">
            <w:pPr>
              <w:spacing w:after="0" w:line="240" w:lineRule="auto"/>
              <w:rPr>
                <w:rFonts w:ascii="Segoe UI" w:eastAsia="Times New Roman" w:hAnsi="Segoe UI" w:cs="Segoe UI"/>
                <w:color w:val="000000"/>
              </w:rPr>
            </w:pPr>
          </w:p>
        </w:tc>
      </w:tr>
    </w:tbl>
    <w:p w14:paraId="0C846AE9" w14:textId="77777777" w:rsidR="004F0F91" w:rsidRDefault="004F0F91">
      <w:pPr>
        <w:rPr>
          <w:rFonts w:ascii="Georgia Pro" w:hAnsi="Georgia Pro"/>
          <w:b/>
          <w:bCs/>
          <w:sz w:val="24"/>
          <w:szCs w:val="24"/>
        </w:rPr>
      </w:pPr>
      <w:r>
        <w:rPr>
          <w:rFonts w:ascii="Georgia Pro" w:hAnsi="Georgia Pro"/>
          <w:b/>
          <w:bCs/>
          <w:sz w:val="24"/>
          <w:szCs w:val="24"/>
        </w:rPr>
        <w:br w:type="page"/>
      </w:r>
    </w:p>
    <w:p w14:paraId="40EB2EAC" w14:textId="581DDBC1" w:rsidR="005E78C9" w:rsidRPr="003132F9" w:rsidRDefault="005E78C9" w:rsidP="003132F9">
      <w:pPr>
        <w:pStyle w:val="Heading10"/>
        <w:jc w:val="center"/>
      </w:pPr>
      <w:bookmarkStart w:id="142" w:name="_Toc96412675"/>
      <w:r w:rsidRPr="003132F9">
        <w:lastRenderedPageBreak/>
        <w:t>Appendix A</w:t>
      </w:r>
      <w:bookmarkEnd w:id="142"/>
    </w:p>
    <w:p w14:paraId="5136A990" w14:textId="6D07022B" w:rsidR="005E78C9" w:rsidRPr="003132F9" w:rsidRDefault="005E78C9" w:rsidP="005E78C9">
      <w:pPr>
        <w:jc w:val="center"/>
        <w:rPr>
          <w:rFonts w:ascii="Georgia Pro" w:hAnsi="Georgia Pro"/>
          <w:b/>
          <w:bCs/>
          <w:sz w:val="24"/>
          <w:szCs w:val="24"/>
        </w:rPr>
      </w:pPr>
      <w:r w:rsidRPr="003132F9">
        <w:rPr>
          <w:rFonts w:ascii="Georgia Pro" w:hAnsi="Georgia Pro"/>
          <w:b/>
          <w:bCs/>
          <w:sz w:val="24"/>
          <w:szCs w:val="24"/>
        </w:rPr>
        <w:t>MITA Dynamic Purchasing Systems Process Flow</w:t>
      </w:r>
    </w:p>
    <w:p w14:paraId="3913CCDC" w14:textId="77777777" w:rsidR="005E78C9" w:rsidRPr="003132F9" w:rsidRDefault="005E78C9" w:rsidP="005E78C9">
      <w:pPr>
        <w:jc w:val="center"/>
        <w:rPr>
          <w:rFonts w:ascii="Georgia Pro" w:hAnsi="Georgia Pro"/>
          <w:b/>
          <w:bCs/>
          <w:sz w:val="24"/>
          <w:szCs w:val="24"/>
          <w:u w:val="single"/>
        </w:rPr>
      </w:pPr>
      <w:r w:rsidRPr="003132F9">
        <w:rPr>
          <w:rFonts w:ascii="Georgia Pro" w:hAnsi="Georgia Pro"/>
          <w:b/>
          <w:bCs/>
          <w:sz w:val="24"/>
          <w:szCs w:val="24"/>
          <w:u w:val="single"/>
        </w:rPr>
        <w:t>Contracting Authorities listed in Schedule 16</w:t>
      </w:r>
    </w:p>
    <w:tbl>
      <w:tblPr>
        <w:tblStyle w:val="TableGrid"/>
        <w:tblW w:w="10348" w:type="dxa"/>
        <w:jc w:val="center"/>
        <w:tblLook w:val="04A0" w:firstRow="1" w:lastRow="0" w:firstColumn="1" w:lastColumn="0" w:noHBand="0" w:noVBand="1"/>
      </w:tblPr>
      <w:tblGrid>
        <w:gridCol w:w="7938"/>
        <w:gridCol w:w="803"/>
        <w:gridCol w:w="803"/>
        <w:gridCol w:w="804"/>
      </w:tblGrid>
      <w:tr w:rsidR="005E78C9" w:rsidRPr="005C4D47" w14:paraId="38A18255" w14:textId="77777777" w:rsidTr="008369E2">
        <w:trPr>
          <w:jc w:val="center"/>
        </w:trPr>
        <w:tc>
          <w:tcPr>
            <w:tcW w:w="7938" w:type="dxa"/>
            <w:vMerge w:val="restart"/>
            <w:shd w:val="clear" w:color="auto" w:fill="D9D9D9" w:themeFill="background1" w:themeFillShade="D9"/>
          </w:tcPr>
          <w:p w14:paraId="47A6DBB4" w14:textId="77777777" w:rsidR="005E78C9" w:rsidRPr="003132F9" w:rsidRDefault="005E78C9" w:rsidP="008369E2">
            <w:pPr>
              <w:rPr>
                <w:rFonts w:ascii="Georgia Pro" w:hAnsi="Georgia Pro" w:cs="Segoe UI"/>
                <w:b/>
                <w:bCs/>
                <w:sz w:val="18"/>
                <w:szCs w:val="18"/>
              </w:rPr>
            </w:pPr>
            <w:r w:rsidRPr="003132F9">
              <w:rPr>
                <w:rFonts w:ascii="Georgia Pro" w:hAnsi="Georgia Pro" w:cs="Segoe UI"/>
                <w:b/>
                <w:bCs/>
                <w:sz w:val="18"/>
                <w:szCs w:val="18"/>
              </w:rPr>
              <w:t>Task</w:t>
            </w:r>
          </w:p>
        </w:tc>
        <w:tc>
          <w:tcPr>
            <w:tcW w:w="2410" w:type="dxa"/>
            <w:gridSpan w:val="3"/>
            <w:shd w:val="clear" w:color="auto" w:fill="D9D9D9" w:themeFill="background1" w:themeFillShade="D9"/>
          </w:tcPr>
          <w:p w14:paraId="674762AD" w14:textId="77777777" w:rsidR="005E78C9" w:rsidRPr="003132F9" w:rsidRDefault="005E78C9" w:rsidP="008369E2">
            <w:pPr>
              <w:jc w:val="center"/>
              <w:rPr>
                <w:rFonts w:ascii="Georgia Pro" w:hAnsi="Georgia Pro" w:cs="Segoe UI"/>
                <w:b/>
                <w:bCs/>
                <w:sz w:val="18"/>
                <w:szCs w:val="18"/>
              </w:rPr>
            </w:pPr>
            <w:r w:rsidRPr="003132F9">
              <w:rPr>
                <w:rFonts w:ascii="Georgia Pro" w:hAnsi="Georgia Pro" w:cs="Segoe UI"/>
                <w:b/>
                <w:bCs/>
                <w:sz w:val="18"/>
                <w:szCs w:val="18"/>
              </w:rPr>
              <w:t>Responsibility</w:t>
            </w:r>
          </w:p>
        </w:tc>
      </w:tr>
      <w:tr w:rsidR="005E78C9" w:rsidRPr="005C4D47" w14:paraId="30C1F0CE" w14:textId="77777777" w:rsidTr="008369E2">
        <w:trPr>
          <w:jc w:val="center"/>
        </w:trPr>
        <w:tc>
          <w:tcPr>
            <w:tcW w:w="7938" w:type="dxa"/>
            <w:vMerge/>
            <w:shd w:val="clear" w:color="auto" w:fill="D9D9D9" w:themeFill="background1" w:themeFillShade="D9"/>
          </w:tcPr>
          <w:p w14:paraId="2711B78B" w14:textId="77777777" w:rsidR="005E78C9" w:rsidRPr="003132F9" w:rsidRDefault="005E78C9" w:rsidP="008369E2">
            <w:pPr>
              <w:rPr>
                <w:rFonts w:ascii="Georgia Pro" w:hAnsi="Georgia Pro" w:cs="Segoe UI"/>
                <w:sz w:val="16"/>
                <w:szCs w:val="16"/>
              </w:rPr>
            </w:pPr>
          </w:p>
        </w:tc>
        <w:tc>
          <w:tcPr>
            <w:tcW w:w="803" w:type="dxa"/>
            <w:shd w:val="clear" w:color="auto" w:fill="D9D9D9" w:themeFill="background1" w:themeFillShade="D9"/>
          </w:tcPr>
          <w:p w14:paraId="6DBB1FF7" w14:textId="77777777" w:rsidR="005E78C9" w:rsidRPr="003132F9" w:rsidRDefault="005E78C9" w:rsidP="008369E2">
            <w:pPr>
              <w:jc w:val="center"/>
              <w:rPr>
                <w:rFonts w:ascii="Georgia Pro" w:hAnsi="Georgia Pro" w:cs="Segoe UI"/>
                <w:b/>
                <w:bCs/>
                <w:sz w:val="18"/>
                <w:szCs w:val="18"/>
              </w:rPr>
            </w:pPr>
            <w:r w:rsidRPr="003132F9">
              <w:rPr>
                <w:rFonts w:ascii="Georgia Pro" w:hAnsi="Georgia Pro" w:cs="Segoe UI"/>
                <w:b/>
                <w:bCs/>
                <w:sz w:val="18"/>
                <w:szCs w:val="18"/>
              </w:rPr>
              <w:t>MITA</w:t>
            </w:r>
          </w:p>
        </w:tc>
        <w:tc>
          <w:tcPr>
            <w:tcW w:w="803" w:type="dxa"/>
            <w:shd w:val="clear" w:color="auto" w:fill="D9D9D9" w:themeFill="background1" w:themeFillShade="D9"/>
          </w:tcPr>
          <w:p w14:paraId="3EC64A15" w14:textId="77777777" w:rsidR="005E78C9" w:rsidRPr="003132F9" w:rsidRDefault="005E78C9" w:rsidP="008369E2">
            <w:pPr>
              <w:jc w:val="center"/>
              <w:rPr>
                <w:rFonts w:ascii="Georgia Pro" w:hAnsi="Georgia Pro" w:cs="Segoe UI"/>
                <w:b/>
                <w:bCs/>
                <w:sz w:val="18"/>
                <w:szCs w:val="18"/>
              </w:rPr>
            </w:pPr>
            <w:r w:rsidRPr="003132F9">
              <w:rPr>
                <w:rFonts w:ascii="Georgia Pro" w:hAnsi="Georgia Pro" w:cs="Segoe UI"/>
                <w:b/>
                <w:bCs/>
                <w:sz w:val="18"/>
                <w:szCs w:val="18"/>
              </w:rPr>
              <w:t>SPD</w:t>
            </w:r>
          </w:p>
        </w:tc>
        <w:tc>
          <w:tcPr>
            <w:tcW w:w="804" w:type="dxa"/>
            <w:shd w:val="clear" w:color="auto" w:fill="D9D9D9" w:themeFill="background1" w:themeFillShade="D9"/>
          </w:tcPr>
          <w:p w14:paraId="5814CB23" w14:textId="77777777" w:rsidR="005E78C9" w:rsidRPr="003132F9" w:rsidRDefault="005E78C9" w:rsidP="008369E2">
            <w:pPr>
              <w:jc w:val="center"/>
              <w:rPr>
                <w:rFonts w:ascii="Georgia Pro" w:hAnsi="Georgia Pro" w:cs="Segoe UI"/>
                <w:b/>
                <w:bCs/>
                <w:sz w:val="18"/>
                <w:szCs w:val="18"/>
              </w:rPr>
            </w:pPr>
            <w:r w:rsidRPr="003132F9">
              <w:rPr>
                <w:rFonts w:ascii="Georgia Pro" w:hAnsi="Georgia Pro" w:cs="Segoe UI"/>
                <w:b/>
                <w:bCs/>
                <w:sz w:val="18"/>
                <w:szCs w:val="18"/>
              </w:rPr>
              <w:t>CA</w:t>
            </w:r>
          </w:p>
        </w:tc>
      </w:tr>
      <w:tr w:rsidR="005E78C9" w:rsidRPr="005C4D47" w14:paraId="3A41BECF" w14:textId="77777777" w:rsidTr="008369E2">
        <w:trPr>
          <w:jc w:val="center"/>
        </w:trPr>
        <w:tc>
          <w:tcPr>
            <w:tcW w:w="7938" w:type="dxa"/>
            <w:shd w:val="clear" w:color="auto" w:fill="808080" w:themeFill="background1" w:themeFillShade="80"/>
            <w:vAlign w:val="center"/>
          </w:tcPr>
          <w:p w14:paraId="1B3FE8AD" w14:textId="77777777" w:rsidR="005E78C9" w:rsidRPr="003132F9" w:rsidRDefault="005E78C9" w:rsidP="008369E2">
            <w:pPr>
              <w:rPr>
                <w:rFonts w:ascii="Georgia Pro" w:hAnsi="Georgia Pro" w:cs="Segoe UI"/>
                <w:b/>
                <w:bCs/>
                <w:color w:val="FFFFFF" w:themeColor="background1"/>
                <w:sz w:val="18"/>
                <w:szCs w:val="18"/>
              </w:rPr>
            </w:pPr>
            <w:r w:rsidRPr="003132F9">
              <w:rPr>
                <w:rFonts w:ascii="Georgia Pro" w:hAnsi="Georgia Pro" w:cs="Segoe UI"/>
                <w:b/>
                <w:bCs/>
                <w:color w:val="FFFFFF" w:themeColor="background1"/>
                <w:sz w:val="18"/>
                <w:szCs w:val="18"/>
              </w:rPr>
              <w:t>DPS Administration</w:t>
            </w:r>
          </w:p>
        </w:tc>
        <w:tc>
          <w:tcPr>
            <w:tcW w:w="803" w:type="dxa"/>
            <w:shd w:val="clear" w:color="auto" w:fill="808080" w:themeFill="background1" w:themeFillShade="80"/>
          </w:tcPr>
          <w:p w14:paraId="7DCE0684" w14:textId="77777777" w:rsidR="005E78C9" w:rsidRPr="003132F9" w:rsidRDefault="005E78C9" w:rsidP="008369E2">
            <w:pPr>
              <w:jc w:val="center"/>
              <w:rPr>
                <w:rFonts w:ascii="Georgia Pro" w:hAnsi="Georgia Pro" w:cs="Segoe UI"/>
                <w:b/>
                <w:bCs/>
                <w:color w:val="FFFFFF" w:themeColor="background1"/>
                <w:sz w:val="16"/>
                <w:szCs w:val="16"/>
              </w:rPr>
            </w:pPr>
          </w:p>
        </w:tc>
        <w:tc>
          <w:tcPr>
            <w:tcW w:w="803" w:type="dxa"/>
            <w:shd w:val="clear" w:color="auto" w:fill="808080" w:themeFill="background1" w:themeFillShade="80"/>
          </w:tcPr>
          <w:p w14:paraId="63DCF5B4" w14:textId="77777777" w:rsidR="005E78C9" w:rsidRPr="003132F9" w:rsidRDefault="005E78C9" w:rsidP="008369E2">
            <w:pPr>
              <w:jc w:val="center"/>
              <w:rPr>
                <w:rFonts w:ascii="Georgia Pro" w:hAnsi="Georgia Pro" w:cs="Segoe UI"/>
                <w:b/>
                <w:bCs/>
                <w:color w:val="FFFFFF" w:themeColor="background1"/>
                <w:sz w:val="16"/>
                <w:szCs w:val="16"/>
              </w:rPr>
            </w:pPr>
          </w:p>
        </w:tc>
        <w:tc>
          <w:tcPr>
            <w:tcW w:w="804" w:type="dxa"/>
            <w:shd w:val="clear" w:color="auto" w:fill="808080" w:themeFill="background1" w:themeFillShade="80"/>
          </w:tcPr>
          <w:p w14:paraId="2ECAEF0E" w14:textId="77777777" w:rsidR="005E78C9" w:rsidRPr="003132F9" w:rsidRDefault="005E78C9" w:rsidP="008369E2">
            <w:pPr>
              <w:jc w:val="center"/>
              <w:rPr>
                <w:rFonts w:ascii="Georgia Pro" w:hAnsi="Georgia Pro" w:cs="Segoe UI"/>
                <w:b/>
                <w:bCs/>
                <w:color w:val="FFFFFF" w:themeColor="background1"/>
                <w:sz w:val="16"/>
                <w:szCs w:val="16"/>
              </w:rPr>
            </w:pPr>
          </w:p>
        </w:tc>
      </w:tr>
      <w:tr w:rsidR="005E78C9" w:rsidRPr="005C4D47" w14:paraId="6FBD804E" w14:textId="77777777" w:rsidTr="008369E2">
        <w:trPr>
          <w:jc w:val="center"/>
        </w:trPr>
        <w:tc>
          <w:tcPr>
            <w:tcW w:w="7938" w:type="dxa"/>
            <w:vAlign w:val="center"/>
          </w:tcPr>
          <w:p w14:paraId="0741D30F" w14:textId="77777777" w:rsidR="005E78C9" w:rsidRPr="003132F9" w:rsidRDefault="005E78C9" w:rsidP="008369E2">
            <w:pPr>
              <w:rPr>
                <w:rFonts w:ascii="Georgia Pro" w:hAnsi="Georgia Pro" w:cs="Segoe UI"/>
                <w:b/>
                <w:bCs/>
                <w:sz w:val="18"/>
                <w:szCs w:val="18"/>
              </w:rPr>
            </w:pPr>
          </w:p>
        </w:tc>
        <w:tc>
          <w:tcPr>
            <w:tcW w:w="803" w:type="dxa"/>
          </w:tcPr>
          <w:p w14:paraId="034AA159" w14:textId="77777777" w:rsidR="005E78C9" w:rsidRPr="003132F9" w:rsidRDefault="005E78C9" w:rsidP="008369E2">
            <w:pPr>
              <w:jc w:val="center"/>
              <w:rPr>
                <w:rFonts w:ascii="Georgia Pro" w:hAnsi="Georgia Pro" w:cs="Segoe UI"/>
                <w:b/>
                <w:bCs/>
                <w:sz w:val="16"/>
                <w:szCs w:val="16"/>
              </w:rPr>
            </w:pPr>
          </w:p>
        </w:tc>
        <w:tc>
          <w:tcPr>
            <w:tcW w:w="803" w:type="dxa"/>
          </w:tcPr>
          <w:p w14:paraId="611C7DF7" w14:textId="77777777" w:rsidR="005E78C9" w:rsidRPr="003132F9" w:rsidRDefault="005E78C9" w:rsidP="008369E2">
            <w:pPr>
              <w:jc w:val="center"/>
              <w:rPr>
                <w:rFonts w:ascii="Georgia Pro" w:hAnsi="Georgia Pro" w:cs="Segoe UI"/>
                <w:b/>
                <w:bCs/>
                <w:sz w:val="16"/>
                <w:szCs w:val="16"/>
              </w:rPr>
            </w:pPr>
          </w:p>
        </w:tc>
        <w:tc>
          <w:tcPr>
            <w:tcW w:w="804" w:type="dxa"/>
          </w:tcPr>
          <w:p w14:paraId="1D195423" w14:textId="77777777" w:rsidR="005E78C9" w:rsidRPr="003132F9" w:rsidRDefault="005E78C9" w:rsidP="008369E2">
            <w:pPr>
              <w:jc w:val="center"/>
              <w:rPr>
                <w:rFonts w:ascii="Georgia Pro" w:hAnsi="Georgia Pro" w:cs="Segoe UI"/>
                <w:b/>
                <w:bCs/>
                <w:sz w:val="16"/>
                <w:szCs w:val="16"/>
              </w:rPr>
            </w:pPr>
          </w:p>
        </w:tc>
      </w:tr>
      <w:tr w:rsidR="005E78C9" w:rsidRPr="005C4D47" w14:paraId="6A15F503" w14:textId="77777777" w:rsidTr="008369E2">
        <w:trPr>
          <w:jc w:val="center"/>
        </w:trPr>
        <w:tc>
          <w:tcPr>
            <w:tcW w:w="7938" w:type="dxa"/>
            <w:vAlign w:val="center"/>
          </w:tcPr>
          <w:p w14:paraId="53F01603" w14:textId="77777777" w:rsidR="005E78C9" w:rsidRPr="003132F9" w:rsidRDefault="005E78C9" w:rsidP="008369E2">
            <w:pPr>
              <w:rPr>
                <w:rFonts w:ascii="Georgia Pro" w:hAnsi="Georgia Pro" w:cs="Segoe UI"/>
                <w:sz w:val="16"/>
                <w:szCs w:val="16"/>
              </w:rPr>
            </w:pPr>
            <w:r w:rsidRPr="003132F9">
              <w:rPr>
                <w:rFonts w:ascii="Georgia Pro" w:hAnsi="Georgia Pro" w:cs="Segoe UI"/>
                <w:sz w:val="18"/>
                <w:szCs w:val="18"/>
              </w:rPr>
              <w:t>Administering the establishment of the DPS</w:t>
            </w:r>
          </w:p>
        </w:tc>
        <w:tc>
          <w:tcPr>
            <w:tcW w:w="803" w:type="dxa"/>
            <w:shd w:val="clear" w:color="auto" w:fill="BDD6EE" w:themeFill="accent5" w:themeFillTint="66"/>
          </w:tcPr>
          <w:p w14:paraId="3C895DA9"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7CDAFDCC"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78478067" w14:textId="77777777" w:rsidR="005E78C9" w:rsidRPr="003132F9" w:rsidRDefault="005E78C9" w:rsidP="008369E2">
            <w:pPr>
              <w:jc w:val="center"/>
              <w:rPr>
                <w:rFonts w:ascii="Georgia Pro" w:hAnsi="Georgia Pro" w:cs="Segoe UI"/>
                <w:b/>
                <w:bCs/>
                <w:sz w:val="16"/>
                <w:szCs w:val="16"/>
              </w:rPr>
            </w:pPr>
          </w:p>
        </w:tc>
      </w:tr>
      <w:tr w:rsidR="005E78C9" w:rsidRPr="005C4D47" w14:paraId="501937D6" w14:textId="77777777" w:rsidTr="008369E2">
        <w:trPr>
          <w:jc w:val="center"/>
        </w:trPr>
        <w:tc>
          <w:tcPr>
            <w:tcW w:w="7938" w:type="dxa"/>
            <w:vAlign w:val="center"/>
          </w:tcPr>
          <w:p w14:paraId="67656F32"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Making available templates and guidance notes including updating as necessary</w:t>
            </w:r>
          </w:p>
        </w:tc>
        <w:tc>
          <w:tcPr>
            <w:tcW w:w="803" w:type="dxa"/>
            <w:shd w:val="clear" w:color="auto" w:fill="BDD6EE" w:themeFill="accent5" w:themeFillTint="66"/>
          </w:tcPr>
          <w:p w14:paraId="3967BBB6"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5B991A32"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1B8ECB48" w14:textId="77777777" w:rsidR="005E78C9" w:rsidRPr="003132F9" w:rsidRDefault="005E78C9" w:rsidP="008369E2">
            <w:pPr>
              <w:jc w:val="center"/>
              <w:rPr>
                <w:rFonts w:ascii="Georgia Pro" w:hAnsi="Georgia Pro" w:cs="Segoe UI"/>
                <w:b/>
                <w:bCs/>
                <w:sz w:val="16"/>
                <w:szCs w:val="16"/>
              </w:rPr>
            </w:pPr>
          </w:p>
        </w:tc>
      </w:tr>
      <w:tr w:rsidR="005E78C9" w:rsidRPr="005C4D47" w14:paraId="3A11BEDC" w14:textId="77777777" w:rsidTr="008369E2">
        <w:trPr>
          <w:jc w:val="center"/>
        </w:trPr>
        <w:tc>
          <w:tcPr>
            <w:tcW w:w="7938" w:type="dxa"/>
            <w:vAlign w:val="center"/>
          </w:tcPr>
          <w:p w14:paraId="727FECCC"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Admittance of SPD and CAs </w:t>
            </w:r>
          </w:p>
        </w:tc>
        <w:tc>
          <w:tcPr>
            <w:tcW w:w="803" w:type="dxa"/>
            <w:shd w:val="clear" w:color="auto" w:fill="BDD6EE" w:themeFill="accent5" w:themeFillTint="66"/>
          </w:tcPr>
          <w:p w14:paraId="30AC4911"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5C7BEDDC"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19610537" w14:textId="77777777" w:rsidR="005E78C9" w:rsidRPr="003132F9" w:rsidRDefault="005E78C9" w:rsidP="008369E2">
            <w:pPr>
              <w:jc w:val="center"/>
              <w:rPr>
                <w:rFonts w:ascii="Georgia Pro" w:hAnsi="Georgia Pro" w:cs="Segoe UI"/>
                <w:b/>
                <w:bCs/>
                <w:sz w:val="16"/>
                <w:szCs w:val="16"/>
              </w:rPr>
            </w:pPr>
          </w:p>
        </w:tc>
      </w:tr>
      <w:tr w:rsidR="005E78C9" w:rsidRPr="005C4D47" w14:paraId="77F45BE2" w14:textId="77777777" w:rsidTr="008369E2">
        <w:trPr>
          <w:jc w:val="center"/>
        </w:trPr>
        <w:tc>
          <w:tcPr>
            <w:tcW w:w="7938" w:type="dxa"/>
            <w:vAlign w:val="center"/>
          </w:tcPr>
          <w:p w14:paraId="55D3DA62"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Evaluation of applications for admittance to the DPS by interested suppliers and admitting/ rejecting accordingly</w:t>
            </w:r>
          </w:p>
        </w:tc>
        <w:tc>
          <w:tcPr>
            <w:tcW w:w="803" w:type="dxa"/>
            <w:shd w:val="clear" w:color="auto" w:fill="BDD6EE" w:themeFill="accent5" w:themeFillTint="66"/>
          </w:tcPr>
          <w:p w14:paraId="3B6DC0FC"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7C916626"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7108C181" w14:textId="77777777" w:rsidR="005E78C9" w:rsidRPr="003132F9" w:rsidRDefault="005E78C9" w:rsidP="008369E2">
            <w:pPr>
              <w:jc w:val="center"/>
              <w:rPr>
                <w:rFonts w:ascii="Georgia Pro" w:hAnsi="Georgia Pro" w:cs="Segoe UI"/>
                <w:b/>
                <w:bCs/>
                <w:sz w:val="16"/>
                <w:szCs w:val="16"/>
              </w:rPr>
            </w:pPr>
          </w:p>
        </w:tc>
      </w:tr>
      <w:tr w:rsidR="005E78C9" w:rsidRPr="005C4D47" w14:paraId="08F51FC6" w14:textId="77777777" w:rsidTr="008369E2">
        <w:trPr>
          <w:jc w:val="center"/>
        </w:trPr>
        <w:tc>
          <w:tcPr>
            <w:tcW w:w="7938" w:type="dxa"/>
            <w:vAlign w:val="center"/>
          </w:tcPr>
          <w:p w14:paraId="7475EE33"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Monitoring of budget associated with DPS</w:t>
            </w:r>
          </w:p>
        </w:tc>
        <w:tc>
          <w:tcPr>
            <w:tcW w:w="803" w:type="dxa"/>
            <w:shd w:val="clear" w:color="auto" w:fill="BDD6EE" w:themeFill="accent5" w:themeFillTint="66"/>
          </w:tcPr>
          <w:p w14:paraId="6B401987"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15204BC1"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1306DA65" w14:textId="77777777" w:rsidR="005E78C9" w:rsidRPr="003132F9" w:rsidRDefault="005E78C9" w:rsidP="008369E2">
            <w:pPr>
              <w:jc w:val="center"/>
              <w:rPr>
                <w:rFonts w:ascii="Georgia Pro" w:hAnsi="Georgia Pro" w:cs="Segoe UI"/>
                <w:b/>
                <w:bCs/>
                <w:sz w:val="16"/>
                <w:szCs w:val="16"/>
              </w:rPr>
            </w:pPr>
          </w:p>
        </w:tc>
      </w:tr>
      <w:tr w:rsidR="005E78C9" w:rsidRPr="005C4D47" w14:paraId="28426C58" w14:textId="77777777" w:rsidTr="008369E2">
        <w:trPr>
          <w:jc w:val="center"/>
        </w:trPr>
        <w:tc>
          <w:tcPr>
            <w:tcW w:w="7938" w:type="dxa"/>
            <w:vAlign w:val="center"/>
          </w:tcPr>
          <w:p w14:paraId="3ED0A28E" w14:textId="77777777" w:rsidR="005E78C9" w:rsidRPr="003132F9" w:rsidRDefault="005E78C9" w:rsidP="008369E2">
            <w:pPr>
              <w:rPr>
                <w:rFonts w:ascii="Georgia Pro" w:hAnsi="Georgia Pro" w:cs="Segoe UI"/>
                <w:sz w:val="18"/>
                <w:szCs w:val="18"/>
              </w:rPr>
            </w:pPr>
          </w:p>
        </w:tc>
        <w:tc>
          <w:tcPr>
            <w:tcW w:w="803" w:type="dxa"/>
            <w:shd w:val="clear" w:color="auto" w:fill="F2F2F2" w:themeFill="background1" w:themeFillShade="F2"/>
          </w:tcPr>
          <w:p w14:paraId="64F90131"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FAFAC50"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51724809" w14:textId="77777777" w:rsidR="005E78C9" w:rsidRPr="003132F9" w:rsidRDefault="005E78C9" w:rsidP="008369E2">
            <w:pPr>
              <w:jc w:val="center"/>
              <w:rPr>
                <w:rFonts w:ascii="Georgia Pro" w:hAnsi="Georgia Pro" w:cs="Segoe UI"/>
                <w:b/>
                <w:bCs/>
                <w:sz w:val="16"/>
                <w:szCs w:val="16"/>
              </w:rPr>
            </w:pPr>
          </w:p>
        </w:tc>
      </w:tr>
      <w:tr w:rsidR="005E78C9" w:rsidRPr="005C4D47" w14:paraId="729AFA68" w14:textId="77777777" w:rsidTr="008369E2">
        <w:trPr>
          <w:jc w:val="center"/>
        </w:trPr>
        <w:tc>
          <w:tcPr>
            <w:tcW w:w="7938" w:type="dxa"/>
            <w:shd w:val="clear" w:color="auto" w:fill="808080" w:themeFill="background1" w:themeFillShade="80"/>
            <w:vAlign w:val="center"/>
          </w:tcPr>
          <w:p w14:paraId="1743351A" w14:textId="77777777" w:rsidR="005E78C9" w:rsidRPr="003132F9" w:rsidRDefault="005E78C9" w:rsidP="008369E2">
            <w:pPr>
              <w:rPr>
                <w:rFonts w:ascii="Georgia Pro" w:hAnsi="Georgia Pro" w:cs="Segoe UI"/>
                <w:b/>
                <w:bCs/>
                <w:color w:val="FFFFFF" w:themeColor="background1"/>
                <w:sz w:val="18"/>
                <w:szCs w:val="18"/>
              </w:rPr>
            </w:pPr>
            <w:r w:rsidRPr="003132F9">
              <w:rPr>
                <w:rFonts w:ascii="Georgia Pro" w:hAnsi="Georgia Pro" w:cs="Segoe UI"/>
                <w:b/>
                <w:bCs/>
                <w:color w:val="FFFFFF" w:themeColor="background1"/>
                <w:sz w:val="18"/>
                <w:szCs w:val="18"/>
              </w:rPr>
              <w:t>Specific Contract Publication</w:t>
            </w:r>
          </w:p>
        </w:tc>
        <w:tc>
          <w:tcPr>
            <w:tcW w:w="803" w:type="dxa"/>
            <w:shd w:val="clear" w:color="auto" w:fill="808080" w:themeFill="background1" w:themeFillShade="80"/>
          </w:tcPr>
          <w:p w14:paraId="0858E4B7" w14:textId="77777777" w:rsidR="005E78C9" w:rsidRPr="003132F9" w:rsidRDefault="005E78C9" w:rsidP="008369E2">
            <w:pPr>
              <w:jc w:val="center"/>
              <w:rPr>
                <w:rFonts w:ascii="Georgia Pro" w:hAnsi="Georgia Pro" w:cs="Segoe UI"/>
                <w:b/>
                <w:bCs/>
                <w:color w:val="FFFFFF" w:themeColor="background1"/>
                <w:sz w:val="16"/>
                <w:szCs w:val="16"/>
              </w:rPr>
            </w:pPr>
          </w:p>
        </w:tc>
        <w:tc>
          <w:tcPr>
            <w:tcW w:w="803" w:type="dxa"/>
            <w:shd w:val="clear" w:color="auto" w:fill="808080" w:themeFill="background1" w:themeFillShade="80"/>
          </w:tcPr>
          <w:p w14:paraId="554AF1C8" w14:textId="77777777" w:rsidR="005E78C9" w:rsidRPr="003132F9" w:rsidRDefault="005E78C9" w:rsidP="008369E2">
            <w:pPr>
              <w:jc w:val="center"/>
              <w:rPr>
                <w:rFonts w:ascii="Georgia Pro" w:hAnsi="Georgia Pro" w:cs="Segoe UI"/>
                <w:b/>
                <w:bCs/>
                <w:color w:val="FFFFFF" w:themeColor="background1"/>
                <w:sz w:val="16"/>
                <w:szCs w:val="16"/>
              </w:rPr>
            </w:pPr>
          </w:p>
        </w:tc>
        <w:tc>
          <w:tcPr>
            <w:tcW w:w="804" w:type="dxa"/>
            <w:shd w:val="clear" w:color="auto" w:fill="808080" w:themeFill="background1" w:themeFillShade="80"/>
          </w:tcPr>
          <w:p w14:paraId="372A736D" w14:textId="77777777" w:rsidR="005E78C9" w:rsidRPr="003132F9" w:rsidRDefault="005E78C9" w:rsidP="008369E2">
            <w:pPr>
              <w:jc w:val="center"/>
              <w:rPr>
                <w:rFonts w:ascii="Georgia Pro" w:hAnsi="Georgia Pro" w:cs="Segoe UI"/>
                <w:b/>
                <w:bCs/>
                <w:color w:val="FFFFFF" w:themeColor="background1"/>
                <w:sz w:val="16"/>
                <w:szCs w:val="16"/>
              </w:rPr>
            </w:pPr>
          </w:p>
        </w:tc>
      </w:tr>
      <w:tr w:rsidR="005E78C9" w:rsidRPr="005C4D47" w14:paraId="346484F0" w14:textId="77777777" w:rsidTr="008369E2">
        <w:trPr>
          <w:jc w:val="center"/>
        </w:trPr>
        <w:tc>
          <w:tcPr>
            <w:tcW w:w="7938" w:type="dxa"/>
            <w:vAlign w:val="center"/>
          </w:tcPr>
          <w:p w14:paraId="3E855181" w14:textId="77777777" w:rsidR="005E78C9" w:rsidRPr="003132F9" w:rsidRDefault="005E78C9" w:rsidP="008369E2">
            <w:pPr>
              <w:rPr>
                <w:rFonts w:ascii="Georgia Pro" w:hAnsi="Georgia Pro" w:cs="Segoe UI"/>
                <w:b/>
                <w:bCs/>
                <w:sz w:val="18"/>
                <w:szCs w:val="18"/>
              </w:rPr>
            </w:pPr>
          </w:p>
        </w:tc>
        <w:tc>
          <w:tcPr>
            <w:tcW w:w="803" w:type="dxa"/>
            <w:shd w:val="clear" w:color="auto" w:fill="F2F2F2" w:themeFill="background1" w:themeFillShade="F2"/>
          </w:tcPr>
          <w:p w14:paraId="1B94A718"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0DB0668"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5D919095" w14:textId="77777777" w:rsidR="005E78C9" w:rsidRPr="003132F9" w:rsidRDefault="005E78C9" w:rsidP="008369E2">
            <w:pPr>
              <w:jc w:val="center"/>
              <w:rPr>
                <w:rFonts w:ascii="Georgia Pro" w:hAnsi="Georgia Pro" w:cs="Segoe UI"/>
                <w:b/>
                <w:bCs/>
                <w:sz w:val="16"/>
                <w:szCs w:val="16"/>
              </w:rPr>
            </w:pPr>
          </w:p>
        </w:tc>
      </w:tr>
      <w:tr w:rsidR="005E78C9" w:rsidRPr="005C4D47" w14:paraId="0E9D01E7" w14:textId="77777777" w:rsidTr="008369E2">
        <w:trPr>
          <w:jc w:val="center"/>
        </w:trPr>
        <w:tc>
          <w:tcPr>
            <w:tcW w:w="7938" w:type="dxa"/>
            <w:vAlign w:val="center"/>
          </w:tcPr>
          <w:p w14:paraId="0F4CB8BE"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Filling in templates made available for Specific Contracts</w:t>
            </w:r>
          </w:p>
        </w:tc>
        <w:tc>
          <w:tcPr>
            <w:tcW w:w="803" w:type="dxa"/>
            <w:shd w:val="clear" w:color="auto" w:fill="F2F2F2" w:themeFill="background1" w:themeFillShade="F2"/>
          </w:tcPr>
          <w:p w14:paraId="0D58046D"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04AE944E"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387C2B7C"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0E54B321" w14:textId="77777777" w:rsidTr="008369E2">
        <w:trPr>
          <w:jc w:val="center"/>
        </w:trPr>
        <w:tc>
          <w:tcPr>
            <w:tcW w:w="7938" w:type="dxa"/>
            <w:vAlign w:val="center"/>
          </w:tcPr>
          <w:p w14:paraId="385EA3D4"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Drafting of Terms of Reference and/or technical specifications </w:t>
            </w:r>
          </w:p>
        </w:tc>
        <w:tc>
          <w:tcPr>
            <w:tcW w:w="803" w:type="dxa"/>
            <w:shd w:val="clear" w:color="auto" w:fill="F2F2F2" w:themeFill="background1" w:themeFillShade="F2"/>
          </w:tcPr>
          <w:p w14:paraId="21BFDC9A"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587EB897"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107C5EFC"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72ECD4F5" w14:textId="77777777" w:rsidTr="008369E2">
        <w:trPr>
          <w:jc w:val="center"/>
        </w:trPr>
        <w:tc>
          <w:tcPr>
            <w:tcW w:w="7938" w:type="dxa"/>
            <w:vAlign w:val="center"/>
          </w:tcPr>
          <w:p w14:paraId="6268BAB3"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Seeking GPP clearance where necessary</w:t>
            </w:r>
          </w:p>
        </w:tc>
        <w:tc>
          <w:tcPr>
            <w:tcW w:w="803" w:type="dxa"/>
            <w:shd w:val="clear" w:color="auto" w:fill="F2F2F2" w:themeFill="background1" w:themeFillShade="F2"/>
          </w:tcPr>
          <w:p w14:paraId="66CF4A54"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9636889"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35AE1873"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43926D68" w14:textId="77777777" w:rsidTr="008369E2">
        <w:trPr>
          <w:jc w:val="center"/>
        </w:trPr>
        <w:tc>
          <w:tcPr>
            <w:tcW w:w="7938" w:type="dxa"/>
            <w:vAlign w:val="center"/>
          </w:tcPr>
          <w:p w14:paraId="02B2AB67" w14:textId="62B20E04"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Obtaining internal authorisations for specific contracts, including signature of </w:t>
            </w:r>
            <w:r w:rsidR="00B411B6">
              <w:rPr>
                <w:rFonts w:ascii="Georgia Pro" w:hAnsi="Georgia Pro" w:cs="Segoe UI"/>
                <w:sz w:val="18"/>
                <w:szCs w:val="18"/>
              </w:rPr>
              <w:t>Procurement</w:t>
            </w:r>
            <w:r w:rsidRPr="003132F9">
              <w:rPr>
                <w:rFonts w:ascii="Georgia Pro" w:hAnsi="Georgia Pro" w:cs="Segoe UI"/>
                <w:sz w:val="18"/>
                <w:szCs w:val="18"/>
              </w:rPr>
              <w:t xml:space="preserve"> Originators Form (</w:t>
            </w:r>
            <w:proofErr w:type="spellStart"/>
            <w:r w:rsidR="00B411B6">
              <w:rPr>
                <w:rFonts w:ascii="Georgia Pro" w:hAnsi="Georgia Pro" w:cs="Segoe UI"/>
                <w:sz w:val="18"/>
                <w:szCs w:val="18"/>
              </w:rPr>
              <w:t>P</w:t>
            </w:r>
            <w:r w:rsidRPr="003132F9">
              <w:rPr>
                <w:rFonts w:ascii="Georgia Pro" w:hAnsi="Georgia Pro" w:cs="Segoe UI"/>
                <w:sz w:val="18"/>
                <w:szCs w:val="18"/>
              </w:rPr>
              <w:t>oF</w:t>
            </w:r>
            <w:proofErr w:type="spellEnd"/>
            <w:r w:rsidRPr="003132F9">
              <w:rPr>
                <w:rFonts w:ascii="Georgia Pro" w:hAnsi="Georgia Pro" w:cs="Segoe UI"/>
                <w:sz w:val="18"/>
                <w:szCs w:val="18"/>
              </w:rPr>
              <w:t>)</w:t>
            </w:r>
          </w:p>
        </w:tc>
        <w:tc>
          <w:tcPr>
            <w:tcW w:w="803" w:type="dxa"/>
            <w:shd w:val="clear" w:color="auto" w:fill="F2F2F2" w:themeFill="background1" w:themeFillShade="F2"/>
          </w:tcPr>
          <w:p w14:paraId="1B662D37"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9E1638F"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16B547DB"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6A4B1CA9" w14:textId="77777777" w:rsidTr="008369E2">
        <w:trPr>
          <w:jc w:val="center"/>
        </w:trPr>
        <w:tc>
          <w:tcPr>
            <w:tcW w:w="7938" w:type="dxa"/>
            <w:vAlign w:val="center"/>
          </w:tcPr>
          <w:p w14:paraId="637C083E" w14:textId="77777777" w:rsidR="005E78C9" w:rsidRPr="003132F9" w:rsidRDefault="005E78C9" w:rsidP="008369E2">
            <w:pPr>
              <w:rPr>
                <w:rFonts w:ascii="Georgia Pro" w:hAnsi="Georgia Pro" w:cs="Segoe UI"/>
                <w:sz w:val="18"/>
                <w:szCs w:val="18"/>
              </w:rPr>
            </w:pPr>
          </w:p>
        </w:tc>
        <w:tc>
          <w:tcPr>
            <w:tcW w:w="803" w:type="dxa"/>
            <w:shd w:val="clear" w:color="auto" w:fill="F2F2F2" w:themeFill="background1" w:themeFillShade="F2"/>
          </w:tcPr>
          <w:p w14:paraId="28552E15"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66D5A342"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2CE50DB1" w14:textId="77777777" w:rsidR="005E78C9" w:rsidRPr="003132F9" w:rsidRDefault="005E78C9" w:rsidP="008369E2">
            <w:pPr>
              <w:jc w:val="center"/>
              <w:rPr>
                <w:rFonts w:ascii="Georgia Pro" w:hAnsi="Georgia Pro" w:cs="Segoe UI"/>
                <w:b/>
                <w:bCs/>
                <w:sz w:val="16"/>
                <w:szCs w:val="16"/>
              </w:rPr>
            </w:pPr>
          </w:p>
        </w:tc>
      </w:tr>
      <w:tr w:rsidR="005E78C9" w:rsidRPr="005C4D47" w14:paraId="7099D3CE" w14:textId="77777777" w:rsidTr="008369E2">
        <w:trPr>
          <w:jc w:val="center"/>
        </w:trPr>
        <w:tc>
          <w:tcPr>
            <w:tcW w:w="7938" w:type="dxa"/>
            <w:shd w:val="clear" w:color="auto" w:fill="D9D9D9" w:themeFill="background1" w:themeFillShade="D9"/>
            <w:vAlign w:val="center"/>
          </w:tcPr>
          <w:p w14:paraId="5E9765AC" w14:textId="77777777" w:rsidR="005E78C9" w:rsidRPr="003132F9" w:rsidRDefault="005E78C9" w:rsidP="008369E2">
            <w:pPr>
              <w:rPr>
                <w:rFonts w:ascii="Georgia Pro" w:hAnsi="Georgia Pro" w:cs="Segoe UI"/>
                <w:b/>
                <w:bCs/>
                <w:i/>
                <w:iCs/>
                <w:sz w:val="18"/>
                <w:szCs w:val="18"/>
              </w:rPr>
            </w:pPr>
            <w:r w:rsidRPr="003132F9">
              <w:rPr>
                <w:rFonts w:ascii="Georgia Pro" w:hAnsi="Georgia Pro" w:cs="Segoe UI"/>
                <w:b/>
                <w:bCs/>
                <w:sz w:val="18"/>
                <w:szCs w:val="18"/>
              </w:rPr>
              <w:sym w:font="Wingdings" w:char="F0DC"/>
            </w:r>
            <w:r w:rsidRPr="003132F9">
              <w:rPr>
                <w:rFonts w:ascii="Georgia Pro" w:hAnsi="Georgia Pro" w:cs="Segoe UI"/>
                <w:b/>
                <w:bCs/>
                <w:sz w:val="18"/>
                <w:szCs w:val="18"/>
              </w:rPr>
              <w:t xml:space="preserve"> </w:t>
            </w:r>
            <w:r w:rsidRPr="003132F9">
              <w:rPr>
                <w:rFonts w:ascii="Georgia Pro" w:hAnsi="Georgia Pro" w:cs="Segoe UI"/>
                <w:b/>
                <w:bCs/>
                <w:i/>
                <w:iCs/>
                <w:sz w:val="18"/>
                <w:szCs w:val="18"/>
              </w:rPr>
              <w:t>If the value of the Specific Contract is below €10,000:</w:t>
            </w:r>
          </w:p>
        </w:tc>
        <w:tc>
          <w:tcPr>
            <w:tcW w:w="803" w:type="dxa"/>
            <w:shd w:val="clear" w:color="auto" w:fill="D9D9D9" w:themeFill="background1" w:themeFillShade="D9"/>
          </w:tcPr>
          <w:p w14:paraId="71244EFF" w14:textId="77777777" w:rsidR="005E78C9" w:rsidRPr="003132F9" w:rsidRDefault="005E78C9" w:rsidP="008369E2">
            <w:pPr>
              <w:jc w:val="center"/>
              <w:rPr>
                <w:rFonts w:ascii="Georgia Pro" w:hAnsi="Georgia Pro" w:cs="Segoe UI"/>
                <w:b/>
                <w:bCs/>
                <w:sz w:val="16"/>
                <w:szCs w:val="16"/>
              </w:rPr>
            </w:pPr>
          </w:p>
        </w:tc>
        <w:tc>
          <w:tcPr>
            <w:tcW w:w="803" w:type="dxa"/>
            <w:shd w:val="clear" w:color="auto" w:fill="D9D9D9" w:themeFill="background1" w:themeFillShade="D9"/>
          </w:tcPr>
          <w:p w14:paraId="18F792D6" w14:textId="77777777" w:rsidR="005E78C9" w:rsidRPr="003132F9" w:rsidRDefault="005E78C9" w:rsidP="008369E2">
            <w:pPr>
              <w:jc w:val="center"/>
              <w:rPr>
                <w:rFonts w:ascii="Georgia Pro" w:hAnsi="Georgia Pro" w:cs="Segoe UI"/>
                <w:b/>
                <w:bCs/>
                <w:sz w:val="16"/>
                <w:szCs w:val="16"/>
              </w:rPr>
            </w:pPr>
          </w:p>
        </w:tc>
        <w:tc>
          <w:tcPr>
            <w:tcW w:w="804" w:type="dxa"/>
            <w:shd w:val="clear" w:color="auto" w:fill="D9D9D9" w:themeFill="background1" w:themeFillShade="D9"/>
          </w:tcPr>
          <w:p w14:paraId="6CC8DB81" w14:textId="77777777" w:rsidR="005E78C9" w:rsidRPr="003132F9" w:rsidRDefault="005E78C9" w:rsidP="008369E2">
            <w:pPr>
              <w:jc w:val="center"/>
              <w:rPr>
                <w:rFonts w:ascii="Georgia Pro" w:hAnsi="Georgia Pro" w:cs="Segoe UI"/>
                <w:b/>
                <w:bCs/>
                <w:sz w:val="16"/>
                <w:szCs w:val="16"/>
              </w:rPr>
            </w:pPr>
          </w:p>
        </w:tc>
      </w:tr>
      <w:tr w:rsidR="005E78C9" w:rsidRPr="005C4D47" w14:paraId="25BDDCFD" w14:textId="77777777" w:rsidTr="008369E2">
        <w:trPr>
          <w:jc w:val="center"/>
        </w:trPr>
        <w:tc>
          <w:tcPr>
            <w:tcW w:w="7938" w:type="dxa"/>
            <w:vAlign w:val="center"/>
          </w:tcPr>
          <w:p w14:paraId="585F6E0F"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Seek guidance/assistance from MITA in relation to Specific Contract drafting</w:t>
            </w:r>
          </w:p>
        </w:tc>
        <w:tc>
          <w:tcPr>
            <w:tcW w:w="803" w:type="dxa"/>
            <w:shd w:val="clear" w:color="auto" w:fill="F2F2F2" w:themeFill="background1" w:themeFillShade="F2"/>
          </w:tcPr>
          <w:p w14:paraId="600E28C3"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1A3EAF96"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71E2D2CC"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3273B8E1" w14:textId="77777777" w:rsidTr="008369E2">
        <w:trPr>
          <w:jc w:val="center"/>
        </w:trPr>
        <w:tc>
          <w:tcPr>
            <w:tcW w:w="7938" w:type="dxa"/>
            <w:vAlign w:val="center"/>
          </w:tcPr>
          <w:p w14:paraId="7FD39991"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Creation of EPPS XML structure</w:t>
            </w:r>
          </w:p>
        </w:tc>
        <w:tc>
          <w:tcPr>
            <w:tcW w:w="803" w:type="dxa"/>
            <w:shd w:val="clear" w:color="auto" w:fill="F2F2F2" w:themeFill="background1" w:themeFillShade="F2"/>
          </w:tcPr>
          <w:p w14:paraId="73B750B3"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5A9FDB23"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41A6AE26"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0124D2B6" w14:textId="77777777" w:rsidTr="008369E2">
        <w:trPr>
          <w:jc w:val="center"/>
        </w:trPr>
        <w:tc>
          <w:tcPr>
            <w:tcW w:w="7938" w:type="dxa"/>
            <w:vAlign w:val="center"/>
          </w:tcPr>
          <w:p w14:paraId="1C8857BF"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Dispatch of invitation to admitted candidates</w:t>
            </w:r>
          </w:p>
        </w:tc>
        <w:tc>
          <w:tcPr>
            <w:tcW w:w="803" w:type="dxa"/>
            <w:shd w:val="clear" w:color="auto" w:fill="F2F2F2" w:themeFill="background1" w:themeFillShade="F2"/>
          </w:tcPr>
          <w:p w14:paraId="359B0338"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16D7441A"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5B5C5B3B"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360FC5D9" w14:textId="77777777" w:rsidTr="008369E2">
        <w:trPr>
          <w:jc w:val="center"/>
        </w:trPr>
        <w:tc>
          <w:tcPr>
            <w:tcW w:w="7938" w:type="dxa"/>
            <w:vAlign w:val="center"/>
          </w:tcPr>
          <w:p w14:paraId="7CB42F49" w14:textId="5731DA3D"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Sending copy of signed </w:t>
            </w:r>
            <w:proofErr w:type="spellStart"/>
            <w:r w:rsidR="00B411B6">
              <w:rPr>
                <w:rFonts w:ascii="Georgia Pro" w:hAnsi="Georgia Pro" w:cs="Segoe UI"/>
                <w:sz w:val="18"/>
                <w:szCs w:val="18"/>
              </w:rPr>
              <w:t>P</w:t>
            </w:r>
            <w:r w:rsidRPr="003132F9">
              <w:rPr>
                <w:rFonts w:ascii="Georgia Pro" w:hAnsi="Georgia Pro" w:cs="Segoe UI"/>
                <w:sz w:val="18"/>
                <w:szCs w:val="18"/>
              </w:rPr>
              <w:t>oF</w:t>
            </w:r>
            <w:proofErr w:type="spellEnd"/>
            <w:r w:rsidRPr="003132F9">
              <w:rPr>
                <w:rFonts w:ascii="Georgia Pro" w:hAnsi="Georgia Pro" w:cs="Segoe UI"/>
                <w:sz w:val="18"/>
                <w:szCs w:val="18"/>
              </w:rPr>
              <w:t xml:space="preserve"> to MITA, prior to publication </w:t>
            </w:r>
          </w:p>
        </w:tc>
        <w:tc>
          <w:tcPr>
            <w:tcW w:w="803" w:type="dxa"/>
            <w:shd w:val="clear" w:color="auto" w:fill="F2F2F2" w:themeFill="background1" w:themeFillShade="F2"/>
          </w:tcPr>
          <w:p w14:paraId="2786F2F1"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7F22CA75"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74BDF292"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0F3EAB83" w14:textId="77777777" w:rsidTr="008369E2">
        <w:trPr>
          <w:jc w:val="center"/>
        </w:trPr>
        <w:tc>
          <w:tcPr>
            <w:tcW w:w="7938" w:type="dxa"/>
            <w:vAlign w:val="center"/>
          </w:tcPr>
          <w:p w14:paraId="1625E496"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Tender unlocking</w:t>
            </w:r>
          </w:p>
        </w:tc>
        <w:tc>
          <w:tcPr>
            <w:tcW w:w="803" w:type="dxa"/>
            <w:shd w:val="clear" w:color="auto" w:fill="F2F2F2" w:themeFill="background1" w:themeFillShade="F2"/>
          </w:tcPr>
          <w:p w14:paraId="46BEFE4C"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282E7F1B"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1ACEEBF4"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118AAF31" w14:textId="77777777" w:rsidTr="008369E2">
        <w:trPr>
          <w:jc w:val="center"/>
        </w:trPr>
        <w:tc>
          <w:tcPr>
            <w:tcW w:w="7938" w:type="dxa"/>
            <w:vAlign w:val="center"/>
          </w:tcPr>
          <w:p w14:paraId="72467915" w14:textId="77777777" w:rsidR="005E78C9" w:rsidRPr="003132F9" w:rsidRDefault="005E78C9" w:rsidP="008369E2">
            <w:pPr>
              <w:rPr>
                <w:rFonts w:ascii="Georgia Pro" w:hAnsi="Georgia Pro" w:cs="Segoe UI"/>
                <w:sz w:val="18"/>
                <w:szCs w:val="18"/>
              </w:rPr>
            </w:pPr>
          </w:p>
        </w:tc>
        <w:tc>
          <w:tcPr>
            <w:tcW w:w="803" w:type="dxa"/>
            <w:shd w:val="clear" w:color="auto" w:fill="F2F2F2" w:themeFill="background1" w:themeFillShade="F2"/>
          </w:tcPr>
          <w:p w14:paraId="14A01930"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5CF2F1F8"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6F39A563" w14:textId="77777777" w:rsidR="005E78C9" w:rsidRPr="003132F9" w:rsidRDefault="005E78C9" w:rsidP="008369E2">
            <w:pPr>
              <w:jc w:val="center"/>
              <w:rPr>
                <w:rFonts w:ascii="Georgia Pro" w:hAnsi="Georgia Pro" w:cs="Segoe UI"/>
                <w:b/>
                <w:bCs/>
                <w:sz w:val="16"/>
                <w:szCs w:val="16"/>
              </w:rPr>
            </w:pPr>
          </w:p>
        </w:tc>
      </w:tr>
      <w:tr w:rsidR="005E78C9" w:rsidRPr="005C4D47" w14:paraId="5621211F" w14:textId="77777777" w:rsidTr="008369E2">
        <w:trPr>
          <w:jc w:val="center"/>
        </w:trPr>
        <w:tc>
          <w:tcPr>
            <w:tcW w:w="7938" w:type="dxa"/>
            <w:shd w:val="clear" w:color="auto" w:fill="D9D9D9" w:themeFill="background1" w:themeFillShade="D9"/>
            <w:vAlign w:val="center"/>
          </w:tcPr>
          <w:p w14:paraId="106FB7C1" w14:textId="77777777" w:rsidR="005E78C9" w:rsidRPr="003132F9" w:rsidRDefault="005E78C9" w:rsidP="008369E2">
            <w:pPr>
              <w:rPr>
                <w:rFonts w:ascii="Georgia Pro" w:hAnsi="Georgia Pro" w:cs="Segoe UI"/>
                <w:b/>
                <w:bCs/>
                <w:i/>
                <w:iCs/>
                <w:sz w:val="18"/>
                <w:szCs w:val="18"/>
              </w:rPr>
            </w:pPr>
            <w:r w:rsidRPr="003132F9">
              <w:rPr>
                <w:rFonts w:ascii="Georgia Pro" w:hAnsi="Georgia Pro" w:cs="Segoe UI"/>
                <w:b/>
                <w:bCs/>
                <w:sz w:val="18"/>
                <w:szCs w:val="18"/>
              </w:rPr>
              <w:sym w:font="Wingdings" w:char="F0DC"/>
            </w:r>
            <w:r w:rsidRPr="003132F9">
              <w:rPr>
                <w:rFonts w:ascii="Georgia Pro" w:hAnsi="Georgia Pro" w:cs="Segoe UI"/>
                <w:b/>
                <w:bCs/>
                <w:sz w:val="18"/>
                <w:szCs w:val="18"/>
              </w:rPr>
              <w:t xml:space="preserve"> </w:t>
            </w:r>
            <w:r w:rsidRPr="003132F9">
              <w:rPr>
                <w:rFonts w:ascii="Georgia Pro" w:hAnsi="Georgia Pro" w:cs="Segoe UI"/>
                <w:b/>
                <w:bCs/>
                <w:i/>
                <w:iCs/>
                <w:sz w:val="18"/>
                <w:szCs w:val="18"/>
              </w:rPr>
              <w:t>If the value of the Specific Contract exceeds €10,000:</w:t>
            </w:r>
          </w:p>
        </w:tc>
        <w:tc>
          <w:tcPr>
            <w:tcW w:w="803" w:type="dxa"/>
            <w:shd w:val="clear" w:color="auto" w:fill="D9D9D9" w:themeFill="background1" w:themeFillShade="D9"/>
          </w:tcPr>
          <w:p w14:paraId="28E92F7F" w14:textId="77777777" w:rsidR="005E78C9" w:rsidRPr="003132F9" w:rsidRDefault="005E78C9" w:rsidP="008369E2">
            <w:pPr>
              <w:jc w:val="center"/>
              <w:rPr>
                <w:rFonts w:ascii="Georgia Pro" w:hAnsi="Georgia Pro" w:cs="Segoe UI"/>
                <w:b/>
                <w:bCs/>
                <w:sz w:val="16"/>
                <w:szCs w:val="16"/>
              </w:rPr>
            </w:pPr>
          </w:p>
        </w:tc>
        <w:tc>
          <w:tcPr>
            <w:tcW w:w="803" w:type="dxa"/>
            <w:shd w:val="clear" w:color="auto" w:fill="D9D9D9" w:themeFill="background1" w:themeFillShade="D9"/>
          </w:tcPr>
          <w:p w14:paraId="14CFE073" w14:textId="77777777" w:rsidR="005E78C9" w:rsidRPr="003132F9" w:rsidRDefault="005E78C9" w:rsidP="008369E2">
            <w:pPr>
              <w:jc w:val="center"/>
              <w:rPr>
                <w:rFonts w:ascii="Georgia Pro" w:hAnsi="Georgia Pro" w:cs="Segoe UI"/>
                <w:b/>
                <w:bCs/>
                <w:sz w:val="16"/>
                <w:szCs w:val="16"/>
              </w:rPr>
            </w:pPr>
          </w:p>
        </w:tc>
        <w:tc>
          <w:tcPr>
            <w:tcW w:w="804" w:type="dxa"/>
            <w:shd w:val="clear" w:color="auto" w:fill="D9D9D9" w:themeFill="background1" w:themeFillShade="D9"/>
          </w:tcPr>
          <w:p w14:paraId="05E24FEE" w14:textId="77777777" w:rsidR="005E78C9" w:rsidRPr="003132F9" w:rsidRDefault="005E78C9" w:rsidP="008369E2">
            <w:pPr>
              <w:jc w:val="center"/>
              <w:rPr>
                <w:rFonts w:ascii="Georgia Pro" w:hAnsi="Georgia Pro" w:cs="Segoe UI"/>
                <w:b/>
                <w:bCs/>
                <w:sz w:val="16"/>
                <w:szCs w:val="16"/>
              </w:rPr>
            </w:pPr>
          </w:p>
        </w:tc>
      </w:tr>
      <w:tr w:rsidR="005E78C9" w:rsidRPr="005C4D47" w14:paraId="6BD156FB" w14:textId="77777777" w:rsidTr="008369E2">
        <w:trPr>
          <w:jc w:val="center"/>
        </w:trPr>
        <w:tc>
          <w:tcPr>
            <w:tcW w:w="7938" w:type="dxa"/>
            <w:vAlign w:val="center"/>
          </w:tcPr>
          <w:p w14:paraId="50007CED"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Vetting of SC documentation from CAs</w:t>
            </w:r>
          </w:p>
        </w:tc>
        <w:tc>
          <w:tcPr>
            <w:tcW w:w="803" w:type="dxa"/>
            <w:shd w:val="clear" w:color="auto" w:fill="F2F2F2" w:themeFill="background1" w:themeFillShade="F2"/>
          </w:tcPr>
          <w:p w14:paraId="3DC561B2" w14:textId="77777777" w:rsidR="005E78C9" w:rsidRPr="003132F9" w:rsidRDefault="005E78C9" w:rsidP="008369E2">
            <w:pPr>
              <w:jc w:val="center"/>
              <w:rPr>
                <w:rFonts w:ascii="Georgia Pro" w:hAnsi="Georgia Pro" w:cs="Segoe UI"/>
                <w:b/>
                <w:bCs/>
                <w:sz w:val="16"/>
                <w:szCs w:val="16"/>
              </w:rPr>
            </w:pPr>
          </w:p>
        </w:tc>
        <w:tc>
          <w:tcPr>
            <w:tcW w:w="803" w:type="dxa"/>
            <w:shd w:val="clear" w:color="auto" w:fill="C5E0B3" w:themeFill="accent6" w:themeFillTint="66"/>
          </w:tcPr>
          <w:p w14:paraId="5841BC16"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4" w:type="dxa"/>
            <w:shd w:val="clear" w:color="auto" w:fill="F2F2F2" w:themeFill="background1" w:themeFillShade="F2"/>
          </w:tcPr>
          <w:p w14:paraId="6CD96A56" w14:textId="77777777" w:rsidR="005E78C9" w:rsidRPr="003132F9" w:rsidRDefault="005E78C9" w:rsidP="008369E2">
            <w:pPr>
              <w:jc w:val="center"/>
              <w:rPr>
                <w:rFonts w:ascii="Georgia Pro" w:hAnsi="Georgia Pro" w:cs="Segoe UI"/>
                <w:b/>
                <w:bCs/>
                <w:sz w:val="16"/>
                <w:szCs w:val="16"/>
              </w:rPr>
            </w:pPr>
          </w:p>
        </w:tc>
      </w:tr>
      <w:tr w:rsidR="005E78C9" w:rsidRPr="005C4D47" w14:paraId="55A8258A" w14:textId="77777777" w:rsidTr="008369E2">
        <w:trPr>
          <w:jc w:val="center"/>
        </w:trPr>
        <w:tc>
          <w:tcPr>
            <w:tcW w:w="7938" w:type="dxa"/>
            <w:vAlign w:val="center"/>
          </w:tcPr>
          <w:p w14:paraId="5902D132"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Seek guidance/assistance from MITA in relation to Specific Contract drafting</w:t>
            </w:r>
          </w:p>
        </w:tc>
        <w:tc>
          <w:tcPr>
            <w:tcW w:w="803" w:type="dxa"/>
            <w:shd w:val="clear" w:color="auto" w:fill="F2F2F2" w:themeFill="background1" w:themeFillShade="F2"/>
          </w:tcPr>
          <w:p w14:paraId="5C20484C" w14:textId="77777777" w:rsidR="005E78C9" w:rsidRPr="003132F9" w:rsidRDefault="005E78C9" w:rsidP="008369E2">
            <w:pPr>
              <w:jc w:val="center"/>
              <w:rPr>
                <w:rFonts w:ascii="Georgia Pro" w:hAnsi="Georgia Pro" w:cs="Segoe UI"/>
                <w:b/>
                <w:bCs/>
                <w:sz w:val="16"/>
                <w:szCs w:val="16"/>
              </w:rPr>
            </w:pPr>
          </w:p>
        </w:tc>
        <w:tc>
          <w:tcPr>
            <w:tcW w:w="803" w:type="dxa"/>
            <w:shd w:val="clear" w:color="auto" w:fill="C5E0B3" w:themeFill="accent6" w:themeFillTint="66"/>
          </w:tcPr>
          <w:p w14:paraId="5D828358"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4" w:type="dxa"/>
            <w:shd w:val="clear" w:color="auto" w:fill="F2F2F2" w:themeFill="background1" w:themeFillShade="F2"/>
          </w:tcPr>
          <w:p w14:paraId="72F5AAD8" w14:textId="77777777" w:rsidR="005E78C9" w:rsidRPr="003132F9" w:rsidRDefault="005E78C9" w:rsidP="008369E2">
            <w:pPr>
              <w:jc w:val="center"/>
              <w:rPr>
                <w:rFonts w:ascii="Georgia Pro" w:hAnsi="Georgia Pro" w:cs="Segoe UI"/>
                <w:b/>
                <w:bCs/>
                <w:sz w:val="16"/>
                <w:szCs w:val="16"/>
              </w:rPr>
            </w:pPr>
          </w:p>
        </w:tc>
      </w:tr>
      <w:tr w:rsidR="005E78C9" w:rsidRPr="005C4D47" w14:paraId="64E26107" w14:textId="77777777" w:rsidTr="008369E2">
        <w:trPr>
          <w:jc w:val="center"/>
        </w:trPr>
        <w:tc>
          <w:tcPr>
            <w:tcW w:w="7938" w:type="dxa"/>
            <w:vAlign w:val="center"/>
          </w:tcPr>
          <w:p w14:paraId="2EB50FC0"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Creation of EPPS XML structure</w:t>
            </w:r>
          </w:p>
        </w:tc>
        <w:tc>
          <w:tcPr>
            <w:tcW w:w="803" w:type="dxa"/>
            <w:shd w:val="clear" w:color="auto" w:fill="F2F2F2" w:themeFill="background1" w:themeFillShade="F2"/>
          </w:tcPr>
          <w:p w14:paraId="732A12D0"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0209C24"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6E12DE2D"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r w:rsidRPr="003132F9">
              <w:rPr>
                <w:rFonts w:ascii="Georgia Pro" w:hAnsi="Georgia Pro" w:cs="Segoe UI"/>
                <w:b/>
                <w:bCs/>
                <w:sz w:val="16"/>
                <w:szCs w:val="16"/>
              </w:rPr>
              <w:t xml:space="preserve"> *</w:t>
            </w:r>
          </w:p>
        </w:tc>
      </w:tr>
      <w:tr w:rsidR="005E78C9" w:rsidRPr="005C4D47" w14:paraId="5EDA4EEF" w14:textId="77777777" w:rsidTr="008369E2">
        <w:trPr>
          <w:jc w:val="center"/>
        </w:trPr>
        <w:tc>
          <w:tcPr>
            <w:tcW w:w="7938" w:type="dxa"/>
            <w:vAlign w:val="center"/>
          </w:tcPr>
          <w:p w14:paraId="5BB12CF9"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Dispatch of invitation to admitted candidates</w:t>
            </w:r>
          </w:p>
        </w:tc>
        <w:tc>
          <w:tcPr>
            <w:tcW w:w="803" w:type="dxa"/>
            <w:shd w:val="clear" w:color="auto" w:fill="F2F2F2" w:themeFill="background1" w:themeFillShade="F2"/>
          </w:tcPr>
          <w:p w14:paraId="371727B8" w14:textId="77777777" w:rsidR="005E78C9" w:rsidRPr="003132F9" w:rsidRDefault="005E78C9" w:rsidP="008369E2">
            <w:pPr>
              <w:jc w:val="center"/>
              <w:rPr>
                <w:rFonts w:ascii="Georgia Pro" w:hAnsi="Georgia Pro" w:cs="Segoe UI"/>
                <w:b/>
                <w:bCs/>
                <w:sz w:val="16"/>
                <w:szCs w:val="16"/>
              </w:rPr>
            </w:pPr>
          </w:p>
        </w:tc>
        <w:tc>
          <w:tcPr>
            <w:tcW w:w="803" w:type="dxa"/>
            <w:shd w:val="clear" w:color="auto" w:fill="C5E0B3" w:themeFill="accent6" w:themeFillTint="66"/>
          </w:tcPr>
          <w:p w14:paraId="0E5BA0D4"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4" w:type="dxa"/>
            <w:shd w:val="clear" w:color="auto" w:fill="F2F2F2" w:themeFill="background1" w:themeFillShade="F2"/>
          </w:tcPr>
          <w:p w14:paraId="6C359677" w14:textId="77777777" w:rsidR="005E78C9" w:rsidRPr="003132F9" w:rsidRDefault="005E78C9" w:rsidP="008369E2">
            <w:pPr>
              <w:jc w:val="center"/>
              <w:rPr>
                <w:rFonts w:ascii="Georgia Pro" w:hAnsi="Georgia Pro" w:cs="Segoe UI"/>
                <w:b/>
                <w:bCs/>
                <w:sz w:val="16"/>
                <w:szCs w:val="16"/>
              </w:rPr>
            </w:pPr>
          </w:p>
        </w:tc>
      </w:tr>
      <w:tr w:rsidR="005E78C9" w:rsidRPr="005C4D47" w14:paraId="5268B388" w14:textId="77777777" w:rsidTr="008369E2">
        <w:trPr>
          <w:jc w:val="center"/>
        </w:trPr>
        <w:tc>
          <w:tcPr>
            <w:tcW w:w="7938" w:type="dxa"/>
            <w:vAlign w:val="center"/>
          </w:tcPr>
          <w:p w14:paraId="781322D4" w14:textId="20473C80"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Sending copy of signed </w:t>
            </w:r>
            <w:proofErr w:type="spellStart"/>
            <w:r w:rsidR="00B411B6">
              <w:rPr>
                <w:rFonts w:ascii="Georgia Pro" w:hAnsi="Georgia Pro" w:cs="Segoe UI"/>
                <w:sz w:val="18"/>
                <w:szCs w:val="18"/>
              </w:rPr>
              <w:t>P</w:t>
            </w:r>
            <w:r w:rsidRPr="003132F9">
              <w:rPr>
                <w:rFonts w:ascii="Georgia Pro" w:hAnsi="Georgia Pro" w:cs="Segoe UI"/>
                <w:sz w:val="18"/>
                <w:szCs w:val="18"/>
              </w:rPr>
              <w:t>oF</w:t>
            </w:r>
            <w:proofErr w:type="spellEnd"/>
            <w:r w:rsidRPr="003132F9">
              <w:rPr>
                <w:rFonts w:ascii="Georgia Pro" w:hAnsi="Georgia Pro" w:cs="Segoe UI"/>
                <w:sz w:val="18"/>
                <w:szCs w:val="18"/>
              </w:rPr>
              <w:t xml:space="preserve"> to MITA, prior to publication </w:t>
            </w:r>
          </w:p>
        </w:tc>
        <w:tc>
          <w:tcPr>
            <w:tcW w:w="803" w:type="dxa"/>
            <w:shd w:val="clear" w:color="auto" w:fill="F2F2F2" w:themeFill="background1" w:themeFillShade="F2"/>
          </w:tcPr>
          <w:p w14:paraId="112C1076" w14:textId="77777777" w:rsidR="005E78C9" w:rsidRPr="003132F9" w:rsidRDefault="005E78C9" w:rsidP="008369E2">
            <w:pPr>
              <w:jc w:val="center"/>
              <w:rPr>
                <w:rFonts w:ascii="Georgia Pro" w:hAnsi="Georgia Pro" w:cs="Segoe UI"/>
                <w:b/>
                <w:bCs/>
                <w:sz w:val="16"/>
                <w:szCs w:val="16"/>
              </w:rPr>
            </w:pPr>
          </w:p>
        </w:tc>
        <w:tc>
          <w:tcPr>
            <w:tcW w:w="803" w:type="dxa"/>
            <w:shd w:val="clear" w:color="auto" w:fill="C5E0B3" w:themeFill="accent6" w:themeFillTint="66"/>
          </w:tcPr>
          <w:p w14:paraId="628032A4"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4" w:type="dxa"/>
            <w:shd w:val="clear" w:color="auto" w:fill="F2F2F2" w:themeFill="background1" w:themeFillShade="F2"/>
          </w:tcPr>
          <w:p w14:paraId="6B23AB1F" w14:textId="77777777" w:rsidR="005E78C9" w:rsidRPr="003132F9" w:rsidRDefault="005E78C9" w:rsidP="008369E2">
            <w:pPr>
              <w:jc w:val="center"/>
              <w:rPr>
                <w:rFonts w:ascii="Georgia Pro" w:hAnsi="Georgia Pro" w:cs="Segoe UI"/>
                <w:b/>
                <w:bCs/>
                <w:sz w:val="16"/>
                <w:szCs w:val="16"/>
              </w:rPr>
            </w:pPr>
          </w:p>
        </w:tc>
      </w:tr>
      <w:tr w:rsidR="005E78C9" w:rsidRPr="005C4D47" w14:paraId="74DFE18E" w14:textId="77777777" w:rsidTr="008369E2">
        <w:trPr>
          <w:jc w:val="center"/>
        </w:trPr>
        <w:tc>
          <w:tcPr>
            <w:tcW w:w="7938" w:type="dxa"/>
            <w:vAlign w:val="center"/>
          </w:tcPr>
          <w:p w14:paraId="15BC3835"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Tender unlocking</w:t>
            </w:r>
          </w:p>
        </w:tc>
        <w:tc>
          <w:tcPr>
            <w:tcW w:w="803" w:type="dxa"/>
            <w:shd w:val="clear" w:color="auto" w:fill="F2F2F2" w:themeFill="background1" w:themeFillShade="F2"/>
          </w:tcPr>
          <w:p w14:paraId="70C50DE3" w14:textId="77777777" w:rsidR="005E78C9" w:rsidRPr="003132F9" w:rsidRDefault="005E78C9" w:rsidP="008369E2">
            <w:pPr>
              <w:jc w:val="center"/>
              <w:rPr>
                <w:rFonts w:ascii="Georgia Pro" w:hAnsi="Georgia Pro" w:cs="Segoe UI"/>
                <w:b/>
                <w:bCs/>
                <w:sz w:val="16"/>
                <w:szCs w:val="16"/>
              </w:rPr>
            </w:pPr>
          </w:p>
        </w:tc>
        <w:tc>
          <w:tcPr>
            <w:tcW w:w="803" w:type="dxa"/>
            <w:shd w:val="clear" w:color="auto" w:fill="C5E0B3" w:themeFill="accent6" w:themeFillTint="66"/>
          </w:tcPr>
          <w:p w14:paraId="52B2A5FD"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4" w:type="dxa"/>
            <w:shd w:val="clear" w:color="auto" w:fill="F2F2F2" w:themeFill="background1" w:themeFillShade="F2"/>
          </w:tcPr>
          <w:p w14:paraId="2A96C3BD" w14:textId="77777777" w:rsidR="005E78C9" w:rsidRPr="003132F9" w:rsidRDefault="005E78C9" w:rsidP="008369E2">
            <w:pPr>
              <w:jc w:val="center"/>
              <w:rPr>
                <w:rFonts w:ascii="Georgia Pro" w:hAnsi="Georgia Pro" w:cs="Segoe UI"/>
                <w:b/>
                <w:bCs/>
                <w:sz w:val="16"/>
                <w:szCs w:val="16"/>
              </w:rPr>
            </w:pPr>
          </w:p>
        </w:tc>
      </w:tr>
      <w:tr w:rsidR="005E78C9" w:rsidRPr="005C4D47" w14:paraId="5AA91E17" w14:textId="77777777" w:rsidTr="008369E2">
        <w:trPr>
          <w:jc w:val="center"/>
        </w:trPr>
        <w:tc>
          <w:tcPr>
            <w:tcW w:w="7938" w:type="dxa"/>
            <w:vAlign w:val="center"/>
          </w:tcPr>
          <w:p w14:paraId="4BDCF1C2" w14:textId="77777777" w:rsidR="005E78C9" w:rsidRPr="003132F9" w:rsidRDefault="005E78C9" w:rsidP="008369E2">
            <w:pPr>
              <w:rPr>
                <w:rFonts w:ascii="Georgia Pro" w:hAnsi="Georgia Pro" w:cs="Segoe UI"/>
                <w:sz w:val="18"/>
                <w:szCs w:val="18"/>
              </w:rPr>
            </w:pPr>
          </w:p>
        </w:tc>
        <w:tc>
          <w:tcPr>
            <w:tcW w:w="803" w:type="dxa"/>
            <w:shd w:val="clear" w:color="auto" w:fill="F2F2F2" w:themeFill="background1" w:themeFillShade="F2"/>
          </w:tcPr>
          <w:p w14:paraId="76336BFA"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2DC2411E"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1048F9F0" w14:textId="77777777" w:rsidR="005E78C9" w:rsidRPr="003132F9" w:rsidRDefault="005E78C9" w:rsidP="008369E2">
            <w:pPr>
              <w:jc w:val="center"/>
              <w:rPr>
                <w:rFonts w:ascii="Georgia Pro" w:hAnsi="Georgia Pro" w:cs="Segoe UI"/>
                <w:b/>
                <w:bCs/>
                <w:sz w:val="16"/>
                <w:szCs w:val="16"/>
              </w:rPr>
            </w:pPr>
          </w:p>
        </w:tc>
      </w:tr>
      <w:tr w:rsidR="005E78C9" w:rsidRPr="005C4D47" w14:paraId="3E57A05A" w14:textId="77777777" w:rsidTr="008369E2">
        <w:trPr>
          <w:jc w:val="center"/>
        </w:trPr>
        <w:tc>
          <w:tcPr>
            <w:tcW w:w="7938" w:type="dxa"/>
            <w:shd w:val="clear" w:color="auto" w:fill="808080" w:themeFill="background1" w:themeFillShade="80"/>
            <w:vAlign w:val="center"/>
          </w:tcPr>
          <w:p w14:paraId="24F43126" w14:textId="77777777" w:rsidR="005E78C9" w:rsidRPr="003132F9" w:rsidRDefault="005E78C9" w:rsidP="008369E2">
            <w:pPr>
              <w:rPr>
                <w:rFonts w:ascii="Georgia Pro" w:hAnsi="Georgia Pro" w:cs="Segoe UI"/>
                <w:color w:val="FFFFFF" w:themeColor="background1"/>
                <w:sz w:val="18"/>
                <w:szCs w:val="18"/>
              </w:rPr>
            </w:pPr>
            <w:r w:rsidRPr="003132F9">
              <w:rPr>
                <w:rFonts w:ascii="Georgia Pro" w:hAnsi="Georgia Pro" w:cs="Segoe UI"/>
                <w:b/>
                <w:bCs/>
                <w:color w:val="FFFFFF" w:themeColor="background1"/>
                <w:sz w:val="18"/>
                <w:szCs w:val="18"/>
              </w:rPr>
              <w:t>Specific Contract Adjudication and Post-Award</w:t>
            </w:r>
          </w:p>
        </w:tc>
        <w:tc>
          <w:tcPr>
            <w:tcW w:w="803" w:type="dxa"/>
            <w:shd w:val="clear" w:color="auto" w:fill="808080" w:themeFill="background1" w:themeFillShade="80"/>
          </w:tcPr>
          <w:p w14:paraId="470E3BA5" w14:textId="77777777" w:rsidR="005E78C9" w:rsidRPr="003132F9" w:rsidRDefault="005E78C9" w:rsidP="008369E2">
            <w:pPr>
              <w:jc w:val="center"/>
              <w:rPr>
                <w:rFonts w:ascii="Georgia Pro" w:hAnsi="Georgia Pro" w:cs="Segoe UI"/>
                <w:b/>
                <w:bCs/>
                <w:color w:val="FFFFFF" w:themeColor="background1"/>
                <w:sz w:val="16"/>
                <w:szCs w:val="16"/>
              </w:rPr>
            </w:pPr>
          </w:p>
        </w:tc>
        <w:tc>
          <w:tcPr>
            <w:tcW w:w="803" w:type="dxa"/>
            <w:shd w:val="clear" w:color="auto" w:fill="808080" w:themeFill="background1" w:themeFillShade="80"/>
          </w:tcPr>
          <w:p w14:paraId="081315AB" w14:textId="77777777" w:rsidR="005E78C9" w:rsidRPr="003132F9" w:rsidRDefault="005E78C9" w:rsidP="008369E2">
            <w:pPr>
              <w:jc w:val="center"/>
              <w:rPr>
                <w:rFonts w:ascii="Georgia Pro" w:hAnsi="Georgia Pro" w:cs="Segoe UI"/>
                <w:b/>
                <w:bCs/>
                <w:color w:val="FFFFFF" w:themeColor="background1"/>
                <w:sz w:val="16"/>
                <w:szCs w:val="16"/>
              </w:rPr>
            </w:pPr>
          </w:p>
        </w:tc>
        <w:tc>
          <w:tcPr>
            <w:tcW w:w="804" w:type="dxa"/>
            <w:shd w:val="clear" w:color="auto" w:fill="808080" w:themeFill="background1" w:themeFillShade="80"/>
          </w:tcPr>
          <w:p w14:paraId="5F32E3BD" w14:textId="77777777" w:rsidR="005E78C9" w:rsidRPr="003132F9" w:rsidRDefault="005E78C9" w:rsidP="008369E2">
            <w:pPr>
              <w:jc w:val="center"/>
              <w:rPr>
                <w:rFonts w:ascii="Georgia Pro" w:hAnsi="Georgia Pro" w:cs="Segoe UI"/>
                <w:b/>
                <w:bCs/>
                <w:color w:val="FFFFFF" w:themeColor="background1"/>
                <w:sz w:val="16"/>
                <w:szCs w:val="16"/>
              </w:rPr>
            </w:pPr>
          </w:p>
        </w:tc>
      </w:tr>
      <w:tr w:rsidR="005E78C9" w:rsidRPr="005C4D47" w14:paraId="30C9586F" w14:textId="77777777" w:rsidTr="008369E2">
        <w:trPr>
          <w:jc w:val="center"/>
        </w:trPr>
        <w:tc>
          <w:tcPr>
            <w:tcW w:w="7938" w:type="dxa"/>
            <w:vAlign w:val="center"/>
          </w:tcPr>
          <w:p w14:paraId="42AF7C9B" w14:textId="77777777" w:rsidR="005E78C9" w:rsidRPr="003132F9" w:rsidRDefault="005E78C9" w:rsidP="008369E2">
            <w:pPr>
              <w:rPr>
                <w:rFonts w:ascii="Georgia Pro" w:hAnsi="Georgia Pro" w:cs="Segoe UI"/>
                <w:b/>
                <w:bCs/>
                <w:sz w:val="18"/>
                <w:szCs w:val="18"/>
              </w:rPr>
            </w:pPr>
          </w:p>
        </w:tc>
        <w:tc>
          <w:tcPr>
            <w:tcW w:w="803" w:type="dxa"/>
            <w:shd w:val="clear" w:color="auto" w:fill="F2F2F2" w:themeFill="background1" w:themeFillShade="F2"/>
          </w:tcPr>
          <w:p w14:paraId="614C0CF7"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D9A4496"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6245F4B3" w14:textId="77777777" w:rsidR="005E78C9" w:rsidRPr="003132F9" w:rsidRDefault="005E78C9" w:rsidP="008369E2">
            <w:pPr>
              <w:jc w:val="center"/>
              <w:rPr>
                <w:rFonts w:ascii="Georgia Pro" w:hAnsi="Georgia Pro" w:cs="Segoe UI"/>
                <w:b/>
                <w:bCs/>
                <w:sz w:val="16"/>
                <w:szCs w:val="16"/>
              </w:rPr>
            </w:pPr>
          </w:p>
        </w:tc>
      </w:tr>
      <w:tr w:rsidR="005E78C9" w:rsidRPr="005C4D47" w14:paraId="445E2006" w14:textId="77777777" w:rsidTr="008369E2">
        <w:trPr>
          <w:jc w:val="center"/>
        </w:trPr>
        <w:tc>
          <w:tcPr>
            <w:tcW w:w="7938" w:type="dxa"/>
            <w:shd w:val="clear" w:color="auto" w:fill="D9D9D9" w:themeFill="background1" w:themeFillShade="D9"/>
            <w:vAlign w:val="center"/>
          </w:tcPr>
          <w:p w14:paraId="37527942" w14:textId="77777777" w:rsidR="005E78C9" w:rsidRPr="003132F9" w:rsidRDefault="005E78C9" w:rsidP="008369E2">
            <w:pPr>
              <w:rPr>
                <w:rFonts w:ascii="Georgia Pro" w:hAnsi="Georgia Pro" w:cs="Segoe UI"/>
                <w:b/>
                <w:bCs/>
                <w:sz w:val="18"/>
                <w:szCs w:val="18"/>
              </w:rPr>
            </w:pPr>
            <w:r w:rsidRPr="003132F9">
              <w:rPr>
                <w:rFonts w:ascii="Georgia Pro" w:hAnsi="Georgia Pro" w:cs="Segoe UI"/>
                <w:b/>
                <w:bCs/>
                <w:sz w:val="18"/>
                <w:szCs w:val="18"/>
              </w:rPr>
              <w:sym w:font="Wingdings" w:char="F0DC"/>
            </w:r>
            <w:r w:rsidRPr="003132F9">
              <w:rPr>
                <w:rFonts w:ascii="Georgia Pro" w:hAnsi="Georgia Pro" w:cs="Segoe UI"/>
                <w:b/>
                <w:bCs/>
                <w:sz w:val="18"/>
                <w:szCs w:val="18"/>
              </w:rPr>
              <w:t xml:space="preserve"> </w:t>
            </w:r>
            <w:r w:rsidRPr="003132F9">
              <w:rPr>
                <w:rFonts w:ascii="Georgia Pro" w:hAnsi="Georgia Pro" w:cs="Segoe UI"/>
                <w:b/>
                <w:bCs/>
                <w:i/>
                <w:iCs/>
                <w:sz w:val="18"/>
                <w:szCs w:val="18"/>
              </w:rPr>
              <w:t>If the value of the Specific Contract is below €10,000:</w:t>
            </w:r>
          </w:p>
        </w:tc>
        <w:tc>
          <w:tcPr>
            <w:tcW w:w="803" w:type="dxa"/>
            <w:shd w:val="clear" w:color="auto" w:fill="D9D9D9" w:themeFill="background1" w:themeFillShade="D9"/>
          </w:tcPr>
          <w:p w14:paraId="7202B822" w14:textId="77777777" w:rsidR="005E78C9" w:rsidRPr="003132F9" w:rsidRDefault="005E78C9" w:rsidP="008369E2">
            <w:pPr>
              <w:jc w:val="center"/>
              <w:rPr>
                <w:rFonts w:ascii="Georgia Pro" w:hAnsi="Georgia Pro" w:cs="Segoe UI"/>
                <w:b/>
                <w:bCs/>
                <w:sz w:val="16"/>
                <w:szCs w:val="16"/>
              </w:rPr>
            </w:pPr>
          </w:p>
        </w:tc>
        <w:tc>
          <w:tcPr>
            <w:tcW w:w="803" w:type="dxa"/>
            <w:shd w:val="clear" w:color="auto" w:fill="D9D9D9" w:themeFill="background1" w:themeFillShade="D9"/>
          </w:tcPr>
          <w:p w14:paraId="6D5EE46A" w14:textId="77777777" w:rsidR="005E78C9" w:rsidRPr="003132F9" w:rsidRDefault="005E78C9" w:rsidP="008369E2">
            <w:pPr>
              <w:jc w:val="center"/>
              <w:rPr>
                <w:rFonts w:ascii="Georgia Pro" w:hAnsi="Georgia Pro" w:cs="Segoe UI"/>
                <w:b/>
                <w:bCs/>
                <w:sz w:val="16"/>
                <w:szCs w:val="16"/>
              </w:rPr>
            </w:pPr>
          </w:p>
        </w:tc>
        <w:tc>
          <w:tcPr>
            <w:tcW w:w="804" w:type="dxa"/>
            <w:shd w:val="clear" w:color="auto" w:fill="D9D9D9" w:themeFill="background1" w:themeFillShade="D9"/>
          </w:tcPr>
          <w:p w14:paraId="6C6D9E48" w14:textId="77777777" w:rsidR="005E78C9" w:rsidRPr="003132F9" w:rsidRDefault="005E78C9" w:rsidP="008369E2">
            <w:pPr>
              <w:jc w:val="center"/>
              <w:rPr>
                <w:rFonts w:ascii="Georgia Pro" w:hAnsi="Georgia Pro" w:cs="Segoe UI"/>
                <w:b/>
                <w:bCs/>
                <w:sz w:val="16"/>
                <w:szCs w:val="16"/>
              </w:rPr>
            </w:pPr>
          </w:p>
        </w:tc>
      </w:tr>
      <w:tr w:rsidR="005E78C9" w:rsidRPr="005C4D47" w14:paraId="6E2627F0" w14:textId="77777777" w:rsidTr="008369E2">
        <w:trPr>
          <w:jc w:val="center"/>
        </w:trPr>
        <w:tc>
          <w:tcPr>
            <w:tcW w:w="7938" w:type="dxa"/>
            <w:vAlign w:val="center"/>
          </w:tcPr>
          <w:p w14:paraId="69FF675C"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Evaluation of specific contracts</w:t>
            </w:r>
          </w:p>
        </w:tc>
        <w:tc>
          <w:tcPr>
            <w:tcW w:w="803" w:type="dxa"/>
            <w:shd w:val="clear" w:color="auto" w:fill="F2F2F2" w:themeFill="background1" w:themeFillShade="F2"/>
          </w:tcPr>
          <w:p w14:paraId="062D24D1"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0CEA2B17"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0E83B792"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0BEE8419" w14:textId="77777777" w:rsidTr="008369E2">
        <w:trPr>
          <w:jc w:val="center"/>
        </w:trPr>
        <w:tc>
          <w:tcPr>
            <w:tcW w:w="7938" w:type="dxa"/>
            <w:vAlign w:val="center"/>
          </w:tcPr>
          <w:p w14:paraId="48D72277"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Finalisation of process on EPPS including awarding of contract, informing successful and unsuccessful tenders of outcome, creating award notice and contract on EPPS.</w:t>
            </w:r>
          </w:p>
        </w:tc>
        <w:tc>
          <w:tcPr>
            <w:tcW w:w="803" w:type="dxa"/>
            <w:shd w:val="clear" w:color="auto" w:fill="F2F2F2" w:themeFill="background1" w:themeFillShade="F2"/>
          </w:tcPr>
          <w:p w14:paraId="005207E0"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6604CB47"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60F757C1"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756F7A03" w14:textId="77777777" w:rsidTr="008369E2">
        <w:trPr>
          <w:jc w:val="center"/>
        </w:trPr>
        <w:tc>
          <w:tcPr>
            <w:tcW w:w="7938" w:type="dxa"/>
            <w:vAlign w:val="center"/>
          </w:tcPr>
          <w:p w14:paraId="584E65A8"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Populating Letter of Engagement/ Purchase Order following award</w:t>
            </w:r>
          </w:p>
        </w:tc>
        <w:tc>
          <w:tcPr>
            <w:tcW w:w="803" w:type="dxa"/>
            <w:shd w:val="clear" w:color="auto" w:fill="F2F2F2" w:themeFill="background1" w:themeFillShade="F2"/>
          </w:tcPr>
          <w:p w14:paraId="529ECF2C"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17EAF77"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641E31F5"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5C011B04" w14:textId="77777777" w:rsidTr="008369E2">
        <w:trPr>
          <w:jc w:val="center"/>
        </w:trPr>
        <w:tc>
          <w:tcPr>
            <w:tcW w:w="7938" w:type="dxa"/>
            <w:vAlign w:val="center"/>
          </w:tcPr>
          <w:p w14:paraId="50A8C883"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Signature of Specific Contract</w:t>
            </w:r>
          </w:p>
        </w:tc>
        <w:tc>
          <w:tcPr>
            <w:tcW w:w="803" w:type="dxa"/>
            <w:shd w:val="clear" w:color="auto" w:fill="F2F2F2" w:themeFill="background1" w:themeFillShade="F2"/>
          </w:tcPr>
          <w:p w14:paraId="76213A81"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73CE5CCC"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4ECAFAB7"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6059198D" w14:textId="77777777" w:rsidTr="008369E2">
        <w:trPr>
          <w:jc w:val="center"/>
        </w:trPr>
        <w:tc>
          <w:tcPr>
            <w:tcW w:w="7938" w:type="dxa"/>
            <w:vAlign w:val="center"/>
          </w:tcPr>
          <w:p w14:paraId="31764ECE"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Sending copy of Contract Award Notice to MITA, following award</w:t>
            </w:r>
          </w:p>
        </w:tc>
        <w:tc>
          <w:tcPr>
            <w:tcW w:w="803" w:type="dxa"/>
            <w:shd w:val="clear" w:color="auto" w:fill="F2F2F2" w:themeFill="background1" w:themeFillShade="F2"/>
          </w:tcPr>
          <w:p w14:paraId="22BA1353"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57840C80"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7FE070EC"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42564D6E" w14:textId="77777777" w:rsidTr="008369E2">
        <w:trPr>
          <w:jc w:val="center"/>
        </w:trPr>
        <w:tc>
          <w:tcPr>
            <w:tcW w:w="7938" w:type="dxa"/>
            <w:vAlign w:val="center"/>
          </w:tcPr>
          <w:p w14:paraId="55360DF6"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 xml:space="preserve">Contract management including receipt of performance guarantees, monitoring performance, issuing delivery notes, payments, adherence to contractual obligations, drafting amendments, completion reports. </w:t>
            </w:r>
          </w:p>
        </w:tc>
        <w:tc>
          <w:tcPr>
            <w:tcW w:w="803" w:type="dxa"/>
            <w:shd w:val="clear" w:color="auto" w:fill="F2F2F2" w:themeFill="background1" w:themeFillShade="F2"/>
          </w:tcPr>
          <w:p w14:paraId="15C28B1C"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635F647F"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5D9F463C"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43B34F2D" w14:textId="77777777" w:rsidTr="008369E2">
        <w:trPr>
          <w:jc w:val="center"/>
        </w:trPr>
        <w:tc>
          <w:tcPr>
            <w:tcW w:w="7938" w:type="dxa"/>
            <w:vAlign w:val="center"/>
          </w:tcPr>
          <w:p w14:paraId="03E54271" w14:textId="77777777" w:rsidR="005E78C9" w:rsidRPr="003132F9" w:rsidRDefault="005E78C9" w:rsidP="008369E2">
            <w:pPr>
              <w:rPr>
                <w:rFonts w:ascii="Georgia Pro" w:hAnsi="Georgia Pro" w:cs="Segoe UI"/>
                <w:b/>
                <w:bCs/>
                <w:sz w:val="18"/>
                <w:szCs w:val="18"/>
              </w:rPr>
            </w:pPr>
          </w:p>
        </w:tc>
        <w:tc>
          <w:tcPr>
            <w:tcW w:w="803" w:type="dxa"/>
            <w:shd w:val="clear" w:color="auto" w:fill="F2F2F2" w:themeFill="background1" w:themeFillShade="F2"/>
          </w:tcPr>
          <w:p w14:paraId="0D32957D"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689D84DF"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7DFF3C25" w14:textId="77777777" w:rsidR="005E78C9" w:rsidRPr="003132F9" w:rsidRDefault="005E78C9" w:rsidP="008369E2">
            <w:pPr>
              <w:jc w:val="center"/>
              <w:rPr>
                <w:rFonts w:ascii="Georgia Pro" w:hAnsi="Georgia Pro" w:cs="Segoe UI"/>
                <w:b/>
                <w:bCs/>
                <w:sz w:val="16"/>
                <w:szCs w:val="16"/>
              </w:rPr>
            </w:pPr>
          </w:p>
        </w:tc>
      </w:tr>
      <w:tr w:rsidR="005E78C9" w:rsidRPr="005C4D47" w14:paraId="4E056B11" w14:textId="77777777" w:rsidTr="008369E2">
        <w:trPr>
          <w:jc w:val="center"/>
        </w:trPr>
        <w:tc>
          <w:tcPr>
            <w:tcW w:w="7938" w:type="dxa"/>
            <w:shd w:val="clear" w:color="auto" w:fill="D9D9D9" w:themeFill="background1" w:themeFillShade="D9"/>
            <w:vAlign w:val="center"/>
          </w:tcPr>
          <w:p w14:paraId="50F15560" w14:textId="77777777" w:rsidR="005E78C9" w:rsidRPr="003132F9" w:rsidRDefault="005E78C9" w:rsidP="008369E2">
            <w:pPr>
              <w:rPr>
                <w:rFonts w:ascii="Georgia Pro" w:hAnsi="Georgia Pro" w:cs="Segoe UI"/>
                <w:b/>
                <w:bCs/>
                <w:i/>
                <w:iCs/>
                <w:sz w:val="18"/>
                <w:szCs w:val="18"/>
              </w:rPr>
            </w:pPr>
            <w:r w:rsidRPr="003132F9">
              <w:rPr>
                <w:rFonts w:ascii="Georgia Pro" w:hAnsi="Georgia Pro" w:cs="Segoe UI"/>
                <w:b/>
                <w:bCs/>
                <w:sz w:val="18"/>
                <w:szCs w:val="18"/>
              </w:rPr>
              <w:sym w:font="Wingdings" w:char="F0DC"/>
            </w:r>
            <w:r w:rsidRPr="003132F9">
              <w:rPr>
                <w:rFonts w:ascii="Georgia Pro" w:hAnsi="Georgia Pro" w:cs="Segoe UI"/>
                <w:b/>
                <w:bCs/>
                <w:sz w:val="18"/>
                <w:szCs w:val="18"/>
              </w:rPr>
              <w:t xml:space="preserve"> </w:t>
            </w:r>
            <w:r w:rsidRPr="003132F9">
              <w:rPr>
                <w:rFonts w:ascii="Georgia Pro" w:hAnsi="Georgia Pro" w:cs="Segoe UI"/>
                <w:b/>
                <w:bCs/>
                <w:i/>
                <w:iCs/>
                <w:sz w:val="18"/>
                <w:szCs w:val="18"/>
              </w:rPr>
              <w:t>If the value of the Specific Contract exceeds €10,000:</w:t>
            </w:r>
          </w:p>
        </w:tc>
        <w:tc>
          <w:tcPr>
            <w:tcW w:w="803" w:type="dxa"/>
            <w:shd w:val="clear" w:color="auto" w:fill="D9D9D9" w:themeFill="background1" w:themeFillShade="D9"/>
          </w:tcPr>
          <w:p w14:paraId="55653085" w14:textId="77777777" w:rsidR="005E78C9" w:rsidRPr="003132F9" w:rsidRDefault="005E78C9" w:rsidP="008369E2">
            <w:pPr>
              <w:jc w:val="center"/>
              <w:rPr>
                <w:rFonts w:ascii="Georgia Pro" w:hAnsi="Georgia Pro" w:cs="Segoe UI"/>
                <w:b/>
                <w:bCs/>
                <w:sz w:val="16"/>
                <w:szCs w:val="16"/>
              </w:rPr>
            </w:pPr>
          </w:p>
        </w:tc>
        <w:tc>
          <w:tcPr>
            <w:tcW w:w="803" w:type="dxa"/>
            <w:shd w:val="clear" w:color="auto" w:fill="D9D9D9" w:themeFill="background1" w:themeFillShade="D9"/>
          </w:tcPr>
          <w:p w14:paraId="260346B2" w14:textId="77777777" w:rsidR="005E78C9" w:rsidRPr="003132F9" w:rsidRDefault="005E78C9" w:rsidP="008369E2">
            <w:pPr>
              <w:jc w:val="center"/>
              <w:rPr>
                <w:rFonts w:ascii="Georgia Pro" w:hAnsi="Georgia Pro" w:cs="Segoe UI"/>
                <w:b/>
                <w:bCs/>
                <w:sz w:val="16"/>
                <w:szCs w:val="16"/>
              </w:rPr>
            </w:pPr>
          </w:p>
        </w:tc>
        <w:tc>
          <w:tcPr>
            <w:tcW w:w="804" w:type="dxa"/>
            <w:shd w:val="clear" w:color="auto" w:fill="D9D9D9" w:themeFill="background1" w:themeFillShade="D9"/>
          </w:tcPr>
          <w:p w14:paraId="66BBCF1D" w14:textId="77777777" w:rsidR="005E78C9" w:rsidRPr="003132F9" w:rsidRDefault="005E78C9" w:rsidP="008369E2">
            <w:pPr>
              <w:jc w:val="center"/>
              <w:rPr>
                <w:rFonts w:ascii="Georgia Pro" w:hAnsi="Georgia Pro" w:cs="Segoe UI"/>
                <w:b/>
                <w:bCs/>
                <w:sz w:val="16"/>
                <w:szCs w:val="16"/>
              </w:rPr>
            </w:pPr>
          </w:p>
        </w:tc>
      </w:tr>
      <w:tr w:rsidR="005E78C9" w:rsidRPr="005C4D47" w14:paraId="54692BC5" w14:textId="77777777" w:rsidTr="008369E2">
        <w:trPr>
          <w:jc w:val="center"/>
        </w:trPr>
        <w:tc>
          <w:tcPr>
            <w:tcW w:w="7938" w:type="dxa"/>
            <w:vAlign w:val="center"/>
          </w:tcPr>
          <w:p w14:paraId="40E95BB8" w14:textId="77777777" w:rsidR="005E78C9" w:rsidRPr="003132F9" w:rsidRDefault="005E78C9" w:rsidP="008369E2">
            <w:pPr>
              <w:rPr>
                <w:rFonts w:ascii="Georgia Pro" w:hAnsi="Georgia Pro" w:cs="Segoe UI"/>
                <w:b/>
                <w:bCs/>
                <w:sz w:val="18"/>
                <w:szCs w:val="18"/>
              </w:rPr>
            </w:pPr>
          </w:p>
        </w:tc>
        <w:tc>
          <w:tcPr>
            <w:tcW w:w="803" w:type="dxa"/>
            <w:shd w:val="clear" w:color="auto" w:fill="F2F2F2" w:themeFill="background1" w:themeFillShade="F2"/>
          </w:tcPr>
          <w:p w14:paraId="537074F0"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1C4305E3"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5245A21E" w14:textId="77777777" w:rsidR="005E78C9" w:rsidRPr="003132F9" w:rsidRDefault="005E78C9" w:rsidP="008369E2">
            <w:pPr>
              <w:jc w:val="center"/>
              <w:rPr>
                <w:rFonts w:ascii="Georgia Pro" w:hAnsi="Georgia Pro" w:cs="Segoe UI"/>
                <w:b/>
                <w:bCs/>
                <w:sz w:val="16"/>
                <w:szCs w:val="16"/>
              </w:rPr>
            </w:pPr>
          </w:p>
        </w:tc>
      </w:tr>
      <w:tr w:rsidR="005E78C9" w:rsidRPr="005C4D47" w14:paraId="70526BAD" w14:textId="77777777" w:rsidTr="008369E2">
        <w:trPr>
          <w:jc w:val="center"/>
        </w:trPr>
        <w:tc>
          <w:tcPr>
            <w:tcW w:w="7938" w:type="dxa"/>
            <w:vAlign w:val="center"/>
          </w:tcPr>
          <w:p w14:paraId="61C0FA5C"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Evaluation of specific contracts</w:t>
            </w:r>
          </w:p>
        </w:tc>
        <w:tc>
          <w:tcPr>
            <w:tcW w:w="803" w:type="dxa"/>
            <w:shd w:val="clear" w:color="auto" w:fill="F2F2F2" w:themeFill="background1" w:themeFillShade="F2"/>
          </w:tcPr>
          <w:p w14:paraId="43517470"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26ECBE70"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635288AE"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54832BDC" w14:textId="77777777" w:rsidTr="008369E2">
        <w:trPr>
          <w:jc w:val="center"/>
        </w:trPr>
        <w:tc>
          <w:tcPr>
            <w:tcW w:w="7938" w:type="dxa"/>
            <w:vAlign w:val="center"/>
          </w:tcPr>
          <w:p w14:paraId="24F9BE57"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Finalisation of process on EPPS including awarding of contract, informing successful and unsuccessful tenders of outcome, creating award notice and contract on EPPS.</w:t>
            </w:r>
          </w:p>
        </w:tc>
        <w:tc>
          <w:tcPr>
            <w:tcW w:w="803" w:type="dxa"/>
            <w:shd w:val="clear" w:color="auto" w:fill="F2F2F2" w:themeFill="background1" w:themeFillShade="F2"/>
          </w:tcPr>
          <w:p w14:paraId="1C07D810" w14:textId="77777777" w:rsidR="005E78C9" w:rsidRPr="003132F9" w:rsidRDefault="005E78C9" w:rsidP="008369E2">
            <w:pPr>
              <w:jc w:val="center"/>
              <w:rPr>
                <w:rFonts w:ascii="Georgia Pro" w:hAnsi="Georgia Pro" w:cs="Segoe UI"/>
                <w:b/>
                <w:bCs/>
                <w:sz w:val="16"/>
                <w:szCs w:val="16"/>
              </w:rPr>
            </w:pPr>
          </w:p>
        </w:tc>
        <w:tc>
          <w:tcPr>
            <w:tcW w:w="803" w:type="dxa"/>
            <w:shd w:val="clear" w:color="auto" w:fill="C5E0B3" w:themeFill="accent6" w:themeFillTint="66"/>
          </w:tcPr>
          <w:p w14:paraId="73F8AA16"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4" w:type="dxa"/>
            <w:shd w:val="clear" w:color="auto" w:fill="F2F2F2" w:themeFill="background1" w:themeFillShade="F2"/>
          </w:tcPr>
          <w:p w14:paraId="25A20AC0" w14:textId="77777777" w:rsidR="005E78C9" w:rsidRPr="003132F9" w:rsidRDefault="005E78C9" w:rsidP="008369E2">
            <w:pPr>
              <w:jc w:val="center"/>
              <w:rPr>
                <w:rFonts w:ascii="Georgia Pro" w:hAnsi="Georgia Pro" w:cs="Segoe UI"/>
                <w:b/>
                <w:bCs/>
                <w:sz w:val="16"/>
                <w:szCs w:val="16"/>
              </w:rPr>
            </w:pPr>
          </w:p>
        </w:tc>
      </w:tr>
      <w:tr w:rsidR="005E78C9" w:rsidRPr="005C4D47" w14:paraId="66D4C701" w14:textId="77777777" w:rsidTr="008369E2">
        <w:trPr>
          <w:jc w:val="center"/>
        </w:trPr>
        <w:tc>
          <w:tcPr>
            <w:tcW w:w="7938" w:type="dxa"/>
            <w:vAlign w:val="center"/>
          </w:tcPr>
          <w:p w14:paraId="47367508"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Populating Letter of Engagement/ Purchase Order following award</w:t>
            </w:r>
          </w:p>
        </w:tc>
        <w:tc>
          <w:tcPr>
            <w:tcW w:w="803" w:type="dxa"/>
            <w:shd w:val="clear" w:color="auto" w:fill="F2F2F2" w:themeFill="background1" w:themeFillShade="F2"/>
          </w:tcPr>
          <w:p w14:paraId="0F349325" w14:textId="77777777" w:rsidR="005E78C9" w:rsidRPr="003132F9" w:rsidRDefault="005E78C9" w:rsidP="008369E2">
            <w:pPr>
              <w:jc w:val="center"/>
              <w:rPr>
                <w:rFonts w:ascii="Georgia Pro" w:hAnsi="Georgia Pro" w:cs="Segoe UI"/>
                <w:b/>
                <w:bCs/>
                <w:sz w:val="16"/>
                <w:szCs w:val="16"/>
              </w:rPr>
            </w:pPr>
          </w:p>
        </w:tc>
        <w:tc>
          <w:tcPr>
            <w:tcW w:w="803" w:type="dxa"/>
            <w:shd w:val="clear" w:color="auto" w:fill="C5E0B3" w:themeFill="accent6" w:themeFillTint="66"/>
          </w:tcPr>
          <w:p w14:paraId="6EFDA0BF"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4" w:type="dxa"/>
            <w:shd w:val="clear" w:color="auto" w:fill="F2F2F2" w:themeFill="background1" w:themeFillShade="F2"/>
          </w:tcPr>
          <w:p w14:paraId="130CA2F8" w14:textId="77777777" w:rsidR="005E78C9" w:rsidRPr="003132F9" w:rsidRDefault="005E78C9" w:rsidP="008369E2">
            <w:pPr>
              <w:jc w:val="center"/>
              <w:rPr>
                <w:rFonts w:ascii="Georgia Pro" w:hAnsi="Georgia Pro" w:cs="Segoe UI"/>
                <w:b/>
                <w:bCs/>
                <w:sz w:val="16"/>
                <w:szCs w:val="16"/>
              </w:rPr>
            </w:pPr>
          </w:p>
        </w:tc>
      </w:tr>
      <w:tr w:rsidR="005E78C9" w:rsidRPr="005C4D47" w14:paraId="609EF5E5" w14:textId="77777777" w:rsidTr="008369E2">
        <w:trPr>
          <w:jc w:val="center"/>
        </w:trPr>
        <w:tc>
          <w:tcPr>
            <w:tcW w:w="7938" w:type="dxa"/>
            <w:vAlign w:val="center"/>
          </w:tcPr>
          <w:p w14:paraId="0BE35313"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Signature of Specific Contract</w:t>
            </w:r>
          </w:p>
        </w:tc>
        <w:tc>
          <w:tcPr>
            <w:tcW w:w="803" w:type="dxa"/>
            <w:shd w:val="clear" w:color="auto" w:fill="F2F2F2" w:themeFill="background1" w:themeFillShade="F2"/>
          </w:tcPr>
          <w:p w14:paraId="2AF6ADFC"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547D6B38"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6A8738E7"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5C26AADB" w14:textId="77777777" w:rsidTr="008369E2">
        <w:trPr>
          <w:jc w:val="center"/>
        </w:trPr>
        <w:tc>
          <w:tcPr>
            <w:tcW w:w="7938" w:type="dxa"/>
            <w:vAlign w:val="center"/>
          </w:tcPr>
          <w:p w14:paraId="4D4C3552"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Sending copy of Contract Award Notice to MITA, following award</w:t>
            </w:r>
          </w:p>
        </w:tc>
        <w:tc>
          <w:tcPr>
            <w:tcW w:w="803" w:type="dxa"/>
            <w:shd w:val="clear" w:color="auto" w:fill="F2F2F2" w:themeFill="background1" w:themeFillShade="F2"/>
          </w:tcPr>
          <w:p w14:paraId="7FA6708A" w14:textId="77777777" w:rsidR="005E78C9" w:rsidRPr="003132F9" w:rsidRDefault="005E78C9" w:rsidP="008369E2">
            <w:pPr>
              <w:jc w:val="center"/>
              <w:rPr>
                <w:rFonts w:ascii="Georgia Pro" w:hAnsi="Georgia Pro" w:cs="Segoe UI"/>
                <w:b/>
                <w:bCs/>
                <w:sz w:val="16"/>
                <w:szCs w:val="16"/>
              </w:rPr>
            </w:pPr>
          </w:p>
        </w:tc>
        <w:tc>
          <w:tcPr>
            <w:tcW w:w="803" w:type="dxa"/>
            <w:shd w:val="clear" w:color="auto" w:fill="C5E0B3" w:themeFill="accent6" w:themeFillTint="66"/>
          </w:tcPr>
          <w:p w14:paraId="2F385199"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4" w:type="dxa"/>
            <w:shd w:val="clear" w:color="auto" w:fill="F2F2F2" w:themeFill="background1" w:themeFillShade="F2"/>
          </w:tcPr>
          <w:p w14:paraId="1E9F30FA" w14:textId="77777777" w:rsidR="005E78C9" w:rsidRPr="003132F9" w:rsidRDefault="005E78C9" w:rsidP="008369E2">
            <w:pPr>
              <w:jc w:val="center"/>
              <w:rPr>
                <w:rFonts w:ascii="Georgia Pro" w:hAnsi="Georgia Pro" w:cs="Segoe UI"/>
                <w:b/>
                <w:bCs/>
                <w:sz w:val="16"/>
                <w:szCs w:val="16"/>
              </w:rPr>
            </w:pPr>
          </w:p>
        </w:tc>
      </w:tr>
      <w:tr w:rsidR="005E78C9" w:rsidRPr="005C4D47" w14:paraId="325B3F8F" w14:textId="77777777" w:rsidTr="008369E2">
        <w:trPr>
          <w:jc w:val="center"/>
        </w:trPr>
        <w:tc>
          <w:tcPr>
            <w:tcW w:w="7938" w:type="dxa"/>
            <w:vAlign w:val="center"/>
          </w:tcPr>
          <w:p w14:paraId="52756AB3"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Contract management including receipt of performance guarantees, monitoring performance, issuing delivery notes, payments, adherence to contractual obligations, drafting amendments, completion reports. </w:t>
            </w:r>
          </w:p>
        </w:tc>
        <w:tc>
          <w:tcPr>
            <w:tcW w:w="803" w:type="dxa"/>
            <w:shd w:val="clear" w:color="auto" w:fill="F2F2F2" w:themeFill="background1" w:themeFillShade="F2"/>
          </w:tcPr>
          <w:p w14:paraId="7D8B3861"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60FEDBE5"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2C46C75F"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bl>
    <w:p w14:paraId="71A225B1" w14:textId="77777777" w:rsidR="005E78C9" w:rsidRPr="003132F9" w:rsidRDefault="005E78C9" w:rsidP="005E78C9">
      <w:pPr>
        <w:rPr>
          <w:rFonts w:ascii="Georgia Pro" w:hAnsi="Georgia Pro" w:cs="Segoe UI"/>
          <w:sz w:val="10"/>
          <w:szCs w:val="10"/>
        </w:rPr>
      </w:pPr>
    </w:p>
    <w:p w14:paraId="748CE1D9" w14:textId="77777777" w:rsidR="005E78C9" w:rsidRPr="005C4D47" w:rsidRDefault="005E78C9" w:rsidP="005E78C9">
      <w:pPr>
        <w:rPr>
          <w:rFonts w:ascii="Georgia Pro" w:hAnsi="Georgia Pro" w:cs="Segoe UI"/>
          <w:sz w:val="16"/>
          <w:szCs w:val="16"/>
        </w:rPr>
      </w:pPr>
      <w:r w:rsidRPr="005C4D47">
        <w:rPr>
          <w:rFonts w:ascii="Georgia Pro" w:hAnsi="Georgia Pro" w:cs="Segoe UI"/>
          <w:sz w:val="16"/>
          <w:szCs w:val="16"/>
        </w:rPr>
        <w:t>* Unless SPD advises otherwise</w:t>
      </w:r>
    </w:p>
    <w:p w14:paraId="364F6952" w14:textId="7E6D292D" w:rsidR="005E78C9" w:rsidRPr="003132F9" w:rsidRDefault="005E78C9" w:rsidP="003132F9">
      <w:pPr>
        <w:pStyle w:val="Heading10"/>
        <w:jc w:val="center"/>
      </w:pPr>
      <w:r w:rsidRPr="003132F9">
        <w:rPr>
          <w:sz w:val="8"/>
          <w:szCs w:val="8"/>
        </w:rPr>
        <w:br w:type="page"/>
      </w:r>
      <w:bookmarkStart w:id="143" w:name="_Toc96412676"/>
      <w:r w:rsidRPr="003132F9">
        <w:lastRenderedPageBreak/>
        <w:t>Appendix B</w:t>
      </w:r>
      <w:bookmarkEnd w:id="143"/>
    </w:p>
    <w:p w14:paraId="305D9BC8" w14:textId="1C319C8C" w:rsidR="005E78C9" w:rsidRPr="003132F9" w:rsidRDefault="005E78C9" w:rsidP="005E78C9">
      <w:pPr>
        <w:jc w:val="center"/>
        <w:rPr>
          <w:rFonts w:ascii="Georgia Pro" w:hAnsi="Georgia Pro"/>
          <w:b/>
          <w:bCs/>
          <w:sz w:val="24"/>
          <w:szCs w:val="24"/>
        </w:rPr>
      </w:pPr>
      <w:r w:rsidRPr="003132F9">
        <w:rPr>
          <w:rFonts w:ascii="Georgia Pro" w:hAnsi="Georgia Pro"/>
          <w:b/>
          <w:bCs/>
          <w:sz w:val="24"/>
          <w:szCs w:val="24"/>
        </w:rPr>
        <w:t>MITA Dynamic Purchasing Systems Process Flow</w:t>
      </w:r>
    </w:p>
    <w:p w14:paraId="122E08C6" w14:textId="4EF57004" w:rsidR="005E78C9" w:rsidRPr="003132F9" w:rsidRDefault="005E78C9" w:rsidP="005E78C9">
      <w:pPr>
        <w:jc w:val="center"/>
        <w:rPr>
          <w:rFonts w:ascii="Georgia Pro" w:hAnsi="Georgia Pro"/>
          <w:b/>
          <w:bCs/>
          <w:sz w:val="24"/>
          <w:szCs w:val="24"/>
          <w:u w:val="single"/>
        </w:rPr>
      </w:pPr>
      <w:r w:rsidRPr="003132F9">
        <w:rPr>
          <w:rFonts w:ascii="Georgia Pro" w:hAnsi="Georgia Pro"/>
          <w:b/>
          <w:bCs/>
          <w:sz w:val="24"/>
          <w:szCs w:val="24"/>
          <w:u w:val="single"/>
        </w:rPr>
        <w:t xml:space="preserve">Contracting Authorities listed in Schedules 2 and </w:t>
      </w:r>
      <w:r w:rsidR="002A3DA4" w:rsidRPr="003132F9">
        <w:rPr>
          <w:rFonts w:ascii="Georgia Pro" w:hAnsi="Georgia Pro"/>
          <w:b/>
          <w:bCs/>
          <w:sz w:val="24"/>
          <w:szCs w:val="24"/>
          <w:u w:val="single"/>
        </w:rPr>
        <w:t>3</w:t>
      </w:r>
    </w:p>
    <w:tbl>
      <w:tblPr>
        <w:tblStyle w:val="TableGrid"/>
        <w:tblW w:w="10348" w:type="dxa"/>
        <w:jc w:val="center"/>
        <w:tblLook w:val="04A0" w:firstRow="1" w:lastRow="0" w:firstColumn="1" w:lastColumn="0" w:noHBand="0" w:noVBand="1"/>
      </w:tblPr>
      <w:tblGrid>
        <w:gridCol w:w="7938"/>
        <w:gridCol w:w="803"/>
        <w:gridCol w:w="803"/>
        <w:gridCol w:w="804"/>
      </w:tblGrid>
      <w:tr w:rsidR="005E78C9" w:rsidRPr="005C4D47" w14:paraId="0A8CB82C" w14:textId="77777777" w:rsidTr="008369E2">
        <w:trPr>
          <w:jc w:val="center"/>
        </w:trPr>
        <w:tc>
          <w:tcPr>
            <w:tcW w:w="7938" w:type="dxa"/>
            <w:vMerge w:val="restart"/>
            <w:shd w:val="clear" w:color="auto" w:fill="D9D9D9" w:themeFill="background1" w:themeFillShade="D9"/>
          </w:tcPr>
          <w:p w14:paraId="0B13417D" w14:textId="77777777" w:rsidR="005E78C9" w:rsidRPr="003132F9" w:rsidRDefault="005E78C9" w:rsidP="008369E2">
            <w:pPr>
              <w:rPr>
                <w:rFonts w:ascii="Georgia Pro" w:hAnsi="Georgia Pro" w:cs="Segoe UI"/>
                <w:b/>
                <w:bCs/>
                <w:sz w:val="18"/>
                <w:szCs w:val="18"/>
              </w:rPr>
            </w:pPr>
            <w:r w:rsidRPr="003132F9">
              <w:rPr>
                <w:rFonts w:ascii="Georgia Pro" w:hAnsi="Georgia Pro" w:cs="Segoe UI"/>
                <w:b/>
                <w:bCs/>
                <w:sz w:val="18"/>
                <w:szCs w:val="18"/>
              </w:rPr>
              <w:t>Task</w:t>
            </w:r>
          </w:p>
        </w:tc>
        <w:tc>
          <w:tcPr>
            <w:tcW w:w="2410" w:type="dxa"/>
            <w:gridSpan w:val="3"/>
            <w:shd w:val="clear" w:color="auto" w:fill="D9D9D9" w:themeFill="background1" w:themeFillShade="D9"/>
          </w:tcPr>
          <w:p w14:paraId="7CC41CAB" w14:textId="77777777" w:rsidR="005E78C9" w:rsidRPr="003132F9" w:rsidRDefault="005E78C9" w:rsidP="008369E2">
            <w:pPr>
              <w:jc w:val="center"/>
              <w:rPr>
                <w:rFonts w:ascii="Georgia Pro" w:hAnsi="Georgia Pro" w:cs="Segoe UI"/>
                <w:b/>
                <w:bCs/>
                <w:sz w:val="18"/>
                <w:szCs w:val="18"/>
              </w:rPr>
            </w:pPr>
            <w:r w:rsidRPr="003132F9">
              <w:rPr>
                <w:rFonts w:ascii="Georgia Pro" w:hAnsi="Georgia Pro" w:cs="Segoe UI"/>
                <w:b/>
                <w:bCs/>
                <w:sz w:val="18"/>
                <w:szCs w:val="18"/>
              </w:rPr>
              <w:t>Responsibility</w:t>
            </w:r>
          </w:p>
        </w:tc>
      </w:tr>
      <w:tr w:rsidR="005E78C9" w:rsidRPr="005C4D47" w14:paraId="74F972BF" w14:textId="77777777" w:rsidTr="008369E2">
        <w:trPr>
          <w:jc w:val="center"/>
        </w:trPr>
        <w:tc>
          <w:tcPr>
            <w:tcW w:w="7938" w:type="dxa"/>
            <w:vMerge/>
            <w:shd w:val="clear" w:color="auto" w:fill="D9D9D9" w:themeFill="background1" w:themeFillShade="D9"/>
          </w:tcPr>
          <w:p w14:paraId="538220C3" w14:textId="77777777" w:rsidR="005E78C9" w:rsidRPr="003132F9" w:rsidRDefault="005E78C9" w:rsidP="008369E2">
            <w:pPr>
              <w:rPr>
                <w:rFonts w:ascii="Georgia Pro" w:hAnsi="Georgia Pro" w:cs="Segoe UI"/>
                <w:sz w:val="16"/>
                <w:szCs w:val="16"/>
              </w:rPr>
            </w:pPr>
          </w:p>
        </w:tc>
        <w:tc>
          <w:tcPr>
            <w:tcW w:w="803" w:type="dxa"/>
            <w:shd w:val="clear" w:color="auto" w:fill="D9D9D9" w:themeFill="background1" w:themeFillShade="D9"/>
          </w:tcPr>
          <w:p w14:paraId="422FBC32" w14:textId="77777777" w:rsidR="005E78C9" w:rsidRPr="003132F9" w:rsidRDefault="005E78C9" w:rsidP="008369E2">
            <w:pPr>
              <w:jc w:val="center"/>
              <w:rPr>
                <w:rFonts w:ascii="Georgia Pro" w:hAnsi="Georgia Pro" w:cs="Segoe UI"/>
                <w:b/>
                <w:bCs/>
                <w:sz w:val="18"/>
                <w:szCs w:val="18"/>
              </w:rPr>
            </w:pPr>
            <w:r w:rsidRPr="003132F9">
              <w:rPr>
                <w:rFonts w:ascii="Georgia Pro" w:hAnsi="Georgia Pro" w:cs="Segoe UI"/>
                <w:b/>
                <w:bCs/>
                <w:sz w:val="18"/>
                <w:szCs w:val="18"/>
              </w:rPr>
              <w:t>MITA</w:t>
            </w:r>
          </w:p>
        </w:tc>
        <w:tc>
          <w:tcPr>
            <w:tcW w:w="803" w:type="dxa"/>
            <w:shd w:val="clear" w:color="auto" w:fill="D9D9D9" w:themeFill="background1" w:themeFillShade="D9"/>
          </w:tcPr>
          <w:p w14:paraId="3C539E75" w14:textId="77777777" w:rsidR="005E78C9" w:rsidRPr="003132F9" w:rsidRDefault="005E78C9" w:rsidP="008369E2">
            <w:pPr>
              <w:jc w:val="center"/>
              <w:rPr>
                <w:rFonts w:ascii="Georgia Pro" w:hAnsi="Georgia Pro" w:cs="Segoe UI"/>
                <w:b/>
                <w:bCs/>
                <w:sz w:val="18"/>
                <w:szCs w:val="18"/>
              </w:rPr>
            </w:pPr>
            <w:r w:rsidRPr="003132F9">
              <w:rPr>
                <w:rFonts w:ascii="Georgia Pro" w:hAnsi="Georgia Pro" w:cs="Segoe UI"/>
                <w:b/>
                <w:bCs/>
                <w:sz w:val="18"/>
                <w:szCs w:val="18"/>
              </w:rPr>
              <w:t>SPD</w:t>
            </w:r>
          </w:p>
        </w:tc>
        <w:tc>
          <w:tcPr>
            <w:tcW w:w="804" w:type="dxa"/>
            <w:shd w:val="clear" w:color="auto" w:fill="D9D9D9" w:themeFill="background1" w:themeFillShade="D9"/>
          </w:tcPr>
          <w:p w14:paraId="6EF2D59A" w14:textId="77777777" w:rsidR="005E78C9" w:rsidRPr="003132F9" w:rsidRDefault="005E78C9" w:rsidP="008369E2">
            <w:pPr>
              <w:jc w:val="center"/>
              <w:rPr>
                <w:rFonts w:ascii="Georgia Pro" w:hAnsi="Georgia Pro" w:cs="Segoe UI"/>
                <w:b/>
                <w:bCs/>
                <w:sz w:val="18"/>
                <w:szCs w:val="18"/>
              </w:rPr>
            </w:pPr>
            <w:r w:rsidRPr="003132F9">
              <w:rPr>
                <w:rFonts w:ascii="Georgia Pro" w:hAnsi="Georgia Pro" w:cs="Segoe UI"/>
                <w:b/>
                <w:bCs/>
                <w:sz w:val="18"/>
                <w:szCs w:val="18"/>
              </w:rPr>
              <w:t>CA</w:t>
            </w:r>
          </w:p>
        </w:tc>
      </w:tr>
      <w:tr w:rsidR="005E78C9" w:rsidRPr="005C4D47" w14:paraId="1D4E1BC1" w14:textId="77777777" w:rsidTr="008369E2">
        <w:trPr>
          <w:jc w:val="center"/>
        </w:trPr>
        <w:tc>
          <w:tcPr>
            <w:tcW w:w="7938" w:type="dxa"/>
            <w:shd w:val="clear" w:color="auto" w:fill="808080" w:themeFill="background1" w:themeFillShade="80"/>
            <w:vAlign w:val="center"/>
          </w:tcPr>
          <w:p w14:paraId="20B408B1" w14:textId="77777777" w:rsidR="005E78C9" w:rsidRPr="003132F9" w:rsidRDefault="005E78C9" w:rsidP="008369E2">
            <w:pPr>
              <w:rPr>
                <w:rFonts w:ascii="Georgia Pro" w:hAnsi="Georgia Pro" w:cs="Segoe UI"/>
                <w:b/>
                <w:bCs/>
                <w:color w:val="FFFFFF" w:themeColor="background1"/>
                <w:sz w:val="18"/>
                <w:szCs w:val="18"/>
              </w:rPr>
            </w:pPr>
            <w:r w:rsidRPr="003132F9">
              <w:rPr>
                <w:rFonts w:ascii="Georgia Pro" w:hAnsi="Georgia Pro" w:cs="Segoe UI"/>
                <w:b/>
                <w:bCs/>
                <w:color w:val="FFFFFF" w:themeColor="background1"/>
                <w:sz w:val="18"/>
                <w:szCs w:val="18"/>
              </w:rPr>
              <w:t>DPS Administration</w:t>
            </w:r>
          </w:p>
        </w:tc>
        <w:tc>
          <w:tcPr>
            <w:tcW w:w="803" w:type="dxa"/>
            <w:shd w:val="clear" w:color="auto" w:fill="808080" w:themeFill="background1" w:themeFillShade="80"/>
          </w:tcPr>
          <w:p w14:paraId="35BE3928" w14:textId="77777777" w:rsidR="005E78C9" w:rsidRPr="003132F9" w:rsidRDefault="005E78C9" w:rsidP="008369E2">
            <w:pPr>
              <w:jc w:val="center"/>
              <w:rPr>
                <w:rFonts w:ascii="Georgia Pro" w:hAnsi="Georgia Pro" w:cs="Segoe UI"/>
                <w:b/>
                <w:bCs/>
                <w:color w:val="FFFFFF" w:themeColor="background1"/>
                <w:sz w:val="16"/>
                <w:szCs w:val="16"/>
              </w:rPr>
            </w:pPr>
          </w:p>
        </w:tc>
        <w:tc>
          <w:tcPr>
            <w:tcW w:w="803" w:type="dxa"/>
            <w:shd w:val="clear" w:color="auto" w:fill="808080" w:themeFill="background1" w:themeFillShade="80"/>
          </w:tcPr>
          <w:p w14:paraId="5DA3789D" w14:textId="77777777" w:rsidR="005E78C9" w:rsidRPr="003132F9" w:rsidRDefault="005E78C9" w:rsidP="008369E2">
            <w:pPr>
              <w:jc w:val="center"/>
              <w:rPr>
                <w:rFonts w:ascii="Georgia Pro" w:hAnsi="Georgia Pro" w:cs="Segoe UI"/>
                <w:b/>
                <w:bCs/>
                <w:color w:val="FFFFFF" w:themeColor="background1"/>
                <w:sz w:val="16"/>
                <w:szCs w:val="16"/>
              </w:rPr>
            </w:pPr>
          </w:p>
        </w:tc>
        <w:tc>
          <w:tcPr>
            <w:tcW w:w="804" w:type="dxa"/>
            <w:shd w:val="clear" w:color="auto" w:fill="808080" w:themeFill="background1" w:themeFillShade="80"/>
          </w:tcPr>
          <w:p w14:paraId="63570B01" w14:textId="77777777" w:rsidR="005E78C9" w:rsidRPr="003132F9" w:rsidRDefault="005E78C9" w:rsidP="008369E2">
            <w:pPr>
              <w:jc w:val="center"/>
              <w:rPr>
                <w:rFonts w:ascii="Georgia Pro" w:hAnsi="Georgia Pro" w:cs="Segoe UI"/>
                <w:b/>
                <w:bCs/>
                <w:color w:val="FFFFFF" w:themeColor="background1"/>
                <w:sz w:val="16"/>
                <w:szCs w:val="16"/>
              </w:rPr>
            </w:pPr>
          </w:p>
        </w:tc>
      </w:tr>
      <w:tr w:rsidR="005E78C9" w:rsidRPr="005C4D47" w14:paraId="2F87DB5F" w14:textId="77777777" w:rsidTr="008369E2">
        <w:trPr>
          <w:jc w:val="center"/>
        </w:trPr>
        <w:tc>
          <w:tcPr>
            <w:tcW w:w="7938" w:type="dxa"/>
            <w:vAlign w:val="center"/>
          </w:tcPr>
          <w:p w14:paraId="588B6E4A" w14:textId="77777777" w:rsidR="005E78C9" w:rsidRPr="003132F9" w:rsidRDefault="005E78C9" w:rsidP="008369E2">
            <w:pPr>
              <w:rPr>
                <w:rFonts w:ascii="Georgia Pro" w:hAnsi="Georgia Pro" w:cs="Segoe UI"/>
                <w:b/>
                <w:bCs/>
                <w:sz w:val="18"/>
                <w:szCs w:val="18"/>
              </w:rPr>
            </w:pPr>
          </w:p>
        </w:tc>
        <w:tc>
          <w:tcPr>
            <w:tcW w:w="803" w:type="dxa"/>
          </w:tcPr>
          <w:p w14:paraId="7812E90B" w14:textId="77777777" w:rsidR="005E78C9" w:rsidRPr="003132F9" w:rsidRDefault="005E78C9" w:rsidP="008369E2">
            <w:pPr>
              <w:jc w:val="center"/>
              <w:rPr>
                <w:rFonts w:ascii="Georgia Pro" w:hAnsi="Georgia Pro" w:cs="Segoe UI"/>
                <w:b/>
                <w:bCs/>
                <w:sz w:val="16"/>
                <w:szCs w:val="16"/>
              </w:rPr>
            </w:pPr>
          </w:p>
        </w:tc>
        <w:tc>
          <w:tcPr>
            <w:tcW w:w="803" w:type="dxa"/>
          </w:tcPr>
          <w:p w14:paraId="088334E0" w14:textId="77777777" w:rsidR="005E78C9" w:rsidRPr="003132F9" w:rsidRDefault="005E78C9" w:rsidP="008369E2">
            <w:pPr>
              <w:jc w:val="center"/>
              <w:rPr>
                <w:rFonts w:ascii="Georgia Pro" w:hAnsi="Georgia Pro" w:cs="Segoe UI"/>
                <w:b/>
                <w:bCs/>
                <w:sz w:val="16"/>
                <w:szCs w:val="16"/>
              </w:rPr>
            </w:pPr>
          </w:p>
        </w:tc>
        <w:tc>
          <w:tcPr>
            <w:tcW w:w="804" w:type="dxa"/>
          </w:tcPr>
          <w:p w14:paraId="2C901BD1" w14:textId="77777777" w:rsidR="005E78C9" w:rsidRPr="003132F9" w:rsidRDefault="005E78C9" w:rsidP="008369E2">
            <w:pPr>
              <w:jc w:val="center"/>
              <w:rPr>
                <w:rFonts w:ascii="Georgia Pro" w:hAnsi="Georgia Pro" w:cs="Segoe UI"/>
                <w:b/>
                <w:bCs/>
                <w:sz w:val="16"/>
                <w:szCs w:val="16"/>
              </w:rPr>
            </w:pPr>
          </w:p>
        </w:tc>
      </w:tr>
      <w:tr w:rsidR="005E78C9" w:rsidRPr="005C4D47" w14:paraId="70426A9A" w14:textId="77777777" w:rsidTr="008369E2">
        <w:trPr>
          <w:jc w:val="center"/>
        </w:trPr>
        <w:tc>
          <w:tcPr>
            <w:tcW w:w="7938" w:type="dxa"/>
            <w:vAlign w:val="center"/>
          </w:tcPr>
          <w:p w14:paraId="09F79911" w14:textId="77777777" w:rsidR="005E78C9" w:rsidRPr="003132F9" w:rsidRDefault="005E78C9" w:rsidP="008369E2">
            <w:pPr>
              <w:rPr>
                <w:rFonts w:ascii="Georgia Pro" w:hAnsi="Georgia Pro" w:cs="Segoe UI"/>
                <w:sz w:val="16"/>
                <w:szCs w:val="16"/>
              </w:rPr>
            </w:pPr>
            <w:r w:rsidRPr="003132F9">
              <w:rPr>
                <w:rFonts w:ascii="Georgia Pro" w:hAnsi="Georgia Pro" w:cs="Segoe UI"/>
                <w:sz w:val="18"/>
                <w:szCs w:val="18"/>
              </w:rPr>
              <w:t>Administering the establishment of the DPS</w:t>
            </w:r>
          </w:p>
        </w:tc>
        <w:tc>
          <w:tcPr>
            <w:tcW w:w="803" w:type="dxa"/>
            <w:shd w:val="clear" w:color="auto" w:fill="BDD6EE" w:themeFill="accent5" w:themeFillTint="66"/>
          </w:tcPr>
          <w:p w14:paraId="7AB7D493"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7962FC77"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657C652D" w14:textId="77777777" w:rsidR="005E78C9" w:rsidRPr="003132F9" w:rsidRDefault="005E78C9" w:rsidP="008369E2">
            <w:pPr>
              <w:jc w:val="center"/>
              <w:rPr>
                <w:rFonts w:ascii="Georgia Pro" w:hAnsi="Georgia Pro" w:cs="Segoe UI"/>
                <w:b/>
                <w:bCs/>
                <w:sz w:val="16"/>
                <w:szCs w:val="16"/>
              </w:rPr>
            </w:pPr>
          </w:p>
        </w:tc>
      </w:tr>
      <w:tr w:rsidR="005E78C9" w:rsidRPr="005C4D47" w14:paraId="094186B8" w14:textId="77777777" w:rsidTr="008369E2">
        <w:trPr>
          <w:jc w:val="center"/>
        </w:trPr>
        <w:tc>
          <w:tcPr>
            <w:tcW w:w="7938" w:type="dxa"/>
            <w:vAlign w:val="center"/>
          </w:tcPr>
          <w:p w14:paraId="3F008E6E"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Making available templates and guidance notes including updating as necessary</w:t>
            </w:r>
          </w:p>
        </w:tc>
        <w:tc>
          <w:tcPr>
            <w:tcW w:w="803" w:type="dxa"/>
            <w:shd w:val="clear" w:color="auto" w:fill="BDD6EE" w:themeFill="accent5" w:themeFillTint="66"/>
          </w:tcPr>
          <w:p w14:paraId="1364EECD"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2229E3F9"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3C1B9575" w14:textId="77777777" w:rsidR="005E78C9" w:rsidRPr="003132F9" w:rsidRDefault="005E78C9" w:rsidP="008369E2">
            <w:pPr>
              <w:jc w:val="center"/>
              <w:rPr>
                <w:rFonts w:ascii="Georgia Pro" w:hAnsi="Georgia Pro" w:cs="Segoe UI"/>
                <w:b/>
                <w:bCs/>
                <w:sz w:val="16"/>
                <w:szCs w:val="16"/>
              </w:rPr>
            </w:pPr>
          </w:p>
        </w:tc>
      </w:tr>
      <w:tr w:rsidR="005E78C9" w:rsidRPr="005C4D47" w14:paraId="6340F043" w14:textId="77777777" w:rsidTr="008369E2">
        <w:trPr>
          <w:jc w:val="center"/>
        </w:trPr>
        <w:tc>
          <w:tcPr>
            <w:tcW w:w="7938" w:type="dxa"/>
            <w:vAlign w:val="center"/>
          </w:tcPr>
          <w:p w14:paraId="31D9F2D2"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Admittance of SPD and CAs </w:t>
            </w:r>
          </w:p>
        </w:tc>
        <w:tc>
          <w:tcPr>
            <w:tcW w:w="803" w:type="dxa"/>
            <w:shd w:val="clear" w:color="auto" w:fill="BDD6EE" w:themeFill="accent5" w:themeFillTint="66"/>
          </w:tcPr>
          <w:p w14:paraId="1145420D"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2903A572"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0BEECD26" w14:textId="77777777" w:rsidR="005E78C9" w:rsidRPr="003132F9" w:rsidRDefault="005E78C9" w:rsidP="008369E2">
            <w:pPr>
              <w:jc w:val="center"/>
              <w:rPr>
                <w:rFonts w:ascii="Georgia Pro" w:hAnsi="Georgia Pro" w:cs="Segoe UI"/>
                <w:b/>
                <w:bCs/>
                <w:sz w:val="16"/>
                <w:szCs w:val="16"/>
              </w:rPr>
            </w:pPr>
          </w:p>
        </w:tc>
      </w:tr>
      <w:tr w:rsidR="005E78C9" w:rsidRPr="005C4D47" w14:paraId="20755735" w14:textId="77777777" w:rsidTr="008369E2">
        <w:trPr>
          <w:jc w:val="center"/>
        </w:trPr>
        <w:tc>
          <w:tcPr>
            <w:tcW w:w="7938" w:type="dxa"/>
            <w:vAlign w:val="center"/>
          </w:tcPr>
          <w:p w14:paraId="4D4E22CA"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Evaluation of applications for admittance to the DPS by interested suppliers and admitting/ rejecting accordingly</w:t>
            </w:r>
          </w:p>
        </w:tc>
        <w:tc>
          <w:tcPr>
            <w:tcW w:w="803" w:type="dxa"/>
            <w:shd w:val="clear" w:color="auto" w:fill="BDD6EE" w:themeFill="accent5" w:themeFillTint="66"/>
          </w:tcPr>
          <w:p w14:paraId="4999812A"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20FD03AC"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2582A80A" w14:textId="77777777" w:rsidR="005E78C9" w:rsidRPr="003132F9" w:rsidRDefault="005E78C9" w:rsidP="008369E2">
            <w:pPr>
              <w:jc w:val="center"/>
              <w:rPr>
                <w:rFonts w:ascii="Georgia Pro" w:hAnsi="Georgia Pro" w:cs="Segoe UI"/>
                <w:b/>
                <w:bCs/>
                <w:sz w:val="16"/>
                <w:szCs w:val="16"/>
              </w:rPr>
            </w:pPr>
          </w:p>
        </w:tc>
      </w:tr>
      <w:tr w:rsidR="005E78C9" w:rsidRPr="005C4D47" w14:paraId="58203FFE" w14:textId="77777777" w:rsidTr="008369E2">
        <w:trPr>
          <w:jc w:val="center"/>
        </w:trPr>
        <w:tc>
          <w:tcPr>
            <w:tcW w:w="7938" w:type="dxa"/>
            <w:vAlign w:val="center"/>
          </w:tcPr>
          <w:p w14:paraId="509F6259"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Monitoring of budget associated with DPS</w:t>
            </w:r>
          </w:p>
        </w:tc>
        <w:tc>
          <w:tcPr>
            <w:tcW w:w="803" w:type="dxa"/>
            <w:shd w:val="clear" w:color="auto" w:fill="BDD6EE" w:themeFill="accent5" w:themeFillTint="66"/>
          </w:tcPr>
          <w:p w14:paraId="0D8CBEDC"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c>
          <w:tcPr>
            <w:tcW w:w="803" w:type="dxa"/>
            <w:shd w:val="clear" w:color="auto" w:fill="F2F2F2" w:themeFill="background1" w:themeFillShade="F2"/>
          </w:tcPr>
          <w:p w14:paraId="6B82BF2F"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11ED4FEF" w14:textId="77777777" w:rsidR="005E78C9" w:rsidRPr="003132F9" w:rsidRDefault="005E78C9" w:rsidP="008369E2">
            <w:pPr>
              <w:jc w:val="center"/>
              <w:rPr>
                <w:rFonts w:ascii="Georgia Pro" w:hAnsi="Georgia Pro" w:cs="Segoe UI"/>
                <w:b/>
                <w:bCs/>
                <w:sz w:val="16"/>
                <w:szCs w:val="16"/>
              </w:rPr>
            </w:pPr>
          </w:p>
        </w:tc>
      </w:tr>
      <w:tr w:rsidR="005E78C9" w:rsidRPr="005C4D47" w14:paraId="0D780471" w14:textId="77777777" w:rsidTr="008369E2">
        <w:trPr>
          <w:jc w:val="center"/>
        </w:trPr>
        <w:tc>
          <w:tcPr>
            <w:tcW w:w="7938" w:type="dxa"/>
            <w:vAlign w:val="center"/>
          </w:tcPr>
          <w:p w14:paraId="6843C7A4" w14:textId="77777777" w:rsidR="005E78C9" w:rsidRPr="003132F9" w:rsidRDefault="005E78C9" w:rsidP="008369E2">
            <w:pPr>
              <w:rPr>
                <w:rFonts w:ascii="Georgia Pro" w:hAnsi="Georgia Pro" w:cs="Segoe UI"/>
                <w:sz w:val="18"/>
                <w:szCs w:val="18"/>
              </w:rPr>
            </w:pPr>
          </w:p>
        </w:tc>
        <w:tc>
          <w:tcPr>
            <w:tcW w:w="803" w:type="dxa"/>
            <w:shd w:val="clear" w:color="auto" w:fill="F2F2F2" w:themeFill="background1" w:themeFillShade="F2"/>
          </w:tcPr>
          <w:p w14:paraId="0B4ECCA7"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690DCF9F"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51E3065D" w14:textId="77777777" w:rsidR="005E78C9" w:rsidRPr="003132F9" w:rsidRDefault="005E78C9" w:rsidP="008369E2">
            <w:pPr>
              <w:jc w:val="center"/>
              <w:rPr>
                <w:rFonts w:ascii="Georgia Pro" w:hAnsi="Georgia Pro" w:cs="Segoe UI"/>
                <w:b/>
                <w:bCs/>
                <w:sz w:val="16"/>
                <w:szCs w:val="16"/>
              </w:rPr>
            </w:pPr>
          </w:p>
        </w:tc>
      </w:tr>
      <w:tr w:rsidR="005E78C9" w:rsidRPr="005C4D47" w14:paraId="3A546522" w14:textId="77777777" w:rsidTr="008369E2">
        <w:trPr>
          <w:jc w:val="center"/>
        </w:trPr>
        <w:tc>
          <w:tcPr>
            <w:tcW w:w="7938" w:type="dxa"/>
            <w:shd w:val="clear" w:color="auto" w:fill="808080" w:themeFill="background1" w:themeFillShade="80"/>
            <w:vAlign w:val="center"/>
          </w:tcPr>
          <w:p w14:paraId="504F10AE" w14:textId="77777777" w:rsidR="005E78C9" w:rsidRPr="003132F9" w:rsidRDefault="005E78C9" w:rsidP="008369E2">
            <w:pPr>
              <w:rPr>
                <w:rFonts w:ascii="Georgia Pro" w:hAnsi="Georgia Pro" w:cs="Segoe UI"/>
                <w:b/>
                <w:bCs/>
                <w:color w:val="FFFFFF" w:themeColor="background1"/>
                <w:sz w:val="18"/>
                <w:szCs w:val="18"/>
              </w:rPr>
            </w:pPr>
            <w:r w:rsidRPr="003132F9">
              <w:rPr>
                <w:rFonts w:ascii="Georgia Pro" w:hAnsi="Georgia Pro" w:cs="Segoe UI"/>
                <w:b/>
                <w:bCs/>
                <w:color w:val="FFFFFF" w:themeColor="background1"/>
                <w:sz w:val="18"/>
                <w:szCs w:val="18"/>
              </w:rPr>
              <w:t>Specific Contract Publication</w:t>
            </w:r>
          </w:p>
        </w:tc>
        <w:tc>
          <w:tcPr>
            <w:tcW w:w="803" w:type="dxa"/>
            <w:shd w:val="clear" w:color="auto" w:fill="808080" w:themeFill="background1" w:themeFillShade="80"/>
          </w:tcPr>
          <w:p w14:paraId="043FD4CE" w14:textId="77777777" w:rsidR="005E78C9" w:rsidRPr="003132F9" w:rsidRDefault="005E78C9" w:rsidP="008369E2">
            <w:pPr>
              <w:jc w:val="center"/>
              <w:rPr>
                <w:rFonts w:ascii="Georgia Pro" w:hAnsi="Georgia Pro" w:cs="Segoe UI"/>
                <w:b/>
                <w:bCs/>
                <w:color w:val="FFFFFF" w:themeColor="background1"/>
                <w:sz w:val="16"/>
                <w:szCs w:val="16"/>
              </w:rPr>
            </w:pPr>
          </w:p>
        </w:tc>
        <w:tc>
          <w:tcPr>
            <w:tcW w:w="803" w:type="dxa"/>
            <w:shd w:val="clear" w:color="auto" w:fill="808080" w:themeFill="background1" w:themeFillShade="80"/>
          </w:tcPr>
          <w:p w14:paraId="1FD3A467" w14:textId="77777777" w:rsidR="005E78C9" w:rsidRPr="003132F9" w:rsidRDefault="005E78C9" w:rsidP="008369E2">
            <w:pPr>
              <w:jc w:val="center"/>
              <w:rPr>
                <w:rFonts w:ascii="Georgia Pro" w:hAnsi="Georgia Pro" w:cs="Segoe UI"/>
                <w:b/>
                <w:bCs/>
                <w:color w:val="FFFFFF" w:themeColor="background1"/>
                <w:sz w:val="16"/>
                <w:szCs w:val="16"/>
              </w:rPr>
            </w:pPr>
          </w:p>
        </w:tc>
        <w:tc>
          <w:tcPr>
            <w:tcW w:w="804" w:type="dxa"/>
            <w:shd w:val="clear" w:color="auto" w:fill="808080" w:themeFill="background1" w:themeFillShade="80"/>
          </w:tcPr>
          <w:p w14:paraId="1556B46D" w14:textId="77777777" w:rsidR="005E78C9" w:rsidRPr="003132F9" w:rsidRDefault="005E78C9" w:rsidP="008369E2">
            <w:pPr>
              <w:jc w:val="center"/>
              <w:rPr>
                <w:rFonts w:ascii="Georgia Pro" w:hAnsi="Georgia Pro" w:cs="Segoe UI"/>
                <w:b/>
                <w:bCs/>
                <w:color w:val="FFFFFF" w:themeColor="background1"/>
                <w:sz w:val="16"/>
                <w:szCs w:val="16"/>
              </w:rPr>
            </w:pPr>
          </w:p>
        </w:tc>
      </w:tr>
      <w:tr w:rsidR="005E78C9" w:rsidRPr="005C4D47" w14:paraId="59312F83" w14:textId="77777777" w:rsidTr="008369E2">
        <w:trPr>
          <w:jc w:val="center"/>
        </w:trPr>
        <w:tc>
          <w:tcPr>
            <w:tcW w:w="7938" w:type="dxa"/>
            <w:vAlign w:val="center"/>
          </w:tcPr>
          <w:p w14:paraId="52B89148" w14:textId="77777777" w:rsidR="005E78C9" w:rsidRPr="003132F9" w:rsidRDefault="005E78C9" w:rsidP="008369E2">
            <w:pPr>
              <w:rPr>
                <w:rFonts w:ascii="Georgia Pro" w:hAnsi="Georgia Pro" w:cs="Segoe UI"/>
                <w:b/>
                <w:bCs/>
                <w:sz w:val="18"/>
                <w:szCs w:val="18"/>
              </w:rPr>
            </w:pPr>
          </w:p>
        </w:tc>
        <w:tc>
          <w:tcPr>
            <w:tcW w:w="803" w:type="dxa"/>
            <w:shd w:val="clear" w:color="auto" w:fill="F2F2F2" w:themeFill="background1" w:themeFillShade="F2"/>
          </w:tcPr>
          <w:p w14:paraId="0DAA5F63"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5C19FF7A"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6C6AD318" w14:textId="77777777" w:rsidR="005E78C9" w:rsidRPr="003132F9" w:rsidRDefault="005E78C9" w:rsidP="008369E2">
            <w:pPr>
              <w:jc w:val="center"/>
              <w:rPr>
                <w:rFonts w:ascii="Georgia Pro" w:hAnsi="Georgia Pro" w:cs="Segoe UI"/>
                <w:b/>
                <w:bCs/>
                <w:sz w:val="16"/>
                <w:szCs w:val="16"/>
              </w:rPr>
            </w:pPr>
          </w:p>
        </w:tc>
      </w:tr>
      <w:tr w:rsidR="005E78C9" w:rsidRPr="005C4D47" w14:paraId="09D235FB" w14:textId="77777777" w:rsidTr="008369E2">
        <w:trPr>
          <w:jc w:val="center"/>
        </w:trPr>
        <w:tc>
          <w:tcPr>
            <w:tcW w:w="7938" w:type="dxa"/>
            <w:vAlign w:val="center"/>
          </w:tcPr>
          <w:p w14:paraId="4EF88EBA"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Filling in templates made available for Specific Contracts</w:t>
            </w:r>
          </w:p>
        </w:tc>
        <w:tc>
          <w:tcPr>
            <w:tcW w:w="803" w:type="dxa"/>
            <w:shd w:val="clear" w:color="auto" w:fill="F2F2F2" w:themeFill="background1" w:themeFillShade="F2"/>
          </w:tcPr>
          <w:p w14:paraId="3088631E"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7B4F3ECD"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2A293490"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50B6624A" w14:textId="77777777" w:rsidTr="008369E2">
        <w:trPr>
          <w:jc w:val="center"/>
        </w:trPr>
        <w:tc>
          <w:tcPr>
            <w:tcW w:w="7938" w:type="dxa"/>
            <w:vAlign w:val="center"/>
          </w:tcPr>
          <w:p w14:paraId="606DA477"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Drafting of Terms of Reference and/or technical specifications </w:t>
            </w:r>
          </w:p>
        </w:tc>
        <w:tc>
          <w:tcPr>
            <w:tcW w:w="803" w:type="dxa"/>
            <w:shd w:val="clear" w:color="auto" w:fill="F2F2F2" w:themeFill="background1" w:themeFillShade="F2"/>
          </w:tcPr>
          <w:p w14:paraId="694B519A"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09868220"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083ABECD"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1C9F4787" w14:textId="77777777" w:rsidTr="008369E2">
        <w:trPr>
          <w:jc w:val="center"/>
        </w:trPr>
        <w:tc>
          <w:tcPr>
            <w:tcW w:w="7938" w:type="dxa"/>
            <w:vAlign w:val="center"/>
          </w:tcPr>
          <w:p w14:paraId="7FE583FA"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Seeking GPP clearance where necessary</w:t>
            </w:r>
          </w:p>
        </w:tc>
        <w:tc>
          <w:tcPr>
            <w:tcW w:w="803" w:type="dxa"/>
            <w:shd w:val="clear" w:color="auto" w:fill="F2F2F2" w:themeFill="background1" w:themeFillShade="F2"/>
          </w:tcPr>
          <w:p w14:paraId="2304F885"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10BED2F9"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03B046F8"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01FE063A" w14:textId="77777777" w:rsidTr="008369E2">
        <w:trPr>
          <w:jc w:val="center"/>
        </w:trPr>
        <w:tc>
          <w:tcPr>
            <w:tcW w:w="7938" w:type="dxa"/>
            <w:vAlign w:val="center"/>
          </w:tcPr>
          <w:p w14:paraId="2587B8B2" w14:textId="59290B4C"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Obtaining internal authorisations for specific contracts, including signature of </w:t>
            </w:r>
            <w:r w:rsidR="00B411B6">
              <w:rPr>
                <w:rFonts w:ascii="Georgia Pro" w:hAnsi="Georgia Pro" w:cs="Segoe UI"/>
                <w:sz w:val="18"/>
                <w:szCs w:val="18"/>
              </w:rPr>
              <w:t>Procurement</w:t>
            </w:r>
            <w:r w:rsidRPr="003132F9">
              <w:rPr>
                <w:rFonts w:ascii="Georgia Pro" w:hAnsi="Georgia Pro" w:cs="Segoe UI"/>
                <w:sz w:val="18"/>
                <w:szCs w:val="18"/>
              </w:rPr>
              <w:t xml:space="preserve"> Originators Form (</w:t>
            </w:r>
            <w:proofErr w:type="spellStart"/>
            <w:r w:rsidR="00B411B6">
              <w:rPr>
                <w:rFonts w:ascii="Georgia Pro" w:hAnsi="Georgia Pro" w:cs="Segoe UI"/>
                <w:sz w:val="18"/>
                <w:szCs w:val="18"/>
              </w:rPr>
              <w:t>P</w:t>
            </w:r>
            <w:r w:rsidRPr="003132F9">
              <w:rPr>
                <w:rFonts w:ascii="Georgia Pro" w:hAnsi="Georgia Pro" w:cs="Segoe UI"/>
                <w:sz w:val="18"/>
                <w:szCs w:val="18"/>
              </w:rPr>
              <w:t>oF</w:t>
            </w:r>
            <w:proofErr w:type="spellEnd"/>
            <w:r w:rsidRPr="003132F9">
              <w:rPr>
                <w:rFonts w:ascii="Georgia Pro" w:hAnsi="Georgia Pro" w:cs="Segoe UI"/>
                <w:sz w:val="18"/>
                <w:szCs w:val="18"/>
              </w:rPr>
              <w:t>)</w:t>
            </w:r>
          </w:p>
        </w:tc>
        <w:tc>
          <w:tcPr>
            <w:tcW w:w="803" w:type="dxa"/>
            <w:shd w:val="clear" w:color="auto" w:fill="F2F2F2" w:themeFill="background1" w:themeFillShade="F2"/>
          </w:tcPr>
          <w:p w14:paraId="62C55669"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4790DA81"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1B1B50F8"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7738A491" w14:textId="77777777" w:rsidTr="008369E2">
        <w:trPr>
          <w:jc w:val="center"/>
        </w:trPr>
        <w:tc>
          <w:tcPr>
            <w:tcW w:w="7938" w:type="dxa"/>
            <w:vAlign w:val="center"/>
          </w:tcPr>
          <w:p w14:paraId="0941812B"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Seek guidance/assistance from MITA in relation to Specific Contract drafting</w:t>
            </w:r>
          </w:p>
        </w:tc>
        <w:tc>
          <w:tcPr>
            <w:tcW w:w="803" w:type="dxa"/>
            <w:shd w:val="clear" w:color="auto" w:fill="F2F2F2" w:themeFill="background1" w:themeFillShade="F2"/>
          </w:tcPr>
          <w:p w14:paraId="3104F48A"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26261928"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1E9FE59E"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1F6BDEA4" w14:textId="77777777" w:rsidTr="008369E2">
        <w:trPr>
          <w:jc w:val="center"/>
        </w:trPr>
        <w:tc>
          <w:tcPr>
            <w:tcW w:w="7938" w:type="dxa"/>
            <w:vAlign w:val="center"/>
          </w:tcPr>
          <w:p w14:paraId="530E3FC7"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Creation of EPPS XML structure</w:t>
            </w:r>
          </w:p>
        </w:tc>
        <w:tc>
          <w:tcPr>
            <w:tcW w:w="803" w:type="dxa"/>
            <w:shd w:val="clear" w:color="auto" w:fill="F2F2F2" w:themeFill="background1" w:themeFillShade="F2"/>
          </w:tcPr>
          <w:p w14:paraId="64B1A981"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0EC0AF81"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1119A216"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730B5196" w14:textId="77777777" w:rsidTr="008369E2">
        <w:trPr>
          <w:jc w:val="center"/>
        </w:trPr>
        <w:tc>
          <w:tcPr>
            <w:tcW w:w="7938" w:type="dxa"/>
            <w:vAlign w:val="center"/>
          </w:tcPr>
          <w:p w14:paraId="0848F959"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Dispatch of invitation to admitted candidates</w:t>
            </w:r>
          </w:p>
        </w:tc>
        <w:tc>
          <w:tcPr>
            <w:tcW w:w="803" w:type="dxa"/>
            <w:shd w:val="clear" w:color="auto" w:fill="F2F2F2" w:themeFill="background1" w:themeFillShade="F2"/>
          </w:tcPr>
          <w:p w14:paraId="72926E8C"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76A7D8EF"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203A2E34"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5ADE659D" w14:textId="77777777" w:rsidTr="008369E2">
        <w:trPr>
          <w:jc w:val="center"/>
        </w:trPr>
        <w:tc>
          <w:tcPr>
            <w:tcW w:w="7938" w:type="dxa"/>
            <w:vAlign w:val="center"/>
          </w:tcPr>
          <w:p w14:paraId="1445D963" w14:textId="12667604"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 xml:space="preserve">Sending copy of signed </w:t>
            </w:r>
            <w:proofErr w:type="spellStart"/>
            <w:r w:rsidR="00B411B6">
              <w:rPr>
                <w:rFonts w:ascii="Georgia Pro" w:hAnsi="Georgia Pro" w:cs="Segoe UI"/>
                <w:sz w:val="18"/>
                <w:szCs w:val="18"/>
              </w:rPr>
              <w:t>P</w:t>
            </w:r>
            <w:r w:rsidRPr="003132F9">
              <w:rPr>
                <w:rFonts w:ascii="Georgia Pro" w:hAnsi="Georgia Pro" w:cs="Segoe UI"/>
                <w:sz w:val="18"/>
                <w:szCs w:val="18"/>
              </w:rPr>
              <w:t>oF</w:t>
            </w:r>
            <w:proofErr w:type="spellEnd"/>
            <w:r w:rsidRPr="003132F9">
              <w:rPr>
                <w:rFonts w:ascii="Georgia Pro" w:hAnsi="Georgia Pro" w:cs="Segoe UI"/>
                <w:sz w:val="18"/>
                <w:szCs w:val="18"/>
              </w:rPr>
              <w:t xml:space="preserve"> to MITA, prior to publication </w:t>
            </w:r>
          </w:p>
        </w:tc>
        <w:tc>
          <w:tcPr>
            <w:tcW w:w="803" w:type="dxa"/>
            <w:shd w:val="clear" w:color="auto" w:fill="F2F2F2" w:themeFill="background1" w:themeFillShade="F2"/>
          </w:tcPr>
          <w:p w14:paraId="56B16209"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6E0AE083"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3253FB59"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7960DAC4" w14:textId="77777777" w:rsidTr="008369E2">
        <w:trPr>
          <w:jc w:val="center"/>
        </w:trPr>
        <w:tc>
          <w:tcPr>
            <w:tcW w:w="7938" w:type="dxa"/>
            <w:vAlign w:val="center"/>
          </w:tcPr>
          <w:p w14:paraId="20ED2189" w14:textId="77777777" w:rsidR="005E78C9" w:rsidRPr="003132F9" w:rsidRDefault="005E78C9" w:rsidP="008369E2">
            <w:pPr>
              <w:rPr>
                <w:rFonts w:ascii="Georgia Pro" w:hAnsi="Georgia Pro" w:cs="Segoe UI"/>
                <w:sz w:val="18"/>
                <w:szCs w:val="18"/>
              </w:rPr>
            </w:pPr>
            <w:r w:rsidRPr="003132F9">
              <w:rPr>
                <w:rFonts w:ascii="Georgia Pro" w:hAnsi="Georgia Pro" w:cs="Segoe UI"/>
                <w:sz w:val="18"/>
                <w:szCs w:val="18"/>
              </w:rPr>
              <w:t>Tender unlocking</w:t>
            </w:r>
          </w:p>
        </w:tc>
        <w:tc>
          <w:tcPr>
            <w:tcW w:w="803" w:type="dxa"/>
            <w:shd w:val="clear" w:color="auto" w:fill="F2F2F2" w:themeFill="background1" w:themeFillShade="F2"/>
          </w:tcPr>
          <w:p w14:paraId="442C5505"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73C668E5"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1DB30F5B"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1FF54152" w14:textId="77777777" w:rsidTr="008369E2">
        <w:trPr>
          <w:jc w:val="center"/>
        </w:trPr>
        <w:tc>
          <w:tcPr>
            <w:tcW w:w="7938" w:type="dxa"/>
            <w:vAlign w:val="center"/>
          </w:tcPr>
          <w:p w14:paraId="13B580B3" w14:textId="77777777" w:rsidR="005E78C9" w:rsidRPr="003132F9" w:rsidRDefault="005E78C9" w:rsidP="008369E2">
            <w:pPr>
              <w:rPr>
                <w:rFonts w:ascii="Georgia Pro" w:hAnsi="Georgia Pro" w:cs="Segoe UI"/>
                <w:sz w:val="18"/>
                <w:szCs w:val="18"/>
              </w:rPr>
            </w:pPr>
          </w:p>
        </w:tc>
        <w:tc>
          <w:tcPr>
            <w:tcW w:w="803" w:type="dxa"/>
            <w:shd w:val="clear" w:color="auto" w:fill="F2F2F2" w:themeFill="background1" w:themeFillShade="F2"/>
          </w:tcPr>
          <w:p w14:paraId="3517114B"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50FF41E9"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6B90756A" w14:textId="77777777" w:rsidR="005E78C9" w:rsidRPr="003132F9" w:rsidRDefault="005E78C9" w:rsidP="008369E2">
            <w:pPr>
              <w:jc w:val="center"/>
              <w:rPr>
                <w:rFonts w:ascii="Georgia Pro" w:hAnsi="Georgia Pro" w:cs="Segoe UI"/>
                <w:b/>
                <w:bCs/>
                <w:sz w:val="16"/>
                <w:szCs w:val="16"/>
              </w:rPr>
            </w:pPr>
          </w:p>
        </w:tc>
      </w:tr>
      <w:tr w:rsidR="005E78C9" w:rsidRPr="005C4D47" w14:paraId="551CF671" w14:textId="77777777" w:rsidTr="008369E2">
        <w:trPr>
          <w:jc w:val="center"/>
        </w:trPr>
        <w:tc>
          <w:tcPr>
            <w:tcW w:w="7938" w:type="dxa"/>
            <w:shd w:val="clear" w:color="auto" w:fill="808080" w:themeFill="background1" w:themeFillShade="80"/>
            <w:vAlign w:val="center"/>
          </w:tcPr>
          <w:p w14:paraId="1ED7AA27" w14:textId="77777777" w:rsidR="005E78C9" w:rsidRPr="003132F9" w:rsidRDefault="005E78C9" w:rsidP="008369E2">
            <w:pPr>
              <w:rPr>
                <w:rFonts w:ascii="Georgia Pro" w:hAnsi="Georgia Pro" w:cs="Segoe UI"/>
                <w:color w:val="FFFFFF" w:themeColor="background1"/>
                <w:sz w:val="18"/>
                <w:szCs w:val="18"/>
              </w:rPr>
            </w:pPr>
            <w:r w:rsidRPr="003132F9">
              <w:rPr>
                <w:rFonts w:ascii="Georgia Pro" w:hAnsi="Georgia Pro" w:cs="Segoe UI"/>
                <w:b/>
                <w:bCs/>
                <w:color w:val="FFFFFF" w:themeColor="background1"/>
                <w:sz w:val="18"/>
                <w:szCs w:val="18"/>
              </w:rPr>
              <w:t>Specific Contract Adjudication and Post-Award</w:t>
            </w:r>
          </w:p>
        </w:tc>
        <w:tc>
          <w:tcPr>
            <w:tcW w:w="803" w:type="dxa"/>
            <w:shd w:val="clear" w:color="auto" w:fill="808080" w:themeFill="background1" w:themeFillShade="80"/>
          </w:tcPr>
          <w:p w14:paraId="52A758F5" w14:textId="77777777" w:rsidR="005E78C9" w:rsidRPr="003132F9" w:rsidRDefault="005E78C9" w:rsidP="008369E2">
            <w:pPr>
              <w:jc w:val="center"/>
              <w:rPr>
                <w:rFonts w:ascii="Georgia Pro" w:hAnsi="Georgia Pro" w:cs="Segoe UI"/>
                <w:b/>
                <w:bCs/>
                <w:color w:val="FFFFFF" w:themeColor="background1"/>
                <w:sz w:val="16"/>
                <w:szCs w:val="16"/>
              </w:rPr>
            </w:pPr>
          </w:p>
        </w:tc>
        <w:tc>
          <w:tcPr>
            <w:tcW w:w="803" w:type="dxa"/>
            <w:shd w:val="clear" w:color="auto" w:fill="808080" w:themeFill="background1" w:themeFillShade="80"/>
          </w:tcPr>
          <w:p w14:paraId="790C9115" w14:textId="77777777" w:rsidR="005E78C9" w:rsidRPr="003132F9" w:rsidRDefault="005E78C9" w:rsidP="008369E2">
            <w:pPr>
              <w:jc w:val="center"/>
              <w:rPr>
                <w:rFonts w:ascii="Georgia Pro" w:hAnsi="Georgia Pro" w:cs="Segoe UI"/>
                <w:b/>
                <w:bCs/>
                <w:color w:val="FFFFFF" w:themeColor="background1"/>
                <w:sz w:val="16"/>
                <w:szCs w:val="16"/>
              </w:rPr>
            </w:pPr>
          </w:p>
        </w:tc>
        <w:tc>
          <w:tcPr>
            <w:tcW w:w="804" w:type="dxa"/>
            <w:shd w:val="clear" w:color="auto" w:fill="808080" w:themeFill="background1" w:themeFillShade="80"/>
          </w:tcPr>
          <w:p w14:paraId="7226C9E9" w14:textId="77777777" w:rsidR="005E78C9" w:rsidRPr="003132F9" w:rsidRDefault="005E78C9" w:rsidP="008369E2">
            <w:pPr>
              <w:jc w:val="center"/>
              <w:rPr>
                <w:rFonts w:ascii="Georgia Pro" w:hAnsi="Georgia Pro" w:cs="Segoe UI"/>
                <w:b/>
                <w:bCs/>
                <w:color w:val="FFFFFF" w:themeColor="background1"/>
                <w:sz w:val="16"/>
                <w:szCs w:val="16"/>
              </w:rPr>
            </w:pPr>
          </w:p>
        </w:tc>
      </w:tr>
      <w:tr w:rsidR="005E78C9" w:rsidRPr="005C4D47" w14:paraId="718F3408" w14:textId="77777777" w:rsidTr="008369E2">
        <w:trPr>
          <w:jc w:val="center"/>
        </w:trPr>
        <w:tc>
          <w:tcPr>
            <w:tcW w:w="7938" w:type="dxa"/>
            <w:vAlign w:val="center"/>
          </w:tcPr>
          <w:p w14:paraId="53271E33" w14:textId="77777777" w:rsidR="005E78C9" w:rsidRPr="003132F9" w:rsidRDefault="005E78C9" w:rsidP="008369E2">
            <w:pPr>
              <w:rPr>
                <w:rFonts w:ascii="Georgia Pro" w:hAnsi="Georgia Pro" w:cs="Segoe UI"/>
                <w:b/>
                <w:bCs/>
                <w:sz w:val="18"/>
                <w:szCs w:val="18"/>
              </w:rPr>
            </w:pPr>
          </w:p>
        </w:tc>
        <w:tc>
          <w:tcPr>
            <w:tcW w:w="803" w:type="dxa"/>
            <w:shd w:val="clear" w:color="auto" w:fill="F2F2F2" w:themeFill="background1" w:themeFillShade="F2"/>
          </w:tcPr>
          <w:p w14:paraId="1EBE5981"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077C6E94"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2F2F2" w:themeFill="background1" w:themeFillShade="F2"/>
          </w:tcPr>
          <w:p w14:paraId="4BAAC688" w14:textId="77777777" w:rsidR="005E78C9" w:rsidRPr="003132F9" w:rsidRDefault="005E78C9" w:rsidP="008369E2">
            <w:pPr>
              <w:jc w:val="center"/>
              <w:rPr>
                <w:rFonts w:ascii="Georgia Pro" w:hAnsi="Georgia Pro" w:cs="Segoe UI"/>
                <w:b/>
                <w:bCs/>
                <w:sz w:val="16"/>
                <w:szCs w:val="16"/>
              </w:rPr>
            </w:pPr>
          </w:p>
        </w:tc>
      </w:tr>
      <w:tr w:rsidR="005E78C9" w:rsidRPr="005C4D47" w14:paraId="691FAB42" w14:textId="77777777" w:rsidTr="008369E2">
        <w:trPr>
          <w:jc w:val="center"/>
        </w:trPr>
        <w:tc>
          <w:tcPr>
            <w:tcW w:w="7938" w:type="dxa"/>
            <w:vAlign w:val="center"/>
          </w:tcPr>
          <w:p w14:paraId="1DCC14F0"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Evaluation of specific contracts</w:t>
            </w:r>
          </w:p>
        </w:tc>
        <w:tc>
          <w:tcPr>
            <w:tcW w:w="803" w:type="dxa"/>
            <w:shd w:val="clear" w:color="auto" w:fill="F2F2F2" w:themeFill="background1" w:themeFillShade="F2"/>
          </w:tcPr>
          <w:p w14:paraId="394C02BF"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4121EC5"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36334D0D"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7512B2EF" w14:textId="77777777" w:rsidTr="008369E2">
        <w:trPr>
          <w:jc w:val="center"/>
        </w:trPr>
        <w:tc>
          <w:tcPr>
            <w:tcW w:w="7938" w:type="dxa"/>
            <w:vAlign w:val="center"/>
          </w:tcPr>
          <w:p w14:paraId="7EFA0460"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Finalisation of process on EPPS including awarding of contract, informing successful and unsuccessful tenders of outcome, creating award notice and contract on EPPS.</w:t>
            </w:r>
          </w:p>
        </w:tc>
        <w:tc>
          <w:tcPr>
            <w:tcW w:w="803" w:type="dxa"/>
            <w:shd w:val="clear" w:color="auto" w:fill="F2F2F2" w:themeFill="background1" w:themeFillShade="F2"/>
          </w:tcPr>
          <w:p w14:paraId="5886CB50"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4632A064"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1F3FFE7D"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376B5397" w14:textId="77777777" w:rsidTr="008369E2">
        <w:trPr>
          <w:jc w:val="center"/>
        </w:trPr>
        <w:tc>
          <w:tcPr>
            <w:tcW w:w="7938" w:type="dxa"/>
            <w:vAlign w:val="center"/>
          </w:tcPr>
          <w:p w14:paraId="69677D7F"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Populating Letter of Engagement/ Purchase Order following award</w:t>
            </w:r>
          </w:p>
        </w:tc>
        <w:tc>
          <w:tcPr>
            <w:tcW w:w="803" w:type="dxa"/>
            <w:shd w:val="clear" w:color="auto" w:fill="F2F2F2" w:themeFill="background1" w:themeFillShade="F2"/>
          </w:tcPr>
          <w:p w14:paraId="424668F2"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2234F6C4"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64EB716D"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5393EAC8" w14:textId="77777777" w:rsidTr="008369E2">
        <w:trPr>
          <w:jc w:val="center"/>
        </w:trPr>
        <w:tc>
          <w:tcPr>
            <w:tcW w:w="7938" w:type="dxa"/>
            <w:vAlign w:val="center"/>
          </w:tcPr>
          <w:p w14:paraId="2B729E66"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Signature of Specific Contract</w:t>
            </w:r>
          </w:p>
        </w:tc>
        <w:tc>
          <w:tcPr>
            <w:tcW w:w="803" w:type="dxa"/>
            <w:shd w:val="clear" w:color="auto" w:fill="F2F2F2" w:themeFill="background1" w:themeFillShade="F2"/>
          </w:tcPr>
          <w:p w14:paraId="67338106"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DE9B871"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4A55AB28"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13BE3D91" w14:textId="77777777" w:rsidTr="008369E2">
        <w:trPr>
          <w:jc w:val="center"/>
        </w:trPr>
        <w:tc>
          <w:tcPr>
            <w:tcW w:w="7938" w:type="dxa"/>
            <w:vAlign w:val="center"/>
          </w:tcPr>
          <w:p w14:paraId="6CA2DEE8"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Sending copy of Contract Award Notice to MITA, following award</w:t>
            </w:r>
          </w:p>
        </w:tc>
        <w:tc>
          <w:tcPr>
            <w:tcW w:w="803" w:type="dxa"/>
            <w:shd w:val="clear" w:color="auto" w:fill="F2F2F2" w:themeFill="background1" w:themeFillShade="F2"/>
          </w:tcPr>
          <w:p w14:paraId="3F4E6BD5"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3E8BA677"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0E7E0624"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r w:rsidR="005E78C9" w:rsidRPr="005C4D47" w14:paraId="72E831B1" w14:textId="77777777" w:rsidTr="008369E2">
        <w:trPr>
          <w:jc w:val="center"/>
        </w:trPr>
        <w:tc>
          <w:tcPr>
            <w:tcW w:w="7938" w:type="dxa"/>
            <w:vAlign w:val="center"/>
          </w:tcPr>
          <w:p w14:paraId="044C96C8" w14:textId="77777777" w:rsidR="005E78C9" w:rsidRPr="003132F9" w:rsidRDefault="005E78C9" w:rsidP="008369E2">
            <w:pPr>
              <w:rPr>
                <w:rFonts w:ascii="Georgia Pro" w:hAnsi="Georgia Pro" w:cs="Segoe UI"/>
                <w:b/>
                <w:bCs/>
                <w:sz w:val="18"/>
                <w:szCs w:val="18"/>
              </w:rPr>
            </w:pPr>
            <w:r w:rsidRPr="003132F9">
              <w:rPr>
                <w:rFonts w:ascii="Georgia Pro" w:hAnsi="Georgia Pro" w:cs="Segoe UI"/>
                <w:sz w:val="18"/>
                <w:szCs w:val="18"/>
              </w:rPr>
              <w:t xml:space="preserve">Contract management including receipt of performance guarantees, monitoring performance, issuing delivery notes, payments, adherence to contractual obligations, drafting amendments, completion reports. </w:t>
            </w:r>
          </w:p>
        </w:tc>
        <w:tc>
          <w:tcPr>
            <w:tcW w:w="803" w:type="dxa"/>
            <w:shd w:val="clear" w:color="auto" w:fill="F2F2F2" w:themeFill="background1" w:themeFillShade="F2"/>
          </w:tcPr>
          <w:p w14:paraId="0941257D" w14:textId="77777777" w:rsidR="005E78C9" w:rsidRPr="003132F9" w:rsidRDefault="005E78C9" w:rsidP="008369E2">
            <w:pPr>
              <w:jc w:val="center"/>
              <w:rPr>
                <w:rFonts w:ascii="Georgia Pro" w:hAnsi="Georgia Pro" w:cs="Segoe UI"/>
                <w:b/>
                <w:bCs/>
                <w:sz w:val="16"/>
                <w:szCs w:val="16"/>
              </w:rPr>
            </w:pPr>
          </w:p>
        </w:tc>
        <w:tc>
          <w:tcPr>
            <w:tcW w:w="803" w:type="dxa"/>
            <w:shd w:val="clear" w:color="auto" w:fill="F2F2F2" w:themeFill="background1" w:themeFillShade="F2"/>
          </w:tcPr>
          <w:p w14:paraId="2347F40B" w14:textId="77777777" w:rsidR="005E78C9" w:rsidRPr="003132F9" w:rsidRDefault="005E78C9" w:rsidP="008369E2">
            <w:pPr>
              <w:jc w:val="center"/>
              <w:rPr>
                <w:rFonts w:ascii="Georgia Pro" w:hAnsi="Georgia Pro" w:cs="Segoe UI"/>
                <w:b/>
                <w:bCs/>
                <w:sz w:val="16"/>
                <w:szCs w:val="16"/>
              </w:rPr>
            </w:pPr>
          </w:p>
        </w:tc>
        <w:tc>
          <w:tcPr>
            <w:tcW w:w="804" w:type="dxa"/>
            <w:shd w:val="clear" w:color="auto" w:fill="F7CAAC" w:themeFill="accent2" w:themeFillTint="66"/>
          </w:tcPr>
          <w:p w14:paraId="1A6A165A" w14:textId="77777777" w:rsidR="005E78C9" w:rsidRPr="003132F9" w:rsidRDefault="005E78C9" w:rsidP="008369E2">
            <w:pPr>
              <w:jc w:val="center"/>
              <w:rPr>
                <w:rFonts w:ascii="Georgia Pro" w:hAnsi="Georgia Pro" w:cs="Segoe UI"/>
                <w:b/>
                <w:bCs/>
                <w:sz w:val="16"/>
                <w:szCs w:val="16"/>
              </w:rPr>
            </w:pPr>
            <w:r w:rsidRPr="003132F9">
              <w:rPr>
                <w:rFonts w:ascii="Georgia Pro" w:hAnsi="Georgia Pro" w:cs="Segoe UI"/>
                <w:b/>
                <w:bCs/>
                <w:sz w:val="16"/>
                <w:szCs w:val="16"/>
              </w:rPr>
              <w:sym w:font="Wingdings 2" w:char="F050"/>
            </w:r>
          </w:p>
        </w:tc>
      </w:tr>
    </w:tbl>
    <w:p w14:paraId="50C73994" w14:textId="77777777" w:rsidR="005E78C9" w:rsidRPr="003132F9" w:rsidRDefault="005E78C9" w:rsidP="005E78C9">
      <w:pPr>
        <w:rPr>
          <w:rFonts w:ascii="Georgia Pro" w:hAnsi="Georgia Pro" w:cs="Segoe UI"/>
          <w:sz w:val="14"/>
          <w:szCs w:val="14"/>
        </w:rPr>
      </w:pPr>
    </w:p>
    <w:p w14:paraId="05F8BA5C" w14:textId="77777777" w:rsidR="005E78C9" w:rsidRPr="003132F9" w:rsidRDefault="005E78C9" w:rsidP="005E78C9">
      <w:pPr>
        <w:rPr>
          <w:rFonts w:ascii="Georgia Pro" w:hAnsi="Georgia Pro" w:cs="Segoe UI"/>
          <w:sz w:val="14"/>
          <w:szCs w:val="14"/>
        </w:rPr>
      </w:pPr>
    </w:p>
    <w:p w14:paraId="705A2FDF" w14:textId="77777777" w:rsidR="007E579E" w:rsidRPr="003132F9" w:rsidRDefault="007E579E" w:rsidP="00274251">
      <w:pPr>
        <w:rPr>
          <w:sz w:val="8"/>
          <w:szCs w:val="8"/>
        </w:rPr>
      </w:pPr>
    </w:p>
    <w:sectPr w:rsidR="007E579E" w:rsidRPr="003132F9" w:rsidSect="004F0F91">
      <w:footerReference w:type="even" r:id="rId54"/>
      <w:footerReference w:type="default" r:id="rId55"/>
      <w:headerReference w:type="first" r:id="rId56"/>
      <w:footerReference w:type="first" r:id="rId57"/>
      <w:pgSz w:w="11906" w:h="16838"/>
      <w:pgMar w:top="284" w:right="1134" w:bottom="28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5809" w14:textId="77777777" w:rsidR="00AA2428" w:rsidRDefault="00AA2428" w:rsidP="00AB2C89">
      <w:pPr>
        <w:spacing w:after="0" w:line="240" w:lineRule="auto"/>
      </w:pPr>
      <w:r>
        <w:separator/>
      </w:r>
    </w:p>
  </w:endnote>
  <w:endnote w:type="continuationSeparator" w:id="0">
    <w:p w14:paraId="081F4ED1" w14:textId="77777777" w:rsidR="00AA2428" w:rsidRDefault="00AA2428" w:rsidP="00AB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Pro">
    <w:altName w:val="Georgia Pro"/>
    <w:charset w:val="00"/>
    <w:family w:val="roman"/>
    <w:pitch w:val="variable"/>
    <w:sig w:usb0="800002AF" w:usb1="0000000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D2BA" w14:textId="5228289C" w:rsidR="00AA2428" w:rsidRDefault="00B32D0E">
    <w:pPr>
      <w:pStyle w:val="Footer"/>
    </w:pPr>
    <w:r>
      <w:rPr>
        <w:noProof/>
      </w:rPr>
      <mc:AlternateContent>
        <mc:Choice Requires="wps">
          <w:drawing>
            <wp:anchor distT="0" distB="0" distL="0" distR="0" simplePos="0" relativeHeight="251661312" behindDoc="0" locked="0" layoutInCell="1" allowOverlap="1" wp14:anchorId="69AAD6D0" wp14:editId="73137B99">
              <wp:simplePos x="635" y="635"/>
              <wp:positionH relativeFrom="page">
                <wp:align>center</wp:align>
              </wp:positionH>
              <wp:positionV relativeFrom="page">
                <wp:align>bottom</wp:align>
              </wp:positionV>
              <wp:extent cx="443865" cy="443865"/>
              <wp:effectExtent l="0" t="0" r="10160" b="0"/>
              <wp:wrapNone/>
              <wp:docPr id="24" name="Text Box 2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B471C" w14:textId="7723CDA4"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AD6D0" id="_x0000_t202" coordsize="21600,21600" o:spt="202" path="m,l,21600r21600,l21600,xe">
              <v:stroke joinstyle="miter"/>
              <v:path gradientshapeok="t" o:connecttype="rect"/>
            </v:shapetype>
            <v:shape id="Text Box 24" o:spid="_x0000_s1026" type="#_x0000_t202" alt="Unclassifi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23B471C" w14:textId="7723CDA4"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88CF" w14:textId="4BC310BD" w:rsidR="00AA2428" w:rsidRDefault="00B32D0E" w:rsidP="004F0F91">
    <w:pPr>
      <w:pStyle w:val="Footer"/>
      <w:jc w:val="right"/>
    </w:pPr>
    <w:r>
      <w:rPr>
        <w:noProof/>
      </w:rPr>
      <mc:AlternateContent>
        <mc:Choice Requires="wps">
          <w:drawing>
            <wp:anchor distT="0" distB="0" distL="0" distR="0" simplePos="0" relativeHeight="251662336" behindDoc="0" locked="0" layoutInCell="1" allowOverlap="1" wp14:anchorId="1565EEA4" wp14:editId="23EC789F">
              <wp:simplePos x="720725" y="9901555"/>
              <wp:positionH relativeFrom="page">
                <wp:align>center</wp:align>
              </wp:positionH>
              <wp:positionV relativeFrom="page">
                <wp:align>bottom</wp:align>
              </wp:positionV>
              <wp:extent cx="443865" cy="443865"/>
              <wp:effectExtent l="0" t="0" r="10160" b="0"/>
              <wp:wrapNone/>
              <wp:docPr id="25" name="Text Box 2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93498" w14:textId="26F366F0"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65EEA4" id="_x0000_t202" coordsize="21600,21600" o:spt="202" path="m,l,21600r21600,l21600,xe">
              <v:stroke joinstyle="miter"/>
              <v:path gradientshapeok="t" o:connecttype="rect"/>
            </v:shapetype>
            <v:shape id="Text Box 25" o:spid="_x0000_s1027" type="#_x0000_t202" alt="Unclassified"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C93498" w14:textId="26F366F0"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v:textbox>
              <w10:wrap anchorx="page" anchory="page"/>
            </v:shape>
          </w:pict>
        </mc:Fallback>
      </mc:AlternateContent>
    </w:r>
    <w:sdt>
      <w:sdtPr>
        <w:id w:val="1838036413"/>
        <w:docPartObj>
          <w:docPartGallery w:val="Page Numbers (Top of Page)"/>
          <w:docPartUnique/>
        </w:docPartObj>
      </w:sdtPr>
      <w:sdtEndPr/>
      <w:sdtContent>
        <w:r w:rsidR="00AA2428">
          <w:t xml:space="preserve">Page </w:t>
        </w:r>
        <w:r w:rsidR="00AA2428">
          <w:rPr>
            <w:b/>
            <w:bCs/>
            <w:sz w:val="24"/>
            <w:szCs w:val="24"/>
          </w:rPr>
          <w:fldChar w:fldCharType="begin"/>
        </w:r>
        <w:r w:rsidR="00AA2428">
          <w:rPr>
            <w:b/>
            <w:bCs/>
          </w:rPr>
          <w:instrText xml:space="preserve"> PAGE </w:instrText>
        </w:r>
        <w:r w:rsidR="00AA2428">
          <w:rPr>
            <w:b/>
            <w:bCs/>
            <w:sz w:val="24"/>
            <w:szCs w:val="24"/>
          </w:rPr>
          <w:fldChar w:fldCharType="separate"/>
        </w:r>
        <w:r w:rsidR="00AA2428">
          <w:rPr>
            <w:b/>
            <w:bCs/>
            <w:sz w:val="24"/>
            <w:szCs w:val="24"/>
          </w:rPr>
          <w:t>29</w:t>
        </w:r>
        <w:r w:rsidR="00AA2428">
          <w:rPr>
            <w:b/>
            <w:bCs/>
            <w:sz w:val="24"/>
            <w:szCs w:val="24"/>
          </w:rPr>
          <w:fldChar w:fldCharType="end"/>
        </w:r>
        <w:r w:rsidR="00AA2428">
          <w:t xml:space="preserve"> of </w:t>
        </w:r>
        <w:r w:rsidR="00AA2428">
          <w:rPr>
            <w:b/>
            <w:bCs/>
            <w:sz w:val="24"/>
            <w:szCs w:val="24"/>
          </w:rPr>
          <w:fldChar w:fldCharType="begin"/>
        </w:r>
        <w:r w:rsidR="00AA2428">
          <w:rPr>
            <w:b/>
            <w:bCs/>
          </w:rPr>
          <w:instrText xml:space="preserve"> NUMPAGES  </w:instrText>
        </w:r>
        <w:r w:rsidR="00AA2428">
          <w:rPr>
            <w:b/>
            <w:bCs/>
            <w:sz w:val="24"/>
            <w:szCs w:val="24"/>
          </w:rPr>
          <w:fldChar w:fldCharType="separate"/>
        </w:r>
        <w:r w:rsidR="00AA2428">
          <w:rPr>
            <w:b/>
            <w:bCs/>
            <w:sz w:val="24"/>
            <w:szCs w:val="24"/>
          </w:rPr>
          <w:t>31</w:t>
        </w:r>
        <w:r w:rsidR="00AA2428">
          <w:rPr>
            <w:b/>
            <w:bCs/>
            <w:sz w:val="24"/>
            <w:szCs w:val="24"/>
          </w:rPr>
          <w:fldChar w:fldCharType="end"/>
        </w:r>
      </w:sdtContent>
    </w:sdt>
  </w:p>
  <w:p w14:paraId="77FAB206" w14:textId="147509E4" w:rsidR="00AA2428" w:rsidRPr="00C94223" w:rsidRDefault="00AA2428" w:rsidP="00C94223">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3717" w14:textId="70B37093" w:rsidR="00AA2428" w:rsidRPr="00746441" w:rsidRDefault="00B32D0E" w:rsidP="000F4218">
    <w:pPr>
      <w:pBdr>
        <w:top w:val="single" w:sz="4" w:space="1" w:color="auto"/>
      </w:pBdr>
      <w:spacing w:after="0" w:line="240" w:lineRule="auto"/>
      <w:jc w:val="center"/>
      <w:rPr>
        <w:rFonts w:cs="Arial"/>
        <w:sz w:val="16"/>
        <w:szCs w:val="16"/>
      </w:rPr>
    </w:pPr>
    <w:r>
      <w:rPr>
        <w:rFonts w:cs="Arial"/>
        <w:noProof/>
        <w:sz w:val="16"/>
        <w:szCs w:val="16"/>
      </w:rPr>
      <mc:AlternateContent>
        <mc:Choice Requires="wps">
          <w:drawing>
            <wp:anchor distT="0" distB="0" distL="0" distR="0" simplePos="0" relativeHeight="251660288" behindDoc="0" locked="0" layoutInCell="1" allowOverlap="1" wp14:anchorId="2EF2B2F6" wp14:editId="5DC653C8">
              <wp:simplePos x="914400" y="9855200"/>
              <wp:positionH relativeFrom="page">
                <wp:align>center</wp:align>
              </wp:positionH>
              <wp:positionV relativeFrom="page">
                <wp:align>bottom</wp:align>
              </wp:positionV>
              <wp:extent cx="443865" cy="443865"/>
              <wp:effectExtent l="0" t="0" r="10160" b="0"/>
              <wp:wrapNone/>
              <wp:docPr id="20" name="Text Box 2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751F4" w14:textId="46CFDF7F"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2B2F6" id="_x0000_t202" coordsize="21600,21600" o:spt="202" path="m,l,21600r21600,l21600,xe">
              <v:stroke joinstyle="miter"/>
              <v:path gradientshapeok="t" o:connecttype="rect"/>
            </v:shapetype>
            <v:shape id="Text Box 20" o:spid="_x0000_s1028" type="#_x0000_t202" alt="Unclassifi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B751F4" w14:textId="46CFDF7F"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v:textbox>
              <w10:wrap anchorx="page" anchory="page"/>
            </v:shape>
          </w:pict>
        </mc:Fallback>
      </mc:AlternateContent>
    </w:r>
    <w:r w:rsidR="00AA2428" w:rsidRPr="00746441">
      <w:rPr>
        <w:rFonts w:cs="Arial"/>
        <w:sz w:val="16"/>
        <w:szCs w:val="16"/>
      </w:rPr>
      <w:t xml:space="preserve">Malta Information Technology </w:t>
    </w:r>
    <w:r w:rsidR="00AA2428">
      <w:rPr>
        <w:rFonts w:cs="Arial"/>
        <w:sz w:val="16"/>
        <w:szCs w:val="16"/>
      </w:rPr>
      <w:t>Agency</w:t>
    </w:r>
    <w:r w:rsidR="00AA2428" w:rsidRPr="00746441">
      <w:rPr>
        <w:rFonts w:cs="Arial"/>
        <w:sz w:val="16"/>
        <w:szCs w:val="16"/>
      </w:rPr>
      <w:t xml:space="preserve">, </w:t>
    </w:r>
    <w:proofErr w:type="spellStart"/>
    <w:r w:rsidR="00AA2428" w:rsidRPr="00746441">
      <w:rPr>
        <w:rFonts w:cs="Arial"/>
        <w:sz w:val="16"/>
        <w:szCs w:val="16"/>
      </w:rPr>
      <w:t>Gattard</w:t>
    </w:r>
    <w:proofErr w:type="spellEnd"/>
    <w:r w:rsidR="00AA2428" w:rsidRPr="00746441">
      <w:rPr>
        <w:rFonts w:cs="Arial"/>
        <w:sz w:val="16"/>
        <w:szCs w:val="16"/>
      </w:rPr>
      <w:t xml:space="preserve"> House, </w:t>
    </w:r>
    <w:smartTag w:uri="urn:schemas-microsoft-com:office:smarttags" w:element="Street">
      <w:smartTag w:uri="urn:schemas-microsoft-com:office:smarttags" w:element="address">
        <w:r w:rsidR="00AA2428" w:rsidRPr="00746441">
          <w:rPr>
            <w:rFonts w:cs="Arial"/>
            <w:sz w:val="16"/>
            <w:szCs w:val="16"/>
          </w:rPr>
          <w:t>National Road</w:t>
        </w:r>
      </w:smartTag>
    </w:smartTag>
    <w:r w:rsidR="00AA2428" w:rsidRPr="00746441">
      <w:rPr>
        <w:rFonts w:cs="Arial"/>
        <w:sz w:val="16"/>
        <w:szCs w:val="16"/>
      </w:rPr>
      <w:t xml:space="preserve">, </w:t>
    </w:r>
    <w:proofErr w:type="spellStart"/>
    <w:r w:rsidR="00AA2428" w:rsidRPr="00746441">
      <w:rPr>
        <w:rFonts w:cs="Arial"/>
        <w:sz w:val="16"/>
        <w:szCs w:val="16"/>
      </w:rPr>
      <w:t>Blata</w:t>
    </w:r>
    <w:proofErr w:type="spellEnd"/>
    <w:r w:rsidR="00AA2428" w:rsidRPr="00746441">
      <w:rPr>
        <w:rFonts w:cs="Arial"/>
        <w:sz w:val="16"/>
        <w:szCs w:val="16"/>
      </w:rPr>
      <w:t xml:space="preserve"> l-</w:t>
    </w:r>
    <w:proofErr w:type="spellStart"/>
    <w:r w:rsidR="00AA2428" w:rsidRPr="00746441">
      <w:rPr>
        <w:rFonts w:cs="Arial"/>
        <w:sz w:val="16"/>
        <w:szCs w:val="16"/>
      </w:rPr>
      <w:t>Bajda</w:t>
    </w:r>
    <w:proofErr w:type="spellEnd"/>
    <w:r w:rsidR="00AA2428" w:rsidRPr="00746441">
      <w:rPr>
        <w:rFonts w:cs="Arial"/>
        <w:sz w:val="16"/>
        <w:szCs w:val="16"/>
      </w:rPr>
      <w:t xml:space="preserve"> HMR </w:t>
    </w:r>
    <w:r w:rsidR="00AA2428">
      <w:rPr>
        <w:rFonts w:cs="Arial"/>
        <w:sz w:val="16"/>
        <w:szCs w:val="16"/>
      </w:rPr>
      <w:t>901</w:t>
    </w:r>
    <w:r w:rsidR="00AA2428" w:rsidRPr="00746441">
      <w:rPr>
        <w:rFonts w:cs="Arial"/>
        <w:sz w:val="16"/>
        <w:szCs w:val="16"/>
      </w:rPr>
      <w:t xml:space="preserve">0 </w:t>
    </w:r>
    <w:smartTag w:uri="urn:schemas-microsoft-com:office:smarttags" w:element="country-region">
      <w:smartTag w:uri="urn:schemas-microsoft-com:office:smarttags" w:element="place">
        <w:r w:rsidR="00AA2428" w:rsidRPr="00746441">
          <w:rPr>
            <w:rFonts w:cs="Arial"/>
            <w:sz w:val="16"/>
            <w:szCs w:val="16"/>
          </w:rPr>
          <w:t>Malta</w:t>
        </w:r>
      </w:smartTag>
    </w:smartTag>
  </w:p>
  <w:p w14:paraId="54FA0F5F" w14:textId="77777777" w:rsidR="00AA2428" w:rsidRPr="00746441" w:rsidRDefault="00AA2428" w:rsidP="000F4218">
    <w:pPr>
      <w:spacing w:after="0" w:line="240" w:lineRule="auto"/>
      <w:jc w:val="center"/>
      <w:rPr>
        <w:rFonts w:cs="Arial"/>
        <w:sz w:val="16"/>
        <w:szCs w:val="16"/>
      </w:rPr>
    </w:pPr>
    <w:r w:rsidRPr="00746441">
      <w:rPr>
        <w:rFonts w:cs="Arial"/>
        <w:sz w:val="16"/>
        <w:szCs w:val="16"/>
      </w:rPr>
      <w:t xml:space="preserve">Telephone: (+356) 21234710 </w:t>
    </w:r>
  </w:p>
  <w:p w14:paraId="182C9B30" w14:textId="77777777" w:rsidR="00AA2428" w:rsidRDefault="00AA2428" w:rsidP="000F4218">
    <w:pPr>
      <w:spacing w:after="0" w:line="240" w:lineRule="auto"/>
      <w:jc w:val="center"/>
    </w:pPr>
    <w:r w:rsidRPr="00746441">
      <w:rPr>
        <w:rFonts w:cs="Arial"/>
        <w:sz w:val="16"/>
        <w:szCs w:val="16"/>
      </w:rPr>
      <w:t xml:space="preserve">Web Site: </w:t>
    </w:r>
    <w:hyperlink r:id="rId1" w:history="1">
      <w:r w:rsidRPr="00BF0F49">
        <w:rPr>
          <w:rStyle w:val="Hyperlink"/>
          <w:rFonts w:cs="Arial"/>
          <w:sz w:val="16"/>
          <w:szCs w:val="16"/>
        </w:rPr>
        <w:t>www.mita.gov.mt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AB7C" w14:textId="03196011" w:rsidR="00B32D0E" w:rsidRDefault="00B32D0E">
    <w:pPr>
      <w:pStyle w:val="Footer"/>
    </w:pPr>
    <w:r>
      <w:rPr>
        <w:noProof/>
      </w:rPr>
      <mc:AlternateContent>
        <mc:Choice Requires="wps">
          <w:drawing>
            <wp:anchor distT="0" distB="0" distL="0" distR="0" simplePos="0" relativeHeight="251664384" behindDoc="0" locked="0" layoutInCell="1" allowOverlap="1" wp14:anchorId="7F871B4D" wp14:editId="5374C7A1">
              <wp:simplePos x="635" y="635"/>
              <wp:positionH relativeFrom="page">
                <wp:align>center</wp:align>
              </wp:positionH>
              <wp:positionV relativeFrom="page">
                <wp:align>bottom</wp:align>
              </wp:positionV>
              <wp:extent cx="443865" cy="443865"/>
              <wp:effectExtent l="0" t="0" r="10160" b="0"/>
              <wp:wrapNone/>
              <wp:docPr id="27" name="Text Box 2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B7E59" w14:textId="380AD1D5"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871B4D" id="_x0000_t202" coordsize="21600,21600" o:spt="202" path="m,l,21600r21600,l21600,xe">
              <v:stroke joinstyle="miter"/>
              <v:path gradientshapeok="t" o:connecttype="rect"/>
            </v:shapetype>
            <v:shape id="Text Box 27" o:spid="_x0000_s1029" type="#_x0000_t202" alt="Unclassified"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35B7E59" w14:textId="380AD1D5"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A27" w14:textId="1AA666E8" w:rsidR="00B32D0E" w:rsidRDefault="00B32D0E">
    <w:pPr>
      <w:pStyle w:val="Footer"/>
    </w:pPr>
    <w:r>
      <w:rPr>
        <w:noProof/>
      </w:rPr>
      <mc:AlternateContent>
        <mc:Choice Requires="wps">
          <w:drawing>
            <wp:anchor distT="0" distB="0" distL="0" distR="0" simplePos="0" relativeHeight="251665408" behindDoc="0" locked="0" layoutInCell="1" allowOverlap="1" wp14:anchorId="7CC69CD5" wp14:editId="72047F18">
              <wp:simplePos x="720725" y="10071735"/>
              <wp:positionH relativeFrom="page">
                <wp:align>center</wp:align>
              </wp:positionH>
              <wp:positionV relativeFrom="page">
                <wp:align>bottom</wp:align>
              </wp:positionV>
              <wp:extent cx="443865" cy="443865"/>
              <wp:effectExtent l="0" t="0" r="10160" b="0"/>
              <wp:wrapNone/>
              <wp:docPr id="28" name="Text Box 2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9A696" w14:textId="7D888182"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69CD5" id="_x0000_t202" coordsize="21600,21600" o:spt="202" path="m,l,21600r21600,l21600,xe">
              <v:stroke joinstyle="miter"/>
              <v:path gradientshapeok="t" o:connecttype="rect"/>
            </v:shapetype>
            <v:shape id="Text Box 28" o:spid="_x0000_s1030" type="#_x0000_t202" alt="Unclassified"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D49A696" w14:textId="7D888182"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934E" w14:textId="36CC4022" w:rsidR="00AA2428" w:rsidRDefault="00B32D0E" w:rsidP="006D312B">
    <w:pPr>
      <w:spacing w:after="0" w:line="240" w:lineRule="auto"/>
    </w:pPr>
    <w:r>
      <w:rPr>
        <w:noProof/>
      </w:rPr>
      <mc:AlternateContent>
        <mc:Choice Requires="wps">
          <w:drawing>
            <wp:anchor distT="0" distB="0" distL="0" distR="0" simplePos="0" relativeHeight="251663360" behindDoc="0" locked="0" layoutInCell="1" allowOverlap="1" wp14:anchorId="54C51DE2" wp14:editId="270E1271">
              <wp:simplePos x="635" y="635"/>
              <wp:positionH relativeFrom="page">
                <wp:align>center</wp:align>
              </wp:positionH>
              <wp:positionV relativeFrom="page">
                <wp:align>bottom</wp:align>
              </wp:positionV>
              <wp:extent cx="443865" cy="443865"/>
              <wp:effectExtent l="0" t="0" r="10160" b="0"/>
              <wp:wrapNone/>
              <wp:docPr id="26" name="Text Box 2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7979C" w14:textId="1EE002B5"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C51DE2" id="_x0000_t202" coordsize="21600,21600" o:spt="202" path="m,l,21600r21600,l21600,xe">
              <v:stroke joinstyle="miter"/>
              <v:path gradientshapeok="t" o:connecttype="rect"/>
            </v:shapetype>
            <v:shape id="Text Box 26" o:spid="_x0000_s1031" type="#_x0000_t202" alt="Unclassifi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9D7979C" w14:textId="1EE002B5" w:rsidR="00B32D0E" w:rsidRPr="00B32D0E" w:rsidRDefault="00B32D0E" w:rsidP="00B32D0E">
                    <w:pPr>
                      <w:spacing w:after="0"/>
                      <w:rPr>
                        <w:rFonts w:ascii="Calibri" w:eastAsia="Calibri" w:hAnsi="Calibri" w:cs="Calibri"/>
                        <w:noProof/>
                        <w:color w:val="000000"/>
                        <w:sz w:val="20"/>
                        <w:szCs w:val="20"/>
                      </w:rPr>
                    </w:pPr>
                    <w:r w:rsidRPr="00B32D0E">
                      <w:rPr>
                        <w:rFonts w:ascii="Calibri" w:eastAsia="Calibri" w:hAnsi="Calibri" w:cs="Calibri"/>
                        <w:noProof/>
                        <w:color w:val="000000"/>
                        <w:sz w:val="20"/>
                        <w:szCs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7E62" w14:textId="77777777" w:rsidR="00AA2428" w:rsidRDefault="00AA2428" w:rsidP="00AB2C89">
      <w:pPr>
        <w:spacing w:after="0" w:line="240" w:lineRule="auto"/>
      </w:pPr>
      <w:r>
        <w:separator/>
      </w:r>
    </w:p>
  </w:footnote>
  <w:footnote w:type="continuationSeparator" w:id="0">
    <w:p w14:paraId="2A9D97EF" w14:textId="77777777" w:rsidR="00AA2428" w:rsidRDefault="00AA2428" w:rsidP="00AB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F19B" w14:textId="77777777" w:rsidR="00AA2428" w:rsidRDefault="00AA2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7E56" w14:textId="63615DD7" w:rsidR="00AA2428" w:rsidRPr="003E3C5C" w:rsidRDefault="00AA2428" w:rsidP="008B02F4">
    <w:pPr>
      <w:pStyle w:val="Header"/>
      <w:tabs>
        <w:tab w:val="right" w:pos="9000"/>
      </w:tabs>
      <w:rPr>
        <w:lang w:val="en-US"/>
      </w:rPr>
    </w:pPr>
    <w:r>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B896" w14:textId="4F660B4E" w:rsidR="00AA2428" w:rsidRDefault="00AA2428" w:rsidP="00C94223">
    <w:pPr>
      <w:pStyle w:val="Header"/>
      <w:jc w:val="right"/>
    </w:pPr>
    <w:r>
      <w:rPr>
        <w:noProof/>
      </w:rPr>
      <w:drawing>
        <wp:anchor distT="0" distB="0" distL="114300" distR="114300" simplePos="0" relativeHeight="251659264" behindDoc="0" locked="0" layoutInCell="1" allowOverlap="1" wp14:anchorId="59E7B5CF" wp14:editId="18CC9009">
          <wp:simplePos x="0" y="0"/>
          <wp:positionH relativeFrom="margin">
            <wp:align>right</wp:align>
          </wp:positionH>
          <wp:positionV relativeFrom="paragraph">
            <wp:posOffset>-334645</wp:posOffset>
          </wp:positionV>
          <wp:extent cx="1844861" cy="705771"/>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861" cy="70577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7B70217F" w14:textId="796BE1E3" w:rsidR="00AA2428" w:rsidRDefault="00AA2428" w:rsidP="00C94223">
    <w:pPr>
      <w:pStyle w:val="Header"/>
      <w:tabs>
        <w:tab w:val="left" w:pos="692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30C7" w14:textId="361D3148" w:rsidR="00AA2428" w:rsidRDefault="00AA2428" w:rsidP="00C94223">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2FB"/>
    <w:multiLevelType w:val="hybridMultilevel"/>
    <w:tmpl w:val="1FFEDE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5E7B5F"/>
    <w:multiLevelType w:val="multilevel"/>
    <w:tmpl w:val="CD56D0E8"/>
    <w:lvl w:ilvl="0">
      <w:start w:val="1"/>
      <w:numFmt w:val="decimalZero"/>
      <w:pStyle w:val="Heading1"/>
      <w:lvlText w:val="%1."/>
      <w:lvlJc w:val="left"/>
      <w:pPr>
        <w:tabs>
          <w:tab w:val="num" w:pos="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F880961"/>
    <w:multiLevelType w:val="hybridMultilevel"/>
    <w:tmpl w:val="2120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F0140"/>
    <w:multiLevelType w:val="hybridMultilevel"/>
    <w:tmpl w:val="287E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70B43"/>
    <w:multiLevelType w:val="hybridMultilevel"/>
    <w:tmpl w:val="3580E534"/>
    <w:lvl w:ilvl="0" w:tplc="C302B390">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497088A"/>
    <w:multiLevelType w:val="hybridMultilevel"/>
    <w:tmpl w:val="6D84F9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89E2629"/>
    <w:multiLevelType w:val="multilevel"/>
    <w:tmpl w:val="0F8E35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F75B3C"/>
    <w:multiLevelType w:val="hybridMultilevel"/>
    <w:tmpl w:val="75C8EB9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4E34F94"/>
    <w:multiLevelType w:val="hybridMultilevel"/>
    <w:tmpl w:val="E6AA9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C741B"/>
    <w:multiLevelType w:val="hybridMultilevel"/>
    <w:tmpl w:val="E67E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372D7"/>
    <w:multiLevelType w:val="hybridMultilevel"/>
    <w:tmpl w:val="09B82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15CD4"/>
    <w:multiLevelType w:val="hybridMultilevel"/>
    <w:tmpl w:val="E18E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84B28"/>
    <w:multiLevelType w:val="hybridMultilevel"/>
    <w:tmpl w:val="1FFEDE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C21752F"/>
    <w:multiLevelType w:val="multilevel"/>
    <w:tmpl w:val="0F8E35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3140D33"/>
    <w:multiLevelType w:val="hybridMultilevel"/>
    <w:tmpl w:val="3BB857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CFD5401"/>
    <w:multiLevelType w:val="hybridMultilevel"/>
    <w:tmpl w:val="0DA6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E7EED"/>
    <w:multiLevelType w:val="hybridMultilevel"/>
    <w:tmpl w:val="41C6B434"/>
    <w:lvl w:ilvl="0" w:tplc="C30AD79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A7E92"/>
    <w:multiLevelType w:val="hybridMultilevel"/>
    <w:tmpl w:val="812E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C87CA6"/>
    <w:multiLevelType w:val="hybridMultilevel"/>
    <w:tmpl w:val="A44A49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3A0BEF"/>
    <w:multiLevelType w:val="hybridMultilevel"/>
    <w:tmpl w:val="E1E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532CE"/>
    <w:multiLevelType w:val="hybridMultilevel"/>
    <w:tmpl w:val="8678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5E7375"/>
    <w:multiLevelType w:val="hybridMultilevel"/>
    <w:tmpl w:val="4BE4F04A"/>
    <w:lvl w:ilvl="0" w:tplc="08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1333E59"/>
    <w:multiLevelType w:val="hybridMultilevel"/>
    <w:tmpl w:val="330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071C2"/>
    <w:multiLevelType w:val="hybridMultilevel"/>
    <w:tmpl w:val="A44A49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C47C3B"/>
    <w:multiLevelType w:val="hybridMultilevel"/>
    <w:tmpl w:val="5A36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21771"/>
    <w:multiLevelType w:val="hybridMultilevel"/>
    <w:tmpl w:val="179A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87656"/>
    <w:multiLevelType w:val="hybridMultilevel"/>
    <w:tmpl w:val="0C8E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B7040"/>
    <w:multiLevelType w:val="hybridMultilevel"/>
    <w:tmpl w:val="33B8A1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E57741"/>
    <w:multiLevelType w:val="hybridMultilevel"/>
    <w:tmpl w:val="AC2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4712A2"/>
    <w:multiLevelType w:val="hybridMultilevel"/>
    <w:tmpl w:val="08A8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DB01F6"/>
    <w:multiLevelType w:val="hybridMultilevel"/>
    <w:tmpl w:val="F7365AC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F53765E"/>
    <w:multiLevelType w:val="hybridMultilevel"/>
    <w:tmpl w:val="9CC6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632999">
    <w:abstractNumId w:val="11"/>
  </w:num>
  <w:num w:numId="2" w16cid:durableId="908149847">
    <w:abstractNumId w:val="31"/>
  </w:num>
  <w:num w:numId="3" w16cid:durableId="501817091">
    <w:abstractNumId w:val="22"/>
  </w:num>
  <w:num w:numId="4" w16cid:durableId="543710870">
    <w:abstractNumId w:val="15"/>
  </w:num>
  <w:num w:numId="5" w16cid:durableId="1375153017">
    <w:abstractNumId w:val="14"/>
  </w:num>
  <w:num w:numId="6" w16cid:durableId="2059357052">
    <w:abstractNumId w:val="12"/>
  </w:num>
  <w:num w:numId="7" w16cid:durableId="987905953">
    <w:abstractNumId w:val="19"/>
  </w:num>
  <w:num w:numId="8" w16cid:durableId="1413354227">
    <w:abstractNumId w:val="28"/>
  </w:num>
  <w:num w:numId="9" w16cid:durableId="8871102">
    <w:abstractNumId w:val="0"/>
  </w:num>
  <w:num w:numId="10" w16cid:durableId="1152985065">
    <w:abstractNumId w:val="2"/>
  </w:num>
  <w:num w:numId="11" w16cid:durableId="253904287">
    <w:abstractNumId w:val="8"/>
  </w:num>
  <w:num w:numId="12" w16cid:durableId="316810127">
    <w:abstractNumId w:val="17"/>
  </w:num>
  <w:num w:numId="13" w16cid:durableId="2084642053">
    <w:abstractNumId w:val="29"/>
  </w:num>
  <w:num w:numId="14" w16cid:durableId="369649191">
    <w:abstractNumId w:val="26"/>
  </w:num>
  <w:num w:numId="15" w16cid:durableId="487937570">
    <w:abstractNumId w:val="20"/>
  </w:num>
  <w:num w:numId="16" w16cid:durableId="445152723">
    <w:abstractNumId w:val="24"/>
  </w:num>
  <w:num w:numId="17" w16cid:durableId="874317911">
    <w:abstractNumId w:val="3"/>
  </w:num>
  <w:num w:numId="18" w16cid:durableId="594097546">
    <w:abstractNumId w:val="6"/>
  </w:num>
  <w:num w:numId="19" w16cid:durableId="1763187787">
    <w:abstractNumId w:val="9"/>
  </w:num>
  <w:num w:numId="20" w16cid:durableId="1150058337">
    <w:abstractNumId w:val="25"/>
  </w:num>
  <w:num w:numId="21" w16cid:durableId="1396780355">
    <w:abstractNumId w:val="16"/>
  </w:num>
  <w:num w:numId="22" w16cid:durableId="1711563736">
    <w:abstractNumId w:val="10"/>
  </w:num>
  <w:num w:numId="23" w16cid:durableId="1747603042">
    <w:abstractNumId w:val="23"/>
  </w:num>
  <w:num w:numId="24" w16cid:durableId="962885508">
    <w:abstractNumId w:val="27"/>
  </w:num>
  <w:num w:numId="25" w16cid:durableId="2065324991">
    <w:abstractNumId w:val="18"/>
  </w:num>
  <w:num w:numId="26" w16cid:durableId="609431433">
    <w:abstractNumId w:val="21"/>
  </w:num>
  <w:num w:numId="27" w16cid:durableId="786433940">
    <w:abstractNumId w:val="7"/>
  </w:num>
  <w:num w:numId="28" w16cid:durableId="1355571449">
    <w:abstractNumId w:val="1"/>
  </w:num>
  <w:num w:numId="29" w16cid:durableId="454249615">
    <w:abstractNumId w:val="13"/>
  </w:num>
  <w:num w:numId="30" w16cid:durableId="378092504">
    <w:abstractNumId w:val="5"/>
  </w:num>
  <w:num w:numId="31" w16cid:durableId="1776360192">
    <w:abstractNumId w:val="4"/>
  </w:num>
  <w:num w:numId="32" w16cid:durableId="13769302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C8"/>
    <w:rsid w:val="00005211"/>
    <w:rsid w:val="0000668C"/>
    <w:rsid w:val="00010645"/>
    <w:rsid w:val="0001078B"/>
    <w:rsid w:val="00027D2D"/>
    <w:rsid w:val="00035BA1"/>
    <w:rsid w:val="000379AA"/>
    <w:rsid w:val="00052E88"/>
    <w:rsid w:val="00054C9C"/>
    <w:rsid w:val="00056850"/>
    <w:rsid w:val="000673D3"/>
    <w:rsid w:val="000720E3"/>
    <w:rsid w:val="00082389"/>
    <w:rsid w:val="0008504E"/>
    <w:rsid w:val="000874F8"/>
    <w:rsid w:val="000A076F"/>
    <w:rsid w:val="000A5428"/>
    <w:rsid w:val="000C4458"/>
    <w:rsid w:val="000C46EF"/>
    <w:rsid w:val="000C7292"/>
    <w:rsid w:val="000E6CB6"/>
    <w:rsid w:val="000E7746"/>
    <w:rsid w:val="000F4218"/>
    <w:rsid w:val="000F4F2D"/>
    <w:rsid w:val="000F7410"/>
    <w:rsid w:val="000F7B58"/>
    <w:rsid w:val="00102F80"/>
    <w:rsid w:val="00104ED9"/>
    <w:rsid w:val="001059CA"/>
    <w:rsid w:val="0010713B"/>
    <w:rsid w:val="0011018F"/>
    <w:rsid w:val="001142A0"/>
    <w:rsid w:val="00117267"/>
    <w:rsid w:val="001218ED"/>
    <w:rsid w:val="00130C8D"/>
    <w:rsid w:val="001330F3"/>
    <w:rsid w:val="00136FF8"/>
    <w:rsid w:val="00154577"/>
    <w:rsid w:val="00156DC6"/>
    <w:rsid w:val="00162365"/>
    <w:rsid w:val="00162D2A"/>
    <w:rsid w:val="00186698"/>
    <w:rsid w:val="001916BA"/>
    <w:rsid w:val="00194F01"/>
    <w:rsid w:val="001957B5"/>
    <w:rsid w:val="001B7DA7"/>
    <w:rsid w:val="001C7310"/>
    <w:rsid w:val="001D08B3"/>
    <w:rsid w:val="001E4B46"/>
    <w:rsid w:val="001E663F"/>
    <w:rsid w:val="001F398C"/>
    <w:rsid w:val="002117B3"/>
    <w:rsid w:val="00212216"/>
    <w:rsid w:val="00227143"/>
    <w:rsid w:val="00237084"/>
    <w:rsid w:val="00237D7E"/>
    <w:rsid w:val="002419BF"/>
    <w:rsid w:val="00250856"/>
    <w:rsid w:val="00264129"/>
    <w:rsid w:val="00274251"/>
    <w:rsid w:val="00281EAA"/>
    <w:rsid w:val="00283E40"/>
    <w:rsid w:val="00285638"/>
    <w:rsid w:val="00293EDF"/>
    <w:rsid w:val="002A31C9"/>
    <w:rsid w:val="002A3DA4"/>
    <w:rsid w:val="002A622B"/>
    <w:rsid w:val="002A7AD9"/>
    <w:rsid w:val="002C341F"/>
    <w:rsid w:val="002F4B3B"/>
    <w:rsid w:val="003125FE"/>
    <w:rsid w:val="003132F9"/>
    <w:rsid w:val="003332FD"/>
    <w:rsid w:val="00356BED"/>
    <w:rsid w:val="003608E8"/>
    <w:rsid w:val="003809E8"/>
    <w:rsid w:val="003906B3"/>
    <w:rsid w:val="00395028"/>
    <w:rsid w:val="003A26E3"/>
    <w:rsid w:val="003A478A"/>
    <w:rsid w:val="003A5060"/>
    <w:rsid w:val="003A6792"/>
    <w:rsid w:val="003B0AD2"/>
    <w:rsid w:val="003C33DC"/>
    <w:rsid w:val="003C51F4"/>
    <w:rsid w:val="003D1254"/>
    <w:rsid w:val="003E5BF6"/>
    <w:rsid w:val="003E6644"/>
    <w:rsid w:val="003E6CF3"/>
    <w:rsid w:val="003E7F64"/>
    <w:rsid w:val="003F2A5A"/>
    <w:rsid w:val="003F36A7"/>
    <w:rsid w:val="0040207F"/>
    <w:rsid w:val="00402E90"/>
    <w:rsid w:val="00413B2A"/>
    <w:rsid w:val="004155AC"/>
    <w:rsid w:val="00420B23"/>
    <w:rsid w:val="00422F1A"/>
    <w:rsid w:val="00437B33"/>
    <w:rsid w:val="004473C2"/>
    <w:rsid w:val="00460084"/>
    <w:rsid w:val="00472220"/>
    <w:rsid w:val="0047607B"/>
    <w:rsid w:val="0049250D"/>
    <w:rsid w:val="00492A91"/>
    <w:rsid w:val="004979BF"/>
    <w:rsid w:val="004A1707"/>
    <w:rsid w:val="004A4CD7"/>
    <w:rsid w:val="004B0B43"/>
    <w:rsid w:val="004B5124"/>
    <w:rsid w:val="004C0959"/>
    <w:rsid w:val="004D3E93"/>
    <w:rsid w:val="004E3927"/>
    <w:rsid w:val="004E57BC"/>
    <w:rsid w:val="004E5FF6"/>
    <w:rsid w:val="004F0F91"/>
    <w:rsid w:val="004F3EA7"/>
    <w:rsid w:val="0050561C"/>
    <w:rsid w:val="005065F0"/>
    <w:rsid w:val="00521143"/>
    <w:rsid w:val="005368F2"/>
    <w:rsid w:val="00560C10"/>
    <w:rsid w:val="00571E58"/>
    <w:rsid w:val="00584279"/>
    <w:rsid w:val="005874AA"/>
    <w:rsid w:val="0059647D"/>
    <w:rsid w:val="00597AFE"/>
    <w:rsid w:val="005A36E8"/>
    <w:rsid w:val="005A4239"/>
    <w:rsid w:val="005A5149"/>
    <w:rsid w:val="005C4465"/>
    <w:rsid w:val="005C4D47"/>
    <w:rsid w:val="005C504D"/>
    <w:rsid w:val="005C6320"/>
    <w:rsid w:val="005D6618"/>
    <w:rsid w:val="005E78C9"/>
    <w:rsid w:val="005F303D"/>
    <w:rsid w:val="005F45D2"/>
    <w:rsid w:val="006008AA"/>
    <w:rsid w:val="0060767D"/>
    <w:rsid w:val="0063232A"/>
    <w:rsid w:val="00634D04"/>
    <w:rsid w:val="00642149"/>
    <w:rsid w:val="00643413"/>
    <w:rsid w:val="00664AD1"/>
    <w:rsid w:val="006715B1"/>
    <w:rsid w:val="00672F0B"/>
    <w:rsid w:val="006830F5"/>
    <w:rsid w:val="00687077"/>
    <w:rsid w:val="006964C0"/>
    <w:rsid w:val="006A7574"/>
    <w:rsid w:val="006B2451"/>
    <w:rsid w:val="006B3921"/>
    <w:rsid w:val="006B4750"/>
    <w:rsid w:val="006B652F"/>
    <w:rsid w:val="006C0BF3"/>
    <w:rsid w:val="006D312B"/>
    <w:rsid w:val="006D3D19"/>
    <w:rsid w:val="006D4820"/>
    <w:rsid w:val="006E383E"/>
    <w:rsid w:val="006F0625"/>
    <w:rsid w:val="006F5224"/>
    <w:rsid w:val="006F7499"/>
    <w:rsid w:val="00702FC7"/>
    <w:rsid w:val="00704F6E"/>
    <w:rsid w:val="00731E71"/>
    <w:rsid w:val="00735118"/>
    <w:rsid w:val="0074080E"/>
    <w:rsid w:val="007456A0"/>
    <w:rsid w:val="007525F9"/>
    <w:rsid w:val="00753456"/>
    <w:rsid w:val="00760B01"/>
    <w:rsid w:val="007966E0"/>
    <w:rsid w:val="00797144"/>
    <w:rsid w:val="007C2085"/>
    <w:rsid w:val="007C3E3D"/>
    <w:rsid w:val="007C417F"/>
    <w:rsid w:val="007C6AE8"/>
    <w:rsid w:val="007D222C"/>
    <w:rsid w:val="007E1B7D"/>
    <w:rsid w:val="007E579E"/>
    <w:rsid w:val="007F0566"/>
    <w:rsid w:val="007F0591"/>
    <w:rsid w:val="007F7DA2"/>
    <w:rsid w:val="00805511"/>
    <w:rsid w:val="0081089B"/>
    <w:rsid w:val="0082338C"/>
    <w:rsid w:val="00826CC9"/>
    <w:rsid w:val="00832E2D"/>
    <w:rsid w:val="00836299"/>
    <w:rsid w:val="008369E2"/>
    <w:rsid w:val="00846451"/>
    <w:rsid w:val="00852223"/>
    <w:rsid w:val="008548A4"/>
    <w:rsid w:val="00860B0B"/>
    <w:rsid w:val="0086355C"/>
    <w:rsid w:val="0086561F"/>
    <w:rsid w:val="0087201F"/>
    <w:rsid w:val="008722A1"/>
    <w:rsid w:val="00880D13"/>
    <w:rsid w:val="008823EA"/>
    <w:rsid w:val="008853D6"/>
    <w:rsid w:val="00887A01"/>
    <w:rsid w:val="00891BEF"/>
    <w:rsid w:val="008A0594"/>
    <w:rsid w:val="008A3673"/>
    <w:rsid w:val="008B02F4"/>
    <w:rsid w:val="008B2324"/>
    <w:rsid w:val="008B5FAB"/>
    <w:rsid w:val="008B7EC6"/>
    <w:rsid w:val="008D0FCF"/>
    <w:rsid w:val="008D2F45"/>
    <w:rsid w:val="008D606A"/>
    <w:rsid w:val="008F5ED8"/>
    <w:rsid w:val="008F6592"/>
    <w:rsid w:val="00907559"/>
    <w:rsid w:val="00916DEF"/>
    <w:rsid w:val="0091786F"/>
    <w:rsid w:val="0092418B"/>
    <w:rsid w:val="00924E19"/>
    <w:rsid w:val="00926D02"/>
    <w:rsid w:val="00936705"/>
    <w:rsid w:val="00947E5D"/>
    <w:rsid w:val="00950377"/>
    <w:rsid w:val="0098526B"/>
    <w:rsid w:val="00997A88"/>
    <w:rsid w:val="009A0399"/>
    <w:rsid w:val="009A1978"/>
    <w:rsid w:val="009A5923"/>
    <w:rsid w:val="009B144E"/>
    <w:rsid w:val="009B3D92"/>
    <w:rsid w:val="009B5CF8"/>
    <w:rsid w:val="009C03B2"/>
    <w:rsid w:val="009C1C5A"/>
    <w:rsid w:val="009C2133"/>
    <w:rsid w:val="009D13AA"/>
    <w:rsid w:val="009D2DE1"/>
    <w:rsid w:val="009D5B38"/>
    <w:rsid w:val="00A01565"/>
    <w:rsid w:val="00A1168F"/>
    <w:rsid w:val="00A32B59"/>
    <w:rsid w:val="00A37E0F"/>
    <w:rsid w:val="00A46173"/>
    <w:rsid w:val="00A54F73"/>
    <w:rsid w:val="00A611F9"/>
    <w:rsid w:val="00A63AED"/>
    <w:rsid w:val="00A73C18"/>
    <w:rsid w:val="00A80405"/>
    <w:rsid w:val="00A859B4"/>
    <w:rsid w:val="00AA04D8"/>
    <w:rsid w:val="00AA2428"/>
    <w:rsid w:val="00AA4553"/>
    <w:rsid w:val="00AB2C89"/>
    <w:rsid w:val="00AB54F5"/>
    <w:rsid w:val="00AB6CEE"/>
    <w:rsid w:val="00AC3847"/>
    <w:rsid w:val="00B01BF5"/>
    <w:rsid w:val="00B039EC"/>
    <w:rsid w:val="00B14C18"/>
    <w:rsid w:val="00B22ECC"/>
    <w:rsid w:val="00B32D0E"/>
    <w:rsid w:val="00B40EE8"/>
    <w:rsid w:val="00B411B6"/>
    <w:rsid w:val="00B4601A"/>
    <w:rsid w:val="00B51113"/>
    <w:rsid w:val="00B53B63"/>
    <w:rsid w:val="00B5461B"/>
    <w:rsid w:val="00B5593E"/>
    <w:rsid w:val="00B56763"/>
    <w:rsid w:val="00B6212C"/>
    <w:rsid w:val="00B62C4D"/>
    <w:rsid w:val="00B713A2"/>
    <w:rsid w:val="00B81094"/>
    <w:rsid w:val="00B834DA"/>
    <w:rsid w:val="00B90C7C"/>
    <w:rsid w:val="00B90EC8"/>
    <w:rsid w:val="00BA1643"/>
    <w:rsid w:val="00BA6A9B"/>
    <w:rsid w:val="00BB01F6"/>
    <w:rsid w:val="00BC0B4F"/>
    <w:rsid w:val="00BC77F1"/>
    <w:rsid w:val="00BC77FC"/>
    <w:rsid w:val="00BE7E8E"/>
    <w:rsid w:val="00C00469"/>
    <w:rsid w:val="00C0213F"/>
    <w:rsid w:val="00C042D6"/>
    <w:rsid w:val="00C12CA6"/>
    <w:rsid w:val="00C21FD0"/>
    <w:rsid w:val="00C232D1"/>
    <w:rsid w:val="00C247DE"/>
    <w:rsid w:val="00C450DB"/>
    <w:rsid w:val="00C53274"/>
    <w:rsid w:val="00C615DE"/>
    <w:rsid w:val="00C619DF"/>
    <w:rsid w:val="00C643F3"/>
    <w:rsid w:val="00C71E55"/>
    <w:rsid w:val="00C80F0E"/>
    <w:rsid w:val="00C81DEF"/>
    <w:rsid w:val="00C87488"/>
    <w:rsid w:val="00C94223"/>
    <w:rsid w:val="00C962DB"/>
    <w:rsid w:val="00CA0CAB"/>
    <w:rsid w:val="00CA7235"/>
    <w:rsid w:val="00CC1B4F"/>
    <w:rsid w:val="00CC1E69"/>
    <w:rsid w:val="00CD329C"/>
    <w:rsid w:val="00CF1A85"/>
    <w:rsid w:val="00CF46A6"/>
    <w:rsid w:val="00D004DF"/>
    <w:rsid w:val="00D0065D"/>
    <w:rsid w:val="00D131D2"/>
    <w:rsid w:val="00D17973"/>
    <w:rsid w:val="00D21908"/>
    <w:rsid w:val="00D25C4A"/>
    <w:rsid w:val="00D3205A"/>
    <w:rsid w:val="00D43892"/>
    <w:rsid w:val="00D53D26"/>
    <w:rsid w:val="00D556BF"/>
    <w:rsid w:val="00D5738A"/>
    <w:rsid w:val="00D5782B"/>
    <w:rsid w:val="00D715DC"/>
    <w:rsid w:val="00D82ADA"/>
    <w:rsid w:val="00DA1A60"/>
    <w:rsid w:val="00DA61D2"/>
    <w:rsid w:val="00DA6F64"/>
    <w:rsid w:val="00DC6D9E"/>
    <w:rsid w:val="00DE3484"/>
    <w:rsid w:val="00DF3508"/>
    <w:rsid w:val="00DF4489"/>
    <w:rsid w:val="00E0280F"/>
    <w:rsid w:val="00E1575C"/>
    <w:rsid w:val="00E2059B"/>
    <w:rsid w:val="00E35B17"/>
    <w:rsid w:val="00E40F0C"/>
    <w:rsid w:val="00E5667B"/>
    <w:rsid w:val="00E7247D"/>
    <w:rsid w:val="00E77C66"/>
    <w:rsid w:val="00E82C87"/>
    <w:rsid w:val="00E87455"/>
    <w:rsid w:val="00E973AE"/>
    <w:rsid w:val="00EA4D45"/>
    <w:rsid w:val="00EB3E97"/>
    <w:rsid w:val="00EB58CE"/>
    <w:rsid w:val="00EC2854"/>
    <w:rsid w:val="00EC3883"/>
    <w:rsid w:val="00ED0B03"/>
    <w:rsid w:val="00ED3BB6"/>
    <w:rsid w:val="00ED45F8"/>
    <w:rsid w:val="00ED6934"/>
    <w:rsid w:val="00EF163E"/>
    <w:rsid w:val="00EF431E"/>
    <w:rsid w:val="00F079C6"/>
    <w:rsid w:val="00F1267B"/>
    <w:rsid w:val="00F12D4E"/>
    <w:rsid w:val="00F274A3"/>
    <w:rsid w:val="00F36223"/>
    <w:rsid w:val="00F36AAA"/>
    <w:rsid w:val="00F43DC8"/>
    <w:rsid w:val="00F548CA"/>
    <w:rsid w:val="00F775F2"/>
    <w:rsid w:val="00F83E6B"/>
    <w:rsid w:val="00F86E64"/>
    <w:rsid w:val="00FA19FA"/>
    <w:rsid w:val="00FA64F4"/>
    <w:rsid w:val="00FB325B"/>
    <w:rsid w:val="00FC607E"/>
    <w:rsid w:val="00FD32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29025"/>
    <o:shapelayout v:ext="edit">
      <o:idmap v:ext="edit" data="1"/>
    </o:shapelayout>
  </w:shapeDefaults>
  <w:decimalSymbol w:val="."/>
  <w:listSeparator w:val=","/>
  <w14:docId w14:val="0FFB17A9"/>
  <w15:chartTrackingRefBased/>
  <w15:docId w15:val="{470EC667-7019-4C1E-8F48-91D9052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D8"/>
  </w:style>
  <w:style w:type="paragraph" w:styleId="Heading10">
    <w:name w:val="heading 1"/>
    <w:basedOn w:val="Normal"/>
    <w:next w:val="Normal"/>
    <w:link w:val="Heading1Char"/>
    <w:uiPriority w:val="9"/>
    <w:qFormat/>
    <w:rsid w:val="00FD32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4D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DC8"/>
    <w:rPr>
      <w:rFonts w:ascii="Segoe UI" w:hAnsi="Segoe UI" w:cs="Segoe UI"/>
      <w:sz w:val="18"/>
      <w:szCs w:val="18"/>
    </w:rPr>
  </w:style>
  <w:style w:type="paragraph" w:styleId="ListParagraph">
    <w:name w:val="List Paragraph"/>
    <w:basedOn w:val="Normal"/>
    <w:uiPriority w:val="34"/>
    <w:qFormat/>
    <w:rsid w:val="00F43DC8"/>
    <w:pPr>
      <w:ind w:left="720"/>
      <w:contextualSpacing/>
    </w:pPr>
  </w:style>
  <w:style w:type="character" w:customStyle="1" w:styleId="Heading1Char">
    <w:name w:val="Heading 1 Char"/>
    <w:basedOn w:val="DefaultParagraphFont"/>
    <w:link w:val="Heading10"/>
    <w:uiPriority w:val="9"/>
    <w:rsid w:val="00FD3224"/>
    <w:rPr>
      <w:rFonts w:asciiTheme="majorHAnsi" w:eastAsiaTheme="majorEastAsia" w:hAnsiTheme="majorHAnsi" w:cstheme="majorBidi"/>
      <w:color w:val="2F5496" w:themeColor="accent1" w:themeShade="BF"/>
      <w:sz w:val="32"/>
      <w:szCs w:val="32"/>
    </w:rPr>
  </w:style>
  <w:style w:type="paragraph" w:styleId="TOCHeading">
    <w:name w:val="TOC Heading"/>
    <w:basedOn w:val="Heading10"/>
    <w:next w:val="Normal"/>
    <w:uiPriority w:val="39"/>
    <w:unhideWhenUsed/>
    <w:qFormat/>
    <w:rsid w:val="00FD3224"/>
    <w:pPr>
      <w:outlineLvl w:val="9"/>
    </w:pPr>
    <w:rPr>
      <w:lang w:val="en-US"/>
    </w:rPr>
  </w:style>
  <w:style w:type="paragraph" w:styleId="TOC1">
    <w:name w:val="toc 1"/>
    <w:basedOn w:val="Normal"/>
    <w:next w:val="Normal"/>
    <w:autoRedefine/>
    <w:uiPriority w:val="39"/>
    <w:unhideWhenUsed/>
    <w:rsid w:val="00A32B59"/>
    <w:pPr>
      <w:spacing w:after="100"/>
    </w:pPr>
  </w:style>
  <w:style w:type="character" w:styleId="Hyperlink">
    <w:name w:val="Hyperlink"/>
    <w:basedOn w:val="DefaultParagraphFont"/>
    <w:uiPriority w:val="99"/>
    <w:unhideWhenUsed/>
    <w:rsid w:val="00A32B59"/>
    <w:rPr>
      <w:color w:val="0563C1" w:themeColor="hyperlink"/>
      <w:u w:val="single"/>
    </w:rPr>
  </w:style>
  <w:style w:type="paragraph" w:styleId="Subtitle">
    <w:name w:val="Subtitle"/>
    <w:basedOn w:val="Normal"/>
    <w:next w:val="Normal"/>
    <w:link w:val="SubtitleChar"/>
    <w:uiPriority w:val="11"/>
    <w:qFormat/>
    <w:rsid w:val="00AB2C8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2C89"/>
    <w:rPr>
      <w:rFonts w:eastAsiaTheme="minorEastAsia"/>
      <w:color w:val="5A5A5A" w:themeColor="text1" w:themeTint="A5"/>
      <w:spacing w:val="15"/>
    </w:rPr>
  </w:style>
  <w:style w:type="paragraph" w:styleId="Header">
    <w:name w:val="header"/>
    <w:basedOn w:val="Normal"/>
    <w:link w:val="HeaderChar"/>
    <w:unhideWhenUsed/>
    <w:rsid w:val="00AB2C89"/>
    <w:pPr>
      <w:tabs>
        <w:tab w:val="center" w:pos="4513"/>
        <w:tab w:val="right" w:pos="9026"/>
      </w:tabs>
      <w:spacing w:after="0" w:line="240" w:lineRule="auto"/>
    </w:pPr>
  </w:style>
  <w:style w:type="character" w:customStyle="1" w:styleId="HeaderChar">
    <w:name w:val="Header Char"/>
    <w:basedOn w:val="DefaultParagraphFont"/>
    <w:link w:val="Header"/>
    <w:rsid w:val="00AB2C89"/>
  </w:style>
  <w:style w:type="paragraph" w:styleId="Footer">
    <w:name w:val="footer"/>
    <w:basedOn w:val="Normal"/>
    <w:link w:val="FooterChar"/>
    <w:uiPriority w:val="99"/>
    <w:unhideWhenUsed/>
    <w:rsid w:val="00AB2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C89"/>
  </w:style>
  <w:style w:type="character" w:customStyle="1" w:styleId="Heading2Char">
    <w:name w:val="Heading 2 Char"/>
    <w:basedOn w:val="DefaultParagraphFont"/>
    <w:link w:val="Heading2"/>
    <w:uiPriority w:val="9"/>
    <w:rsid w:val="00634D0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34D04"/>
    <w:pPr>
      <w:spacing w:after="100"/>
      <w:ind w:left="220"/>
    </w:pPr>
  </w:style>
  <w:style w:type="character" w:styleId="UnresolvedMention">
    <w:name w:val="Unresolved Mention"/>
    <w:basedOn w:val="DefaultParagraphFont"/>
    <w:uiPriority w:val="99"/>
    <w:semiHidden/>
    <w:unhideWhenUsed/>
    <w:rsid w:val="008A3673"/>
    <w:rPr>
      <w:color w:val="605E5C"/>
      <w:shd w:val="clear" w:color="auto" w:fill="E1DFDD"/>
    </w:rPr>
  </w:style>
  <w:style w:type="character" w:styleId="CommentReference">
    <w:name w:val="annotation reference"/>
    <w:basedOn w:val="DefaultParagraphFont"/>
    <w:uiPriority w:val="99"/>
    <w:semiHidden/>
    <w:unhideWhenUsed/>
    <w:rsid w:val="00C619DF"/>
    <w:rPr>
      <w:sz w:val="16"/>
      <w:szCs w:val="16"/>
    </w:rPr>
  </w:style>
  <w:style w:type="paragraph" w:styleId="CommentText">
    <w:name w:val="annotation text"/>
    <w:basedOn w:val="Normal"/>
    <w:link w:val="CommentTextChar"/>
    <w:uiPriority w:val="99"/>
    <w:unhideWhenUsed/>
    <w:rsid w:val="00C619DF"/>
    <w:pPr>
      <w:spacing w:line="240" w:lineRule="auto"/>
    </w:pPr>
    <w:rPr>
      <w:sz w:val="20"/>
      <w:szCs w:val="20"/>
    </w:rPr>
  </w:style>
  <w:style w:type="character" w:customStyle="1" w:styleId="CommentTextChar">
    <w:name w:val="Comment Text Char"/>
    <w:basedOn w:val="DefaultParagraphFont"/>
    <w:link w:val="CommentText"/>
    <w:uiPriority w:val="99"/>
    <w:rsid w:val="00C619DF"/>
    <w:rPr>
      <w:sz w:val="20"/>
      <w:szCs w:val="20"/>
    </w:rPr>
  </w:style>
  <w:style w:type="paragraph" w:styleId="CommentSubject">
    <w:name w:val="annotation subject"/>
    <w:basedOn w:val="CommentText"/>
    <w:next w:val="CommentText"/>
    <w:link w:val="CommentSubjectChar"/>
    <w:uiPriority w:val="99"/>
    <w:semiHidden/>
    <w:unhideWhenUsed/>
    <w:rsid w:val="00C619DF"/>
    <w:rPr>
      <w:b/>
      <w:bCs/>
    </w:rPr>
  </w:style>
  <w:style w:type="character" w:customStyle="1" w:styleId="CommentSubjectChar">
    <w:name w:val="Comment Subject Char"/>
    <w:basedOn w:val="CommentTextChar"/>
    <w:link w:val="CommentSubject"/>
    <w:uiPriority w:val="99"/>
    <w:semiHidden/>
    <w:rsid w:val="00C619DF"/>
    <w:rPr>
      <w:b/>
      <w:bCs/>
      <w:sz w:val="20"/>
      <w:szCs w:val="20"/>
    </w:rPr>
  </w:style>
  <w:style w:type="paragraph" w:styleId="Revision">
    <w:name w:val="Revision"/>
    <w:hidden/>
    <w:uiPriority w:val="99"/>
    <w:semiHidden/>
    <w:rsid w:val="00237D7E"/>
    <w:pPr>
      <w:spacing w:after="0" w:line="240" w:lineRule="auto"/>
    </w:pPr>
  </w:style>
  <w:style w:type="paragraph" w:customStyle="1" w:styleId="Mntitle">
    <w:name w:val="Mntitle"/>
    <w:basedOn w:val="Normal"/>
    <w:rsid w:val="000F4218"/>
    <w:pPr>
      <w:pBdr>
        <w:bottom w:val="single" w:sz="4" w:space="3" w:color="auto"/>
      </w:pBdr>
      <w:spacing w:before="4800" w:after="0" w:line="240" w:lineRule="auto"/>
      <w:jc w:val="right"/>
    </w:pPr>
    <w:rPr>
      <w:rFonts w:ascii="Arial Narrow" w:eastAsia="Times New Roman" w:hAnsi="Arial Narrow" w:cs="Times New Roman"/>
      <w:b/>
      <w:sz w:val="32"/>
      <w:szCs w:val="40"/>
    </w:rPr>
  </w:style>
  <w:style w:type="paragraph" w:customStyle="1" w:styleId="SbTitle">
    <w:name w:val="SbTitle"/>
    <w:basedOn w:val="Normal"/>
    <w:next w:val="Normal"/>
    <w:rsid w:val="000F4218"/>
    <w:pPr>
      <w:spacing w:after="0" w:line="240" w:lineRule="auto"/>
      <w:jc w:val="right"/>
    </w:pPr>
    <w:rPr>
      <w:rFonts w:ascii="Arial Narrow" w:eastAsia="Times New Roman" w:hAnsi="Arial Narrow" w:cs="Times New Roman"/>
      <w:b/>
      <w:sz w:val="28"/>
      <w:szCs w:val="36"/>
    </w:rPr>
  </w:style>
  <w:style w:type="paragraph" w:customStyle="1" w:styleId="DocStyleUnderline">
    <w:name w:val="DocStyle Underline"/>
    <w:rsid w:val="000F4218"/>
    <w:pPr>
      <w:pBdr>
        <w:top w:val="single" w:sz="8" w:space="1" w:color="auto"/>
      </w:pBdr>
      <w:spacing w:after="0" w:line="240" w:lineRule="auto"/>
    </w:pPr>
    <w:rPr>
      <w:rFonts w:ascii="Arial" w:eastAsia="Times New Roman" w:hAnsi="Arial" w:cs="Times New Roman"/>
      <w:sz w:val="2"/>
      <w:szCs w:val="20"/>
    </w:rPr>
  </w:style>
  <w:style w:type="paragraph" w:customStyle="1" w:styleId="LineIndent1">
    <w:name w:val="LineIndent_1"/>
    <w:basedOn w:val="Normal"/>
    <w:rsid w:val="000F4218"/>
    <w:pPr>
      <w:spacing w:after="120" w:line="240" w:lineRule="auto"/>
      <w:ind w:left="720"/>
      <w:jc w:val="both"/>
    </w:pPr>
    <w:rPr>
      <w:rFonts w:ascii="Arial" w:eastAsia="Times New Roman" w:hAnsi="Arial" w:cs="Times New Roman"/>
      <w:sz w:val="20"/>
      <w:szCs w:val="20"/>
    </w:rPr>
  </w:style>
  <w:style w:type="paragraph" w:customStyle="1" w:styleId="Heading1">
    <w:name w:val="Heading_1"/>
    <w:basedOn w:val="Normal"/>
    <w:next w:val="Normal"/>
    <w:rsid w:val="000F4218"/>
    <w:pPr>
      <w:numPr>
        <w:numId w:val="28"/>
      </w:numPr>
      <w:tabs>
        <w:tab w:val="left" w:pos="720"/>
      </w:tabs>
      <w:spacing w:before="240" w:after="120" w:line="240" w:lineRule="auto"/>
      <w:jc w:val="both"/>
    </w:pPr>
    <w:rPr>
      <w:rFonts w:ascii="Arial Narrow" w:eastAsia="Times New Roman" w:hAnsi="Arial Narrow" w:cs="Times New Roman"/>
      <w:b/>
      <w:sz w:val="24"/>
      <w:szCs w:val="24"/>
    </w:rPr>
  </w:style>
  <w:style w:type="paragraph" w:customStyle="1" w:styleId="NonuHead">
    <w:name w:val="NonuHead"/>
    <w:basedOn w:val="Normal"/>
    <w:next w:val="Normal"/>
    <w:rsid w:val="000F4218"/>
    <w:pPr>
      <w:pageBreakBefore/>
      <w:pBdr>
        <w:bottom w:val="single" w:sz="12" w:space="1" w:color="auto"/>
      </w:pBdr>
      <w:spacing w:after="360" w:line="240" w:lineRule="auto"/>
      <w:jc w:val="both"/>
    </w:pPr>
    <w:rPr>
      <w:rFonts w:ascii="Arial Narrow" w:eastAsia="Times New Roman" w:hAnsi="Arial Narrow" w:cs="Times New Roman"/>
      <w:b/>
      <w:sz w:val="28"/>
      <w:szCs w:val="28"/>
    </w:rPr>
  </w:style>
  <w:style w:type="paragraph" w:styleId="Caption">
    <w:name w:val="caption"/>
    <w:basedOn w:val="Normal"/>
    <w:next w:val="Normal"/>
    <w:uiPriority w:val="35"/>
    <w:unhideWhenUsed/>
    <w:qFormat/>
    <w:rsid w:val="00B5676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56763"/>
    <w:pPr>
      <w:spacing w:after="0"/>
    </w:pPr>
  </w:style>
  <w:style w:type="table" w:styleId="TableGrid">
    <w:name w:val="Table Grid"/>
    <w:basedOn w:val="TableNormal"/>
    <w:uiPriority w:val="39"/>
    <w:rsid w:val="00E56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2883">
      <w:bodyDiv w:val="1"/>
      <w:marLeft w:val="0"/>
      <w:marRight w:val="0"/>
      <w:marTop w:val="0"/>
      <w:marBottom w:val="0"/>
      <w:divBdr>
        <w:top w:val="none" w:sz="0" w:space="0" w:color="auto"/>
        <w:left w:val="none" w:sz="0" w:space="0" w:color="auto"/>
        <w:bottom w:val="none" w:sz="0" w:space="0" w:color="auto"/>
        <w:right w:val="none" w:sz="0" w:space="0" w:color="auto"/>
      </w:divBdr>
    </w:div>
    <w:div w:id="501312252">
      <w:bodyDiv w:val="1"/>
      <w:marLeft w:val="0"/>
      <w:marRight w:val="0"/>
      <w:marTop w:val="0"/>
      <w:marBottom w:val="0"/>
      <w:divBdr>
        <w:top w:val="none" w:sz="0" w:space="0" w:color="auto"/>
        <w:left w:val="none" w:sz="0" w:space="0" w:color="auto"/>
        <w:bottom w:val="none" w:sz="0" w:space="0" w:color="auto"/>
        <w:right w:val="none" w:sz="0" w:space="0" w:color="auto"/>
      </w:divBdr>
    </w:div>
    <w:div w:id="702245019">
      <w:bodyDiv w:val="1"/>
      <w:marLeft w:val="0"/>
      <w:marRight w:val="0"/>
      <w:marTop w:val="0"/>
      <w:marBottom w:val="0"/>
      <w:divBdr>
        <w:top w:val="none" w:sz="0" w:space="0" w:color="auto"/>
        <w:left w:val="none" w:sz="0" w:space="0" w:color="auto"/>
        <w:bottom w:val="none" w:sz="0" w:space="0" w:color="auto"/>
        <w:right w:val="none" w:sz="0" w:space="0" w:color="auto"/>
      </w:divBdr>
    </w:div>
    <w:div w:id="1326124888">
      <w:bodyDiv w:val="1"/>
      <w:marLeft w:val="0"/>
      <w:marRight w:val="0"/>
      <w:marTop w:val="0"/>
      <w:marBottom w:val="0"/>
      <w:divBdr>
        <w:top w:val="none" w:sz="0" w:space="0" w:color="auto"/>
        <w:left w:val="none" w:sz="0" w:space="0" w:color="auto"/>
        <w:bottom w:val="none" w:sz="0" w:space="0" w:color="auto"/>
        <w:right w:val="none" w:sz="0" w:space="0" w:color="auto"/>
      </w:divBdr>
    </w:div>
    <w:div w:id="1890798947">
      <w:bodyDiv w:val="1"/>
      <w:marLeft w:val="0"/>
      <w:marRight w:val="0"/>
      <w:marTop w:val="0"/>
      <w:marBottom w:val="0"/>
      <w:divBdr>
        <w:top w:val="none" w:sz="0" w:space="0" w:color="auto"/>
        <w:left w:val="none" w:sz="0" w:space="0" w:color="auto"/>
        <w:bottom w:val="none" w:sz="0" w:space="0" w:color="auto"/>
        <w:right w:val="none" w:sz="0" w:space="0" w:color="auto"/>
      </w:divBdr>
    </w:div>
    <w:div w:id="19145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tenders.gov.mt/" TargetMode="External"/><Relationship Id="rId26" Type="http://schemas.openxmlformats.org/officeDocument/2006/relationships/image" Target="media/image5.gif"/><Relationship Id="rId39" Type="http://schemas.openxmlformats.org/officeDocument/2006/relationships/image" Target="media/image18.png"/><Relationship Id="rId21" Type="http://schemas.openxmlformats.org/officeDocument/2006/relationships/hyperlink" Target="https://environment.gov.mt/en/decc/Pages/environment/gpp/secondNap.aspx" TargetMode="External"/><Relationship Id="rId34" Type="http://schemas.openxmlformats.org/officeDocument/2006/relationships/image" Target="media/image13.png"/><Relationship Id="rId42" Type="http://schemas.openxmlformats.org/officeDocument/2006/relationships/hyperlink" Target="mailto:dps.mita@gov.mt" TargetMode="External"/><Relationship Id="rId47" Type="http://schemas.openxmlformats.org/officeDocument/2006/relationships/hyperlink" Target="https://www.etenders.gov.mt/epps/viewInfo.do?section=statistics&amp;selectedItem=viewInfo.do%3Fsection%3Dstatistics" TargetMode="External"/><Relationship Id="rId50" Type="http://schemas.openxmlformats.org/officeDocument/2006/relationships/hyperlink" Target="mailto:dps.mita@gov.mt" TargetMode="Externa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tenders@gov.mt" TargetMode="External"/><Relationship Id="rId29" Type="http://schemas.openxmlformats.org/officeDocument/2006/relationships/image" Target="media/image8.png"/><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hyperlink" Target="https://www.etenders.gov.mt/epps/dps/prepareViewCfTDPSWS.do?resourceId=6327482" TargetMode="External"/><Relationship Id="rId53" Type="http://schemas.openxmlformats.org/officeDocument/2006/relationships/hyperlink" Target="mailto:etenders@gov.mt"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procurement.mita.gov.mt/resources/dps/dps-printers-scann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curement.mita.gov.mt/resources/dps/dps-printers-scanners/" TargetMode="External"/><Relationship Id="rId22" Type="http://schemas.openxmlformats.org/officeDocument/2006/relationships/hyperlink" Target="https://eur01.safelinks.protection.outlook.com/?url=https%3A%2F%2Fmita.gov.mt%2Fcall-centre%2F%23Printer-ScanToMailInformation&amp;data=04%7C01%7Cdanielle.c.mercieca%40gov.mt%7C2cd2589faf9f45d48c2e08da08b44907%7C34cdd9f55db849bcacba01f65cca680d%7C0%7C0%7C637831867654990715%7CUnknown%7CTWFpbGZsb3d8eyJWIjoiMC4wLjAwMDAiLCJQIjoiV2luMzIiLCJBTiI6Ik1haWwiLCJXVCI6Mn0%3D%7C3000&amp;sdata=HWXaHgKDx9%2FpQqxSJY7vMB%2BE5D7y31pgai3CsZWlqLI%3D&amp;reserved=0"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yperlink" Target="http://www.justiceservices.gov.mt/DownloadDocument.aspx?app=lom&amp;itemid=9532&amp;l=1" TargetMode="External"/><Relationship Id="rId48" Type="http://schemas.openxmlformats.org/officeDocument/2006/relationships/hyperlink" Target="https://procurement.mita.gov.mt/resources/dps/dps-printers-scanners/" TargetMode="External"/><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mailto:dps.opm@gov.mt"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yperlink" Target="https://ted.europa.eu/udl?uri=TED:NOTICE:132129-2020:TEXT:EN:HTML" TargetMode="External"/><Relationship Id="rId59" Type="http://schemas.openxmlformats.org/officeDocument/2006/relationships/theme" Target="theme/theme1.xml"/><Relationship Id="rId20" Type="http://schemas.openxmlformats.org/officeDocument/2006/relationships/hyperlink" Target="mailto:compliance.contracts@gov.mt" TargetMode="External"/><Relationship Id="rId41" Type="http://schemas.openxmlformats.org/officeDocument/2006/relationships/image" Target="media/image20.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ps.mita@gov.mt" TargetMode="External"/><Relationship Id="rId23" Type="http://schemas.openxmlformats.org/officeDocument/2006/relationships/hyperlink" Target="mailto:dps.mita@gov.mt" TargetMode="Externa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yperlink" Target="https://era.org.mt/en/Pages/WEEE.aspx" TargetMode="External"/><Relationship Id="rId57" Type="http://schemas.openxmlformats.org/officeDocument/2006/relationships/footer" Target="footer6.xml"/><Relationship Id="rId10" Type="http://schemas.openxmlformats.org/officeDocument/2006/relationships/footer" Target="footer1.xml"/><Relationship Id="rId31" Type="http://schemas.openxmlformats.org/officeDocument/2006/relationships/image" Target="media/image10.png"/><Relationship Id="rId44" Type="http://schemas.openxmlformats.org/officeDocument/2006/relationships/hyperlink" Target="https://www.etenders.gov.mt/epps/dps/viewDPSRestrictedArea.do?resourceId=6327482&amp;ceproc.msg.confirm=prompt.upload.document.in.restricted.area" TargetMode="External"/><Relationship Id="rId52" Type="http://schemas.openxmlformats.org/officeDocument/2006/relationships/hyperlink" Target="mailto:spd.opm@gov.m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ita.gov.m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FEE9F-7562-4290-BFD0-5E3E8D6E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28</Pages>
  <Words>8576</Words>
  <Characters>48888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DPS 020/20 Guidance Note for CAs</vt:lpstr>
    </vt:vector>
  </TitlesOfParts>
  <Manager>Contracts and Legal</Manager>
  <Company>MITA</Company>
  <LinksUpToDate>false</LinksUpToDate>
  <CharactersWithSpaces>57350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DPS 020/20 Guidance Note for CAs</dc:title>
  <dc:subject>DPS for the procurement of printers and scanners</dc:subject>
  <dc:creator>Grixti Robert at MITA</dc:creator>
  <cp:keywords>DPS; MITA; EPPS; Procurement</cp:keywords>
  <dc:description/>
  <cp:lastModifiedBy>Mifsud Michaela at MITA</cp:lastModifiedBy>
  <cp:revision>14</cp:revision>
  <cp:lastPrinted>2024-11-13T11:20:00Z</cp:lastPrinted>
  <dcterms:created xsi:type="dcterms:W3CDTF">2024-04-22T07:41:00Z</dcterms:created>
  <dcterms:modified xsi:type="dcterms:W3CDTF">2024-11-13T11:29:00Z</dcterms:modified>
  <cp:category>IMS-PRO-DPS 020_20 Guidance Notes-v1.0.docx</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14,18,19,1a,1b,1c</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MSIP_Label_250b0053-e9e4-4f03-b2f6-aff36cfd23c2_Enabled">
    <vt:lpwstr>true</vt:lpwstr>
  </property>
  <property fmtid="{D5CDD505-2E9C-101B-9397-08002B2CF9AE}" pid="6" name="MSIP_Label_250b0053-e9e4-4f03-b2f6-aff36cfd23c2_SetDate">
    <vt:lpwstr>2024-04-22T07:41:36Z</vt:lpwstr>
  </property>
  <property fmtid="{D5CDD505-2E9C-101B-9397-08002B2CF9AE}" pid="7" name="MSIP_Label_250b0053-e9e4-4f03-b2f6-aff36cfd23c2_Method">
    <vt:lpwstr>Standard</vt:lpwstr>
  </property>
  <property fmtid="{D5CDD505-2E9C-101B-9397-08002B2CF9AE}" pid="8" name="MSIP_Label_250b0053-e9e4-4f03-b2f6-aff36cfd23c2_Name">
    <vt:lpwstr>Unlabel</vt:lpwstr>
  </property>
  <property fmtid="{D5CDD505-2E9C-101B-9397-08002B2CF9AE}" pid="9" name="MSIP_Label_250b0053-e9e4-4f03-b2f6-aff36cfd23c2_SiteId">
    <vt:lpwstr>34cdd9f5-5db8-49bc-acba-01f65cca680d</vt:lpwstr>
  </property>
  <property fmtid="{D5CDD505-2E9C-101B-9397-08002B2CF9AE}" pid="10" name="MSIP_Label_250b0053-e9e4-4f03-b2f6-aff36cfd23c2_ActionId">
    <vt:lpwstr>9134d9ae-a12e-4d83-97db-ef136ab9c9ce</vt:lpwstr>
  </property>
  <property fmtid="{D5CDD505-2E9C-101B-9397-08002B2CF9AE}" pid="11" name="MSIP_Label_250b0053-e9e4-4f03-b2f6-aff36cfd23c2_ContentBits">
    <vt:lpwstr>2</vt:lpwstr>
  </property>
</Properties>
</file>